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C5211" w14:textId="77777777" w:rsidR="0013699A" w:rsidRDefault="0013699A" w:rsidP="0013699A">
      <w:pPr>
        <w:jc w:val="center"/>
        <w:rPr>
          <w:b/>
          <w:sz w:val="28"/>
          <w:szCs w:val="28"/>
        </w:rPr>
      </w:pPr>
    </w:p>
    <w:p w14:paraId="33D552A2" w14:textId="358159E6" w:rsidR="00075124" w:rsidRDefault="002931CD" w:rsidP="0013699A">
      <w:pPr>
        <w:jc w:val="center"/>
      </w:pPr>
      <w:r w:rsidRPr="008416B0">
        <w:rPr>
          <w:b/>
          <w:sz w:val="28"/>
          <w:szCs w:val="28"/>
        </w:rPr>
        <w:t xml:space="preserve">CHARTE D’UTILISATION DE LA MARQUE ET DES LOGOS </w:t>
      </w:r>
      <w:r>
        <w:rPr>
          <w:b/>
          <w:sz w:val="28"/>
          <w:szCs w:val="28"/>
        </w:rPr>
        <w:br/>
      </w:r>
      <w:r w:rsidRPr="008416B0">
        <w:rPr>
          <w:b/>
          <w:sz w:val="28"/>
          <w:szCs w:val="28"/>
        </w:rPr>
        <w:t xml:space="preserve">CHAMBRE PROFESSIONNELLE DU </w:t>
      </w:r>
      <w:r>
        <w:rPr>
          <w:b/>
          <w:sz w:val="28"/>
          <w:szCs w:val="28"/>
        </w:rPr>
        <w:t>C</w:t>
      </w:r>
      <w:r w:rsidRPr="008416B0">
        <w:rPr>
          <w:b/>
          <w:sz w:val="28"/>
          <w:szCs w:val="28"/>
        </w:rPr>
        <w:t xml:space="preserve">ONSEIL </w:t>
      </w:r>
      <w:r>
        <w:rPr>
          <w:b/>
          <w:sz w:val="28"/>
          <w:szCs w:val="28"/>
        </w:rPr>
        <w:t xml:space="preserve">- BREIZH CONSEIL </w:t>
      </w:r>
    </w:p>
    <w:p w14:paraId="19CFDF74" w14:textId="10BF6B19" w:rsidR="004760BD" w:rsidRDefault="004760BD" w:rsidP="00075124">
      <w:pPr>
        <w:jc w:val="both"/>
        <w:rPr>
          <w:sz w:val="20"/>
          <w:szCs w:val="20"/>
        </w:rPr>
      </w:pPr>
    </w:p>
    <w:p w14:paraId="1A7C6916" w14:textId="31D84404" w:rsidR="00452632" w:rsidRDefault="00452632" w:rsidP="00075124">
      <w:pPr>
        <w:jc w:val="both"/>
        <w:rPr>
          <w:sz w:val="20"/>
          <w:szCs w:val="20"/>
        </w:rPr>
      </w:pPr>
    </w:p>
    <w:p w14:paraId="50B60AD2" w14:textId="72C9EB0F" w:rsidR="00452632" w:rsidRDefault="00452632" w:rsidP="00075124">
      <w:pPr>
        <w:jc w:val="both"/>
        <w:rPr>
          <w:sz w:val="20"/>
          <w:szCs w:val="20"/>
        </w:rPr>
      </w:pPr>
    </w:p>
    <w:p w14:paraId="474B974F" w14:textId="77777777" w:rsidR="00452632" w:rsidRDefault="00452632" w:rsidP="00075124">
      <w:pPr>
        <w:jc w:val="both"/>
        <w:rPr>
          <w:sz w:val="20"/>
          <w:szCs w:val="20"/>
        </w:rPr>
      </w:pPr>
    </w:p>
    <w:p w14:paraId="795136E0" w14:textId="77777777" w:rsidR="00093EE7" w:rsidRPr="0061797F" w:rsidRDefault="00093EE7" w:rsidP="00424260">
      <w:pPr>
        <w:spacing w:after="0" w:line="240" w:lineRule="auto"/>
        <w:ind w:left="1701"/>
        <w:jc w:val="both"/>
        <w:rPr>
          <w:rFonts w:cstheme="minorHAnsi"/>
        </w:rPr>
      </w:pPr>
      <w:r w:rsidRPr="0061797F">
        <w:rPr>
          <w:rFonts w:cstheme="minorHAnsi"/>
        </w:rPr>
        <w:t>Sommaire</w:t>
      </w:r>
    </w:p>
    <w:p w14:paraId="3BB31A30" w14:textId="71560DAB" w:rsidR="00093EE7" w:rsidRPr="0061797F" w:rsidRDefault="00093EE7" w:rsidP="00424260">
      <w:pPr>
        <w:spacing w:after="0" w:line="240" w:lineRule="auto"/>
        <w:ind w:left="1701"/>
        <w:jc w:val="both"/>
        <w:rPr>
          <w:rFonts w:cstheme="minorHAnsi"/>
        </w:rPr>
      </w:pPr>
      <w:r w:rsidRPr="0061797F">
        <w:rPr>
          <w:rFonts w:cstheme="minorHAnsi"/>
        </w:rPr>
        <w:t>I-</w:t>
      </w:r>
      <w:r w:rsidRPr="0061797F">
        <w:rPr>
          <w:rFonts w:cstheme="minorHAnsi"/>
        </w:rPr>
        <w:tab/>
        <w:t>Le cadre</w:t>
      </w:r>
      <w:r w:rsidRPr="0061797F">
        <w:rPr>
          <w:rFonts w:cstheme="minorHAnsi"/>
        </w:rPr>
        <w:tab/>
      </w:r>
      <w:r w:rsidR="00031C04" w:rsidRPr="0061797F">
        <w:rPr>
          <w:rFonts w:cstheme="minorHAnsi"/>
        </w:rPr>
        <w:tab/>
      </w:r>
      <w:r w:rsidR="00031C04" w:rsidRPr="0061797F">
        <w:rPr>
          <w:rFonts w:cstheme="minorHAnsi"/>
        </w:rPr>
        <w:tab/>
      </w:r>
      <w:r w:rsidR="00031C04" w:rsidRPr="0061797F">
        <w:rPr>
          <w:rFonts w:cstheme="minorHAnsi"/>
        </w:rPr>
        <w:tab/>
      </w:r>
      <w:r w:rsidR="00031C04" w:rsidRPr="0061797F">
        <w:rPr>
          <w:rFonts w:cstheme="minorHAnsi"/>
        </w:rPr>
        <w:tab/>
      </w:r>
      <w:r w:rsidR="00C12E70" w:rsidRPr="0061797F">
        <w:rPr>
          <w:rFonts w:cstheme="minorHAnsi"/>
        </w:rPr>
        <w:tab/>
      </w:r>
      <w:r w:rsidR="0061797F" w:rsidRPr="0061797F">
        <w:rPr>
          <w:rFonts w:cstheme="minorHAnsi"/>
        </w:rPr>
        <w:t>1</w:t>
      </w:r>
    </w:p>
    <w:p w14:paraId="610072EF" w14:textId="0D5B3755" w:rsidR="00093EE7" w:rsidRPr="0061797F" w:rsidRDefault="00093EE7" w:rsidP="00424260">
      <w:pPr>
        <w:spacing w:after="0" w:line="240" w:lineRule="auto"/>
        <w:ind w:left="1701"/>
        <w:jc w:val="both"/>
        <w:rPr>
          <w:rFonts w:cstheme="minorHAnsi"/>
        </w:rPr>
      </w:pPr>
      <w:r w:rsidRPr="0061797F">
        <w:rPr>
          <w:rFonts w:cstheme="minorHAnsi"/>
        </w:rPr>
        <w:t>II-</w:t>
      </w:r>
      <w:r w:rsidRPr="0061797F">
        <w:rPr>
          <w:rFonts w:cstheme="minorHAnsi"/>
        </w:rPr>
        <w:tab/>
        <w:t>L’utilisation de la marque et du logo</w:t>
      </w:r>
      <w:r w:rsidR="00C12E70" w:rsidRPr="0061797F">
        <w:rPr>
          <w:rFonts w:cstheme="minorHAnsi"/>
        </w:rPr>
        <w:tab/>
      </w:r>
      <w:r w:rsidRPr="0061797F">
        <w:rPr>
          <w:rFonts w:cstheme="minorHAnsi"/>
        </w:rPr>
        <w:tab/>
      </w:r>
      <w:r w:rsidR="00B06044">
        <w:rPr>
          <w:rFonts w:cstheme="minorHAnsi"/>
        </w:rPr>
        <w:tab/>
      </w:r>
      <w:r w:rsidR="002E0324">
        <w:rPr>
          <w:rFonts w:cstheme="minorHAnsi"/>
        </w:rPr>
        <w:t>2</w:t>
      </w:r>
    </w:p>
    <w:p w14:paraId="6946304F" w14:textId="48FE30B5" w:rsidR="00093EE7" w:rsidRPr="0061797F" w:rsidRDefault="00093EE7" w:rsidP="00424260">
      <w:pPr>
        <w:spacing w:after="0" w:line="240" w:lineRule="auto"/>
        <w:ind w:left="2552"/>
        <w:jc w:val="both"/>
        <w:rPr>
          <w:rFonts w:cstheme="minorHAnsi"/>
        </w:rPr>
      </w:pPr>
      <w:r w:rsidRPr="0061797F">
        <w:rPr>
          <w:rFonts w:cstheme="minorHAnsi"/>
        </w:rPr>
        <w:t>1.</w:t>
      </w:r>
      <w:r w:rsidRPr="0061797F">
        <w:rPr>
          <w:rFonts w:cstheme="minorHAnsi"/>
        </w:rPr>
        <w:tab/>
        <w:t>Utilisateurs</w:t>
      </w:r>
      <w:r w:rsidRPr="0061797F">
        <w:rPr>
          <w:rFonts w:cstheme="minorHAnsi"/>
        </w:rPr>
        <w:tab/>
      </w:r>
      <w:r w:rsidR="00C12E70" w:rsidRPr="0061797F">
        <w:rPr>
          <w:rFonts w:cstheme="minorHAnsi"/>
        </w:rPr>
        <w:tab/>
      </w:r>
      <w:r w:rsidR="00C12E70" w:rsidRPr="0061797F">
        <w:rPr>
          <w:rFonts w:cstheme="minorHAnsi"/>
        </w:rPr>
        <w:tab/>
      </w:r>
      <w:r w:rsidR="00C12E70" w:rsidRPr="0061797F">
        <w:rPr>
          <w:rFonts w:cstheme="minorHAnsi"/>
        </w:rPr>
        <w:tab/>
      </w:r>
      <w:r w:rsidR="00B06044">
        <w:rPr>
          <w:rFonts w:cstheme="minorHAnsi"/>
        </w:rPr>
        <w:tab/>
      </w:r>
      <w:r w:rsidR="002E0324">
        <w:rPr>
          <w:rFonts w:cstheme="minorHAnsi"/>
        </w:rPr>
        <w:t>2</w:t>
      </w:r>
    </w:p>
    <w:p w14:paraId="44B83FB5" w14:textId="5A9F6DF0" w:rsidR="00093EE7" w:rsidRPr="0061797F" w:rsidRDefault="00093EE7" w:rsidP="00424260">
      <w:pPr>
        <w:spacing w:after="0" w:line="240" w:lineRule="auto"/>
        <w:ind w:left="2552"/>
        <w:jc w:val="both"/>
        <w:rPr>
          <w:rFonts w:cstheme="minorHAnsi"/>
        </w:rPr>
      </w:pPr>
      <w:r w:rsidRPr="0061797F">
        <w:rPr>
          <w:rFonts w:cstheme="minorHAnsi"/>
        </w:rPr>
        <w:t>2.</w:t>
      </w:r>
      <w:r w:rsidRPr="0061797F">
        <w:rPr>
          <w:rFonts w:cstheme="minorHAnsi"/>
        </w:rPr>
        <w:tab/>
        <w:t>Utilisations</w:t>
      </w:r>
      <w:r w:rsidRPr="0061797F">
        <w:rPr>
          <w:rFonts w:cstheme="minorHAnsi"/>
        </w:rPr>
        <w:tab/>
      </w:r>
      <w:r w:rsidR="00C12E70" w:rsidRPr="0061797F">
        <w:rPr>
          <w:rFonts w:cstheme="minorHAnsi"/>
        </w:rPr>
        <w:tab/>
      </w:r>
      <w:r w:rsidR="00C12E70" w:rsidRPr="0061797F">
        <w:rPr>
          <w:rFonts w:cstheme="minorHAnsi"/>
        </w:rPr>
        <w:tab/>
      </w:r>
      <w:r w:rsidR="00C12E70" w:rsidRPr="0061797F">
        <w:rPr>
          <w:rFonts w:cstheme="minorHAnsi"/>
        </w:rPr>
        <w:tab/>
      </w:r>
      <w:r w:rsidR="00B06044">
        <w:rPr>
          <w:rFonts w:cstheme="minorHAnsi"/>
        </w:rPr>
        <w:tab/>
      </w:r>
      <w:r w:rsidR="002E0324">
        <w:rPr>
          <w:rFonts w:cstheme="minorHAnsi"/>
        </w:rPr>
        <w:t>2</w:t>
      </w:r>
    </w:p>
    <w:p w14:paraId="6B70EA01" w14:textId="31497664" w:rsidR="00093EE7" w:rsidRPr="0061797F" w:rsidRDefault="00093EE7" w:rsidP="00424260">
      <w:pPr>
        <w:spacing w:after="0" w:line="240" w:lineRule="auto"/>
        <w:ind w:left="2552"/>
        <w:jc w:val="both"/>
        <w:rPr>
          <w:rFonts w:cstheme="minorHAnsi"/>
        </w:rPr>
      </w:pPr>
      <w:r w:rsidRPr="0061797F">
        <w:rPr>
          <w:rFonts w:cstheme="minorHAnsi"/>
        </w:rPr>
        <w:t>3.</w:t>
      </w:r>
      <w:r w:rsidRPr="0061797F">
        <w:rPr>
          <w:rFonts w:cstheme="minorHAnsi"/>
        </w:rPr>
        <w:tab/>
        <w:t>Non-respect de la charte</w:t>
      </w:r>
      <w:r w:rsidRPr="0061797F">
        <w:rPr>
          <w:rFonts w:cstheme="minorHAnsi"/>
        </w:rPr>
        <w:tab/>
      </w:r>
      <w:r w:rsidR="00C12E70" w:rsidRPr="0061797F">
        <w:rPr>
          <w:rFonts w:cstheme="minorHAnsi"/>
        </w:rPr>
        <w:tab/>
      </w:r>
      <w:r w:rsidR="00C12E70" w:rsidRPr="0061797F">
        <w:rPr>
          <w:rFonts w:cstheme="minorHAnsi"/>
        </w:rPr>
        <w:tab/>
      </w:r>
      <w:r w:rsidR="002E0324">
        <w:rPr>
          <w:rFonts w:cstheme="minorHAnsi"/>
        </w:rPr>
        <w:t>2</w:t>
      </w:r>
    </w:p>
    <w:p w14:paraId="65CE0DBD" w14:textId="5CAAB2FF" w:rsidR="00093EE7" w:rsidRPr="0061797F" w:rsidRDefault="00093EE7" w:rsidP="00424260">
      <w:pPr>
        <w:spacing w:after="0" w:line="240" w:lineRule="auto"/>
        <w:ind w:left="1701"/>
        <w:jc w:val="both"/>
        <w:rPr>
          <w:rFonts w:cstheme="minorHAnsi"/>
        </w:rPr>
      </w:pPr>
      <w:r w:rsidRPr="0061797F">
        <w:rPr>
          <w:rFonts w:cstheme="minorHAnsi"/>
        </w:rPr>
        <w:t>III-</w:t>
      </w:r>
      <w:r w:rsidRPr="0061797F">
        <w:rPr>
          <w:rFonts w:cstheme="minorHAnsi"/>
        </w:rPr>
        <w:tab/>
        <w:t>La charte graphique de la marque et du logo</w:t>
      </w:r>
      <w:r w:rsidRPr="0061797F">
        <w:rPr>
          <w:rFonts w:cstheme="minorHAnsi"/>
        </w:rPr>
        <w:tab/>
      </w:r>
      <w:r w:rsidR="00AD3A06">
        <w:rPr>
          <w:rFonts w:cstheme="minorHAnsi"/>
        </w:rPr>
        <w:tab/>
        <w:t>3</w:t>
      </w:r>
    </w:p>
    <w:p w14:paraId="2CF202B9" w14:textId="6E26E810" w:rsidR="00093EE7" w:rsidRPr="0061797F" w:rsidRDefault="00093EE7" w:rsidP="00424260">
      <w:pPr>
        <w:spacing w:after="0" w:line="240" w:lineRule="auto"/>
        <w:ind w:left="2552"/>
        <w:jc w:val="both"/>
        <w:rPr>
          <w:rFonts w:cstheme="minorHAnsi"/>
        </w:rPr>
      </w:pPr>
      <w:r w:rsidRPr="0061797F">
        <w:rPr>
          <w:rFonts w:cstheme="minorHAnsi"/>
        </w:rPr>
        <w:t>1.</w:t>
      </w:r>
      <w:r w:rsidRPr="0061797F">
        <w:rPr>
          <w:rFonts w:cstheme="minorHAnsi"/>
        </w:rPr>
        <w:tab/>
        <w:t>Où les trouver ?</w:t>
      </w:r>
      <w:r w:rsidRPr="0061797F">
        <w:rPr>
          <w:rFonts w:cstheme="minorHAnsi"/>
        </w:rPr>
        <w:tab/>
      </w:r>
      <w:r w:rsidR="00ED7114" w:rsidRPr="0061797F">
        <w:rPr>
          <w:rFonts w:cstheme="minorHAnsi"/>
        </w:rPr>
        <w:tab/>
      </w:r>
      <w:r w:rsidR="00ED7114" w:rsidRPr="0061797F">
        <w:rPr>
          <w:rFonts w:cstheme="minorHAnsi"/>
        </w:rPr>
        <w:tab/>
      </w:r>
      <w:r w:rsidR="00ED7114" w:rsidRPr="0061797F">
        <w:rPr>
          <w:rFonts w:cstheme="minorHAnsi"/>
        </w:rPr>
        <w:tab/>
      </w:r>
      <w:r w:rsidR="00104156">
        <w:rPr>
          <w:rFonts w:cstheme="minorHAnsi"/>
        </w:rPr>
        <w:t>3</w:t>
      </w:r>
    </w:p>
    <w:p w14:paraId="5B5F3EBC" w14:textId="7C7948E2" w:rsidR="00093EE7" w:rsidRPr="0061797F" w:rsidRDefault="00093EE7" w:rsidP="00424260">
      <w:pPr>
        <w:spacing w:after="0" w:line="240" w:lineRule="auto"/>
        <w:ind w:left="2552"/>
        <w:jc w:val="both"/>
        <w:rPr>
          <w:rFonts w:cstheme="minorHAnsi"/>
        </w:rPr>
      </w:pPr>
      <w:r w:rsidRPr="0061797F">
        <w:rPr>
          <w:rFonts w:cstheme="minorHAnsi"/>
        </w:rPr>
        <w:t>2.</w:t>
      </w:r>
      <w:r w:rsidRPr="0061797F">
        <w:rPr>
          <w:rFonts w:cstheme="minorHAnsi"/>
        </w:rPr>
        <w:tab/>
        <w:t>Logo membre</w:t>
      </w:r>
      <w:r w:rsidRPr="0061797F">
        <w:rPr>
          <w:rFonts w:cstheme="minorHAnsi"/>
        </w:rPr>
        <w:tab/>
      </w:r>
      <w:r w:rsidR="00ED7114" w:rsidRPr="0061797F">
        <w:rPr>
          <w:rFonts w:cstheme="minorHAnsi"/>
        </w:rPr>
        <w:tab/>
      </w:r>
      <w:r w:rsidR="00ED7114" w:rsidRPr="0061797F">
        <w:rPr>
          <w:rFonts w:cstheme="minorHAnsi"/>
        </w:rPr>
        <w:tab/>
      </w:r>
      <w:r w:rsidR="00ED7114" w:rsidRPr="0061797F">
        <w:rPr>
          <w:rFonts w:cstheme="minorHAnsi"/>
        </w:rPr>
        <w:tab/>
      </w:r>
      <w:r w:rsidR="00B06044">
        <w:rPr>
          <w:rFonts w:cstheme="minorHAnsi"/>
        </w:rPr>
        <w:tab/>
      </w:r>
      <w:r w:rsidR="00104156">
        <w:rPr>
          <w:rFonts w:cstheme="minorHAnsi"/>
        </w:rPr>
        <w:t>3</w:t>
      </w:r>
    </w:p>
    <w:p w14:paraId="6FF68FBB" w14:textId="3AE08AA4" w:rsidR="00093EE7" w:rsidRPr="0061797F" w:rsidRDefault="00093EE7" w:rsidP="00424260">
      <w:pPr>
        <w:spacing w:after="0" w:line="240" w:lineRule="auto"/>
        <w:ind w:left="2552"/>
        <w:jc w:val="both"/>
        <w:rPr>
          <w:rFonts w:cstheme="minorHAnsi"/>
        </w:rPr>
      </w:pPr>
      <w:r w:rsidRPr="0061797F">
        <w:rPr>
          <w:rFonts w:cstheme="minorHAnsi"/>
        </w:rPr>
        <w:t>3.</w:t>
      </w:r>
      <w:r w:rsidRPr="0061797F">
        <w:rPr>
          <w:rFonts w:cstheme="minorHAnsi"/>
        </w:rPr>
        <w:tab/>
        <w:t>Logos de l’association</w:t>
      </w:r>
      <w:r w:rsidRPr="0061797F">
        <w:rPr>
          <w:rFonts w:cstheme="minorHAnsi"/>
        </w:rPr>
        <w:tab/>
      </w:r>
      <w:r w:rsidR="00ED7114" w:rsidRPr="0061797F">
        <w:rPr>
          <w:rFonts w:cstheme="minorHAnsi"/>
        </w:rPr>
        <w:tab/>
      </w:r>
      <w:r w:rsidR="00ED7114" w:rsidRPr="0061797F">
        <w:rPr>
          <w:rFonts w:cstheme="minorHAnsi"/>
        </w:rPr>
        <w:tab/>
      </w:r>
      <w:r w:rsidR="00B06044">
        <w:rPr>
          <w:rFonts w:cstheme="minorHAnsi"/>
        </w:rPr>
        <w:tab/>
      </w:r>
      <w:r w:rsidR="00104156">
        <w:rPr>
          <w:rFonts w:cstheme="minorHAnsi"/>
        </w:rPr>
        <w:t>3</w:t>
      </w:r>
    </w:p>
    <w:p w14:paraId="60F4E62D" w14:textId="24CA2CDB" w:rsidR="00093EE7" w:rsidRPr="0061797F" w:rsidRDefault="00093EE7" w:rsidP="00424260">
      <w:pPr>
        <w:spacing w:after="0" w:line="240" w:lineRule="auto"/>
        <w:ind w:left="2552"/>
        <w:jc w:val="both"/>
        <w:rPr>
          <w:rFonts w:cstheme="minorHAnsi"/>
        </w:rPr>
      </w:pPr>
      <w:r w:rsidRPr="0061797F">
        <w:rPr>
          <w:rFonts w:cstheme="minorHAnsi"/>
        </w:rPr>
        <w:t>4.</w:t>
      </w:r>
      <w:r w:rsidRPr="0061797F">
        <w:rPr>
          <w:rFonts w:cstheme="minorHAnsi"/>
        </w:rPr>
        <w:tab/>
        <w:t>Charte Couleurs :</w:t>
      </w:r>
      <w:r w:rsidRPr="0061797F">
        <w:rPr>
          <w:rFonts w:cstheme="minorHAnsi"/>
        </w:rPr>
        <w:tab/>
      </w:r>
      <w:r w:rsidR="00ED7114" w:rsidRPr="0061797F">
        <w:rPr>
          <w:rFonts w:cstheme="minorHAnsi"/>
        </w:rPr>
        <w:tab/>
      </w:r>
      <w:r w:rsidR="00ED7114" w:rsidRPr="0061797F">
        <w:rPr>
          <w:rFonts w:cstheme="minorHAnsi"/>
        </w:rPr>
        <w:tab/>
      </w:r>
      <w:r w:rsidR="00ED7114" w:rsidRPr="0061797F">
        <w:rPr>
          <w:rFonts w:cstheme="minorHAnsi"/>
        </w:rPr>
        <w:tab/>
      </w:r>
      <w:r w:rsidR="00104156">
        <w:rPr>
          <w:rFonts w:cstheme="minorHAnsi"/>
        </w:rPr>
        <w:t>4</w:t>
      </w:r>
    </w:p>
    <w:p w14:paraId="4BECB373" w14:textId="10BEFF96" w:rsidR="00DD0FF9" w:rsidRDefault="00DD0FF9" w:rsidP="00424260">
      <w:pPr>
        <w:spacing w:after="0" w:line="240" w:lineRule="auto"/>
        <w:jc w:val="both"/>
        <w:rPr>
          <w:rFonts w:cstheme="minorHAnsi"/>
        </w:rPr>
      </w:pPr>
    </w:p>
    <w:p w14:paraId="0A5FE953" w14:textId="1C86C1BD" w:rsidR="006F512A" w:rsidRDefault="006F512A" w:rsidP="00424260">
      <w:pPr>
        <w:spacing w:after="0" w:line="240" w:lineRule="auto"/>
        <w:jc w:val="both"/>
        <w:rPr>
          <w:rFonts w:cstheme="minorHAnsi"/>
        </w:rPr>
      </w:pPr>
    </w:p>
    <w:p w14:paraId="78C3260E" w14:textId="7197E257" w:rsidR="006F512A" w:rsidRDefault="006F512A" w:rsidP="00424260">
      <w:pPr>
        <w:spacing w:after="0" w:line="240" w:lineRule="auto"/>
        <w:jc w:val="both"/>
        <w:rPr>
          <w:rFonts w:cstheme="minorHAnsi"/>
        </w:rPr>
      </w:pPr>
    </w:p>
    <w:p w14:paraId="6AD31C2A" w14:textId="77777777" w:rsidR="006F512A" w:rsidRPr="0061797F" w:rsidRDefault="006F512A" w:rsidP="00424260">
      <w:pPr>
        <w:spacing w:after="0" w:line="240" w:lineRule="auto"/>
        <w:jc w:val="both"/>
        <w:rPr>
          <w:rFonts w:cstheme="minorHAnsi"/>
        </w:rPr>
      </w:pPr>
    </w:p>
    <w:p w14:paraId="7A1EC79F" w14:textId="77777777" w:rsidR="00DD0FF9" w:rsidRPr="0061797F" w:rsidRDefault="00DD0FF9" w:rsidP="00424260">
      <w:pPr>
        <w:spacing w:after="0" w:line="240" w:lineRule="auto"/>
        <w:jc w:val="both"/>
        <w:rPr>
          <w:rFonts w:cstheme="minorHAnsi"/>
        </w:rPr>
      </w:pPr>
    </w:p>
    <w:p w14:paraId="35D736EF" w14:textId="15076E04" w:rsidR="00CB45D3" w:rsidRPr="001D4B8E" w:rsidRDefault="000C09EE" w:rsidP="00424260">
      <w:pPr>
        <w:spacing w:after="0" w:line="240" w:lineRule="auto"/>
        <w:jc w:val="both"/>
        <w:rPr>
          <w:rFonts w:cstheme="minorHAnsi"/>
          <w:b/>
          <w:bCs/>
          <w:smallCaps/>
        </w:rPr>
      </w:pPr>
      <w:r w:rsidRPr="001D4B8E">
        <w:rPr>
          <w:rFonts w:cstheme="minorHAnsi"/>
          <w:b/>
          <w:bCs/>
          <w:smallCaps/>
        </w:rPr>
        <w:t>I-</w:t>
      </w:r>
      <w:r w:rsidRPr="001D4B8E">
        <w:rPr>
          <w:rFonts w:cstheme="minorHAnsi"/>
          <w:b/>
          <w:bCs/>
          <w:smallCaps/>
        </w:rPr>
        <w:tab/>
        <w:t>LE CADRE</w:t>
      </w:r>
    </w:p>
    <w:p w14:paraId="0BFFE415" w14:textId="77777777" w:rsidR="00452632" w:rsidRPr="0061797F" w:rsidRDefault="00452632" w:rsidP="00424260">
      <w:pPr>
        <w:spacing w:after="0" w:line="240" w:lineRule="auto"/>
        <w:jc w:val="both"/>
        <w:rPr>
          <w:rFonts w:cstheme="minorHAnsi"/>
        </w:rPr>
      </w:pPr>
    </w:p>
    <w:p w14:paraId="28350FF1" w14:textId="78F0FD7A" w:rsidR="00CB45D3" w:rsidRDefault="00CB45D3" w:rsidP="00424260">
      <w:pPr>
        <w:spacing w:after="0" w:line="240" w:lineRule="auto"/>
        <w:jc w:val="both"/>
        <w:rPr>
          <w:rFonts w:cstheme="minorHAnsi"/>
        </w:rPr>
      </w:pPr>
      <w:r w:rsidRPr="0061797F">
        <w:rPr>
          <w:rFonts w:cstheme="minorHAnsi"/>
        </w:rPr>
        <w:t xml:space="preserve">La marque de la </w:t>
      </w:r>
      <w:r w:rsidR="0029632E">
        <w:rPr>
          <w:rFonts w:cstheme="minorHAnsi"/>
        </w:rPr>
        <w:t>C</w:t>
      </w:r>
      <w:r w:rsidRPr="0061797F">
        <w:rPr>
          <w:rFonts w:cstheme="minorHAnsi"/>
        </w:rPr>
        <w:t xml:space="preserve">hambre </w:t>
      </w:r>
      <w:r w:rsidR="0029632E">
        <w:rPr>
          <w:rFonts w:cstheme="minorHAnsi"/>
        </w:rPr>
        <w:t>P</w:t>
      </w:r>
      <w:r w:rsidRPr="0061797F">
        <w:rPr>
          <w:rFonts w:cstheme="minorHAnsi"/>
        </w:rPr>
        <w:t xml:space="preserve">rofessionnelle du Conseil </w:t>
      </w:r>
      <w:r w:rsidR="0029632E">
        <w:rPr>
          <w:rFonts w:cstheme="minorHAnsi"/>
        </w:rPr>
        <w:t>en Bretagne</w:t>
      </w:r>
      <w:r w:rsidR="00054010">
        <w:rPr>
          <w:rFonts w:cstheme="minorHAnsi"/>
        </w:rPr>
        <w:t xml:space="preserve">, Breizh Conseil, </w:t>
      </w:r>
      <w:r w:rsidRPr="0061797F">
        <w:rPr>
          <w:rFonts w:cstheme="minorHAnsi"/>
        </w:rPr>
        <w:t xml:space="preserve">et sa représentation graphique, le logotype permettent à la CPC de se différencier et d’être immédiatement identifiable par le public. Il est donc fondamental pour la </w:t>
      </w:r>
      <w:r w:rsidR="008636E0" w:rsidRPr="0061797F">
        <w:rPr>
          <w:rFonts w:cstheme="minorHAnsi"/>
        </w:rPr>
        <w:t xml:space="preserve">CPC </w:t>
      </w:r>
      <w:r w:rsidR="008636E0">
        <w:rPr>
          <w:rFonts w:cstheme="minorHAnsi"/>
        </w:rPr>
        <w:t>Breizh Conseil</w:t>
      </w:r>
      <w:r w:rsidRPr="0061797F">
        <w:rPr>
          <w:rFonts w:cstheme="minorHAnsi"/>
        </w:rPr>
        <w:t xml:space="preserve"> de protéger son logo.</w:t>
      </w:r>
    </w:p>
    <w:p w14:paraId="762485D8" w14:textId="77777777" w:rsidR="00452632" w:rsidRPr="0061797F" w:rsidRDefault="00452632" w:rsidP="00424260">
      <w:pPr>
        <w:spacing w:after="0" w:line="240" w:lineRule="auto"/>
        <w:jc w:val="both"/>
        <w:rPr>
          <w:rFonts w:cstheme="minorHAnsi"/>
        </w:rPr>
      </w:pPr>
    </w:p>
    <w:p w14:paraId="16B14767" w14:textId="3BB8C004" w:rsidR="00CB45D3" w:rsidRPr="0061797F" w:rsidRDefault="00CB45D3" w:rsidP="00424260">
      <w:pPr>
        <w:spacing w:after="0" w:line="240" w:lineRule="auto"/>
        <w:jc w:val="both"/>
        <w:rPr>
          <w:rFonts w:cstheme="minorHAnsi"/>
        </w:rPr>
      </w:pPr>
      <w:r w:rsidRPr="0061797F">
        <w:rPr>
          <w:rFonts w:cstheme="minorHAnsi"/>
        </w:rPr>
        <w:t xml:space="preserve">La marque et le logo de la CPC </w:t>
      </w:r>
      <w:r w:rsidR="00CA6837">
        <w:rPr>
          <w:rFonts w:cstheme="minorHAnsi"/>
        </w:rPr>
        <w:t xml:space="preserve">Breizh Conseil </w:t>
      </w:r>
      <w:r w:rsidRPr="0061797F">
        <w:rPr>
          <w:rFonts w:cstheme="minorHAnsi"/>
        </w:rPr>
        <w:t xml:space="preserve">ont pour première vocation d’être diffusés sur les différents supports de communication de la </w:t>
      </w:r>
      <w:r w:rsidR="008636E0" w:rsidRPr="0061797F">
        <w:rPr>
          <w:rFonts w:cstheme="minorHAnsi"/>
        </w:rPr>
        <w:t xml:space="preserve">CPC </w:t>
      </w:r>
      <w:r w:rsidR="008636E0">
        <w:rPr>
          <w:rFonts w:cstheme="minorHAnsi"/>
        </w:rPr>
        <w:t xml:space="preserve">Breizh Conseil </w:t>
      </w:r>
      <w:r w:rsidRPr="0061797F">
        <w:rPr>
          <w:rFonts w:cstheme="minorHAnsi"/>
        </w:rPr>
        <w:t xml:space="preserve">(brochures, sites internet, supports de communications, courriers, badges, etc.). La </w:t>
      </w:r>
      <w:r w:rsidR="008636E0">
        <w:rPr>
          <w:rFonts w:cstheme="minorHAnsi"/>
        </w:rPr>
        <w:t>C</w:t>
      </w:r>
      <w:r w:rsidR="008636E0" w:rsidRPr="0061797F">
        <w:rPr>
          <w:rFonts w:cstheme="minorHAnsi"/>
        </w:rPr>
        <w:t xml:space="preserve">hambre </w:t>
      </w:r>
      <w:r w:rsidR="008636E0">
        <w:rPr>
          <w:rFonts w:cstheme="minorHAnsi"/>
        </w:rPr>
        <w:t>P</w:t>
      </w:r>
      <w:r w:rsidR="008636E0" w:rsidRPr="0061797F">
        <w:rPr>
          <w:rFonts w:cstheme="minorHAnsi"/>
        </w:rPr>
        <w:t xml:space="preserve">rofessionnelle du Conseil </w:t>
      </w:r>
      <w:r w:rsidR="008636E0">
        <w:rPr>
          <w:rFonts w:cstheme="minorHAnsi"/>
        </w:rPr>
        <w:t>en Bretagne, Breizh Conseil</w:t>
      </w:r>
      <w:r w:rsidRPr="0061797F">
        <w:rPr>
          <w:rFonts w:cstheme="minorHAnsi"/>
        </w:rPr>
        <w:t xml:space="preserve"> autorise l’utilisation de sa marque et de son logo dans le but de :</w:t>
      </w:r>
    </w:p>
    <w:p w14:paraId="4876F0BA" w14:textId="77777777" w:rsidR="0029632E" w:rsidRDefault="00CB45D3" w:rsidP="00424260">
      <w:pPr>
        <w:pStyle w:val="Paragraphedeliste"/>
        <w:numPr>
          <w:ilvl w:val="0"/>
          <w:numId w:val="3"/>
        </w:numPr>
        <w:spacing w:after="0" w:line="240" w:lineRule="auto"/>
        <w:jc w:val="both"/>
        <w:rPr>
          <w:rFonts w:cstheme="minorHAnsi"/>
        </w:rPr>
      </w:pPr>
      <w:r w:rsidRPr="0029632E">
        <w:rPr>
          <w:rFonts w:cstheme="minorHAnsi"/>
        </w:rPr>
        <w:t>Faire bénéficier ses membres de la notoriété de sa marque</w:t>
      </w:r>
      <w:r w:rsidR="0029632E" w:rsidRPr="0029632E">
        <w:rPr>
          <w:rFonts w:cstheme="minorHAnsi"/>
        </w:rPr>
        <w:t xml:space="preserve">, </w:t>
      </w:r>
    </w:p>
    <w:p w14:paraId="4CD5BE73" w14:textId="4BEB9915" w:rsidR="00CB45D3" w:rsidRPr="0029632E" w:rsidRDefault="00CB45D3" w:rsidP="00424260">
      <w:pPr>
        <w:pStyle w:val="Paragraphedeliste"/>
        <w:numPr>
          <w:ilvl w:val="0"/>
          <w:numId w:val="3"/>
        </w:numPr>
        <w:spacing w:after="0" w:line="240" w:lineRule="auto"/>
        <w:jc w:val="both"/>
        <w:rPr>
          <w:rFonts w:cstheme="minorHAnsi"/>
        </w:rPr>
      </w:pPr>
      <w:r w:rsidRPr="0029632E">
        <w:rPr>
          <w:rFonts w:cstheme="minorHAnsi"/>
        </w:rPr>
        <w:t>Promouvoir l’association, ses engagements et ses actions au plus large public possible</w:t>
      </w:r>
      <w:r w:rsidR="0029632E">
        <w:rPr>
          <w:rFonts w:cstheme="minorHAnsi"/>
        </w:rPr>
        <w:t>.</w:t>
      </w:r>
    </w:p>
    <w:p w14:paraId="029BB33F" w14:textId="77777777" w:rsidR="00452632" w:rsidRDefault="00452632" w:rsidP="00424260">
      <w:pPr>
        <w:spacing w:after="0" w:line="240" w:lineRule="auto"/>
        <w:jc w:val="both"/>
        <w:rPr>
          <w:rFonts w:cstheme="minorHAnsi"/>
        </w:rPr>
      </w:pPr>
    </w:p>
    <w:p w14:paraId="3EF820DD" w14:textId="223D5566" w:rsidR="00CB45D3" w:rsidRDefault="00CB45D3" w:rsidP="00424260">
      <w:pPr>
        <w:spacing w:after="0" w:line="240" w:lineRule="auto"/>
        <w:jc w:val="both"/>
        <w:rPr>
          <w:rFonts w:cstheme="minorHAnsi"/>
        </w:rPr>
      </w:pPr>
      <w:r w:rsidRPr="0061797F">
        <w:rPr>
          <w:rFonts w:cstheme="minorHAnsi"/>
        </w:rPr>
        <w:t xml:space="preserve">La </w:t>
      </w:r>
      <w:r w:rsidR="00452632" w:rsidRPr="00452632">
        <w:rPr>
          <w:rFonts w:cstheme="minorHAnsi"/>
        </w:rPr>
        <w:t xml:space="preserve">CPC Breizh Conseil </w:t>
      </w:r>
      <w:r w:rsidRPr="0061797F">
        <w:rPr>
          <w:rFonts w:cstheme="minorHAnsi"/>
        </w:rPr>
        <w:t xml:space="preserve">considère que cette utilisation doit être encadrée afin d’éviter tout risque de confusion entre les différentes marques et logos et toute banalisation. Plus particulièrement, le logo de la </w:t>
      </w:r>
      <w:r w:rsidR="008636E0">
        <w:rPr>
          <w:rFonts w:cstheme="minorHAnsi"/>
        </w:rPr>
        <w:t>C</w:t>
      </w:r>
      <w:r w:rsidR="008636E0" w:rsidRPr="0061797F">
        <w:rPr>
          <w:rFonts w:cstheme="minorHAnsi"/>
        </w:rPr>
        <w:t xml:space="preserve">hambre </w:t>
      </w:r>
      <w:r w:rsidR="008636E0">
        <w:rPr>
          <w:rFonts w:cstheme="minorHAnsi"/>
        </w:rPr>
        <w:t>P</w:t>
      </w:r>
      <w:r w:rsidR="008636E0" w:rsidRPr="0061797F">
        <w:rPr>
          <w:rFonts w:cstheme="minorHAnsi"/>
        </w:rPr>
        <w:t xml:space="preserve">rofessionnelle du Conseil </w:t>
      </w:r>
      <w:r w:rsidR="008636E0">
        <w:rPr>
          <w:rFonts w:cstheme="minorHAnsi"/>
        </w:rPr>
        <w:t>en Bretagne, Breizh Conseil</w:t>
      </w:r>
      <w:r w:rsidR="008636E0" w:rsidRPr="0061797F">
        <w:rPr>
          <w:rFonts w:cstheme="minorHAnsi"/>
        </w:rPr>
        <w:t xml:space="preserve"> </w:t>
      </w:r>
      <w:r w:rsidRPr="0061797F">
        <w:rPr>
          <w:rFonts w:cstheme="minorHAnsi"/>
        </w:rPr>
        <w:t xml:space="preserve">n’est pas un logo de certification et ne peut donc être utilisé comme preuve de label, référencement ou certification délivré par la </w:t>
      </w:r>
      <w:r w:rsidR="00452632" w:rsidRPr="00452632">
        <w:rPr>
          <w:rFonts w:cstheme="minorHAnsi"/>
        </w:rPr>
        <w:t xml:space="preserve">CPC Breizh Conseil </w:t>
      </w:r>
      <w:r w:rsidRPr="0061797F">
        <w:rPr>
          <w:rFonts w:cstheme="minorHAnsi"/>
        </w:rPr>
        <w:t>à un membre adhérent ou à sa société.</w:t>
      </w:r>
    </w:p>
    <w:p w14:paraId="2601FD74" w14:textId="77777777" w:rsidR="00452632" w:rsidRPr="0061797F" w:rsidRDefault="00452632" w:rsidP="00424260">
      <w:pPr>
        <w:spacing w:after="0" w:line="240" w:lineRule="auto"/>
        <w:jc w:val="both"/>
        <w:rPr>
          <w:rFonts w:cstheme="minorHAnsi"/>
        </w:rPr>
      </w:pPr>
    </w:p>
    <w:p w14:paraId="50118504" w14:textId="006701E0" w:rsidR="00CB45D3" w:rsidRDefault="00CB45D3" w:rsidP="00424260">
      <w:pPr>
        <w:spacing w:after="0" w:line="240" w:lineRule="auto"/>
        <w:jc w:val="both"/>
        <w:rPr>
          <w:rFonts w:cstheme="minorHAnsi"/>
        </w:rPr>
      </w:pPr>
      <w:r w:rsidRPr="0061797F">
        <w:rPr>
          <w:rFonts w:cstheme="minorHAnsi"/>
        </w:rPr>
        <w:t xml:space="preserve">Le présent document a pour vocation de décrire les règles d’utilisation du logo de la </w:t>
      </w:r>
      <w:r w:rsidR="00452632" w:rsidRPr="00452632">
        <w:rPr>
          <w:rFonts w:cstheme="minorHAnsi"/>
        </w:rPr>
        <w:t>CPC Breizh Conseil</w:t>
      </w:r>
      <w:r w:rsidRPr="0061797F">
        <w:rPr>
          <w:rFonts w:cstheme="minorHAnsi"/>
        </w:rPr>
        <w:t>.</w:t>
      </w:r>
    </w:p>
    <w:p w14:paraId="0ABF9FFB" w14:textId="74691D19" w:rsidR="00452632" w:rsidRDefault="00452632">
      <w:pPr>
        <w:rPr>
          <w:rFonts w:cstheme="minorHAnsi"/>
        </w:rPr>
      </w:pPr>
      <w:r>
        <w:rPr>
          <w:rFonts w:cstheme="minorHAnsi"/>
        </w:rPr>
        <w:br w:type="page"/>
      </w:r>
    </w:p>
    <w:p w14:paraId="7F8E4A25" w14:textId="77777777" w:rsidR="00452632" w:rsidRPr="0061797F" w:rsidRDefault="00452632" w:rsidP="00424260">
      <w:pPr>
        <w:spacing w:after="0" w:line="240" w:lineRule="auto"/>
        <w:jc w:val="both"/>
        <w:rPr>
          <w:rFonts w:cstheme="minorHAnsi"/>
        </w:rPr>
      </w:pPr>
    </w:p>
    <w:p w14:paraId="4B28D646" w14:textId="10FBA55B" w:rsidR="00CB45D3" w:rsidRPr="001D4B8E" w:rsidRDefault="000C09EE" w:rsidP="00424260">
      <w:pPr>
        <w:spacing w:after="0" w:line="240" w:lineRule="auto"/>
        <w:jc w:val="both"/>
        <w:rPr>
          <w:rFonts w:cstheme="minorHAnsi"/>
          <w:b/>
          <w:bCs/>
          <w:smallCaps/>
        </w:rPr>
      </w:pPr>
      <w:r w:rsidRPr="001D4B8E">
        <w:rPr>
          <w:rFonts w:cstheme="minorHAnsi"/>
          <w:b/>
          <w:bCs/>
          <w:smallCaps/>
        </w:rPr>
        <w:t>II-</w:t>
      </w:r>
      <w:r w:rsidRPr="001D4B8E">
        <w:rPr>
          <w:rFonts w:cstheme="minorHAnsi"/>
          <w:b/>
          <w:bCs/>
          <w:smallCaps/>
        </w:rPr>
        <w:tab/>
        <w:t xml:space="preserve">L’UTILISATION DE LA MARQUE ET DU LOGO </w:t>
      </w:r>
    </w:p>
    <w:p w14:paraId="78B123E0" w14:textId="77777777" w:rsidR="00CB45D3" w:rsidRPr="0061797F" w:rsidRDefault="00CB45D3" w:rsidP="00424260">
      <w:pPr>
        <w:spacing w:after="0" w:line="240" w:lineRule="auto"/>
        <w:jc w:val="both"/>
        <w:rPr>
          <w:rFonts w:cstheme="minorHAnsi"/>
        </w:rPr>
      </w:pPr>
    </w:p>
    <w:p w14:paraId="3EBA5085" w14:textId="77777777" w:rsidR="00CB45D3" w:rsidRPr="00CE6FEC" w:rsidRDefault="00CB45D3" w:rsidP="00424260">
      <w:pPr>
        <w:spacing w:after="0" w:line="240" w:lineRule="auto"/>
        <w:jc w:val="both"/>
        <w:rPr>
          <w:rFonts w:cstheme="minorHAnsi"/>
          <w:b/>
          <w:bCs/>
        </w:rPr>
      </w:pPr>
      <w:r w:rsidRPr="00CE6FEC">
        <w:rPr>
          <w:rFonts w:cstheme="minorHAnsi"/>
          <w:b/>
          <w:bCs/>
        </w:rPr>
        <w:t>1.</w:t>
      </w:r>
      <w:r w:rsidRPr="00CE6FEC">
        <w:rPr>
          <w:rFonts w:cstheme="minorHAnsi"/>
          <w:b/>
          <w:bCs/>
        </w:rPr>
        <w:tab/>
        <w:t>Utilisateurs</w:t>
      </w:r>
    </w:p>
    <w:p w14:paraId="735F1439" w14:textId="77777777" w:rsidR="001D4B8E" w:rsidRDefault="001D4B8E" w:rsidP="00424260">
      <w:pPr>
        <w:spacing w:after="0" w:line="240" w:lineRule="auto"/>
        <w:jc w:val="both"/>
        <w:rPr>
          <w:rFonts w:cstheme="minorHAnsi"/>
        </w:rPr>
      </w:pPr>
    </w:p>
    <w:p w14:paraId="0CAFD9CF" w14:textId="6E47E441" w:rsidR="00CB45D3" w:rsidRDefault="00CB45D3" w:rsidP="00424260">
      <w:pPr>
        <w:spacing w:after="0" w:line="240" w:lineRule="auto"/>
        <w:jc w:val="both"/>
        <w:rPr>
          <w:rFonts w:cstheme="minorHAnsi"/>
        </w:rPr>
      </w:pPr>
      <w:r w:rsidRPr="0061797F">
        <w:rPr>
          <w:rFonts w:cstheme="minorHAnsi"/>
        </w:rPr>
        <w:t xml:space="preserve">Seuls les membres adhérents et à jour de leur cotisation peuvent utiliser la marque dénominative « Chambre Professionnelle du Conseil </w:t>
      </w:r>
      <w:r w:rsidR="00AA5DC0" w:rsidRPr="00AA5DC0">
        <w:rPr>
          <w:rFonts w:cstheme="minorHAnsi"/>
        </w:rPr>
        <w:t>Breizh Conseil</w:t>
      </w:r>
      <w:r w:rsidRPr="0061797F">
        <w:rPr>
          <w:rFonts w:cstheme="minorHAnsi"/>
        </w:rPr>
        <w:t>».</w:t>
      </w:r>
    </w:p>
    <w:p w14:paraId="570C83BA" w14:textId="77777777" w:rsidR="00AA5DC0" w:rsidRPr="0061797F" w:rsidRDefault="00AA5DC0" w:rsidP="00424260">
      <w:pPr>
        <w:spacing w:after="0" w:line="240" w:lineRule="auto"/>
        <w:jc w:val="both"/>
        <w:rPr>
          <w:rFonts w:cstheme="minorHAnsi"/>
        </w:rPr>
      </w:pPr>
    </w:p>
    <w:p w14:paraId="5143855B" w14:textId="0ACC8DDB" w:rsidR="00CB45D3" w:rsidRPr="004178AC" w:rsidRDefault="00CB45D3" w:rsidP="00424260">
      <w:pPr>
        <w:spacing w:after="0" w:line="240" w:lineRule="auto"/>
        <w:jc w:val="both"/>
        <w:rPr>
          <w:rFonts w:cstheme="minorHAnsi"/>
          <w:b/>
          <w:bCs/>
        </w:rPr>
      </w:pPr>
      <w:r w:rsidRPr="004178AC">
        <w:rPr>
          <w:rFonts w:cstheme="minorHAnsi"/>
          <w:b/>
          <w:bCs/>
        </w:rPr>
        <w:t xml:space="preserve">Toute autre personne ou société ne peut en aucun cas utiliser la marque ou le logos de la </w:t>
      </w:r>
      <w:r w:rsidR="004178AC" w:rsidRPr="004178AC">
        <w:rPr>
          <w:rFonts w:cstheme="minorHAnsi"/>
          <w:b/>
          <w:bCs/>
        </w:rPr>
        <w:t xml:space="preserve">CPC Breizh Conseil </w:t>
      </w:r>
      <w:r w:rsidRPr="004178AC">
        <w:rPr>
          <w:rFonts w:cstheme="minorHAnsi"/>
          <w:b/>
          <w:bCs/>
        </w:rPr>
        <w:t>sans autorisation préalable.</w:t>
      </w:r>
    </w:p>
    <w:p w14:paraId="265FE5E0" w14:textId="77777777" w:rsidR="00CB45D3" w:rsidRPr="0061797F" w:rsidRDefault="00CB45D3" w:rsidP="00424260">
      <w:pPr>
        <w:spacing w:after="0" w:line="240" w:lineRule="auto"/>
        <w:jc w:val="both"/>
        <w:rPr>
          <w:rFonts w:cstheme="minorHAnsi"/>
        </w:rPr>
      </w:pPr>
    </w:p>
    <w:p w14:paraId="480298D8" w14:textId="77777777" w:rsidR="00CB45D3" w:rsidRPr="00CE6FEC" w:rsidRDefault="00CB45D3" w:rsidP="00424260">
      <w:pPr>
        <w:spacing w:after="0" w:line="240" w:lineRule="auto"/>
        <w:jc w:val="both"/>
        <w:rPr>
          <w:rFonts w:cstheme="minorHAnsi"/>
          <w:b/>
          <w:bCs/>
        </w:rPr>
      </w:pPr>
      <w:r w:rsidRPr="00CE6FEC">
        <w:rPr>
          <w:rFonts w:cstheme="minorHAnsi"/>
          <w:b/>
          <w:bCs/>
        </w:rPr>
        <w:t>2.</w:t>
      </w:r>
      <w:r w:rsidRPr="00CE6FEC">
        <w:rPr>
          <w:rFonts w:cstheme="minorHAnsi"/>
          <w:b/>
          <w:bCs/>
        </w:rPr>
        <w:tab/>
        <w:t>Utilisations</w:t>
      </w:r>
    </w:p>
    <w:p w14:paraId="6F98BEF6" w14:textId="77777777" w:rsidR="004178AC" w:rsidRDefault="004178AC" w:rsidP="00424260">
      <w:pPr>
        <w:spacing w:after="0" w:line="240" w:lineRule="auto"/>
        <w:jc w:val="both"/>
        <w:rPr>
          <w:rFonts w:cstheme="minorHAnsi"/>
        </w:rPr>
      </w:pPr>
    </w:p>
    <w:p w14:paraId="26AE6179" w14:textId="3DACB3C2" w:rsidR="00CB45D3" w:rsidRPr="0061797F" w:rsidRDefault="00CB45D3" w:rsidP="00424260">
      <w:pPr>
        <w:spacing w:after="0" w:line="240" w:lineRule="auto"/>
        <w:jc w:val="both"/>
        <w:rPr>
          <w:rFonts w:cstheme="minorHAnsi"/>
        </w:rPr>
      </w:pPr>
      <w:r w:rsidRPr="0061797F">
        <w:rPr>
          <w:rFonts w:cstheme="minorHAnsi"/>
        </w:rPr>
        <w:t xml:space="preserve">L’utilisation du logo de La </w:t>
      </w:r>
      <w:r w:rsidR="004178AC" w:rsidRPr="004178AC">
        <w:rPr>
          <w:rFonts w:cstheme="minorHAnsi"/>
        </w:rPr>
        <w:t>Chambre Professionnelle du Conseil en Bretagne, Breizh Conseil</w:t>
      </w:r>
      <w:r w:rsidR="004178AC">
        <w:rPr>
          <w:rFonts w:cstheme="minorHAnsi"/>
        </w:rPr>
        <w:t>,</w:t>
      </w:r>
      <w:r w:rsidR="004178AC" w:rsidRPr="004178AC">
        <w:rPr>
          <w:rFonts w:cstheme="minorHAnsi"/>
        </w:rPr>
        <w:t xml:space="preserve"> </w:t>
      </w:r>
      <w:r w:rsidRPr="0061797F">
        <w:rPr>
          <w:rFonts w:cstheme="minorHAnsi"/>
        </w:rPr>
        <w:t xml:space="preserve">doit être liée à une action d’information ou de communication en faveur de celle-ci. Le logo peut être notamment utilisé comme preuve d’adhésion à la </w:t>
      </w:r>
      <w:r w:rsidR="00F3053E" w:rsidRPr="00F3053E">
        <w:rPr>
          <w:rFonts w:cstheme="minorHAnsi"/>
        </w:rPr>
        <w:t xml:space="preserve">CPC Breizh Conseil </w:t>
      </w:r>
      <w:r w:rsidRPr="0061797F">
        <w:rPr>
          <w:rFonts w:cstheme="minorHAnsi"/>
        </w:rPr>
        <w:t>(</w:t>
      </w:r>
      <w:proofErr w:type="spellStart"/>
      <w:r w:rsidRPr="0061797F">
        <w:rPr>
          <w:rFonts w:cstheme="minorHAnsi"/>
        </w:rPr>
        <w:t>cf</w:t>
      </w:r>
      <w:proofErr w:type="spellEnd"/>
      <w:r w:rsidRPr="0061797F">
        <w:rPr>
          <w:rFonts w:cstheme="minorHAnsi"/>
        </w:rPr>
        <w:t xml:space="preserve"> chapitre III).</w:t>
      </w:r>
    </w:p>
    <w:p w14:paraId="0ADE31FB" w14:textId="77777777" w:rsidR="00CB45D3" w:rsidRPr="0061797F" w:rsidRDefault="00CB45D3" w:rsidP="00424260">
      <w:pPr>
        <w:spacing w:after="0" w:line="240" w:lineRule="auto"/>
        <w:jc w:val="both"/>
        <w:rPr>
          <w:rFonts w:cstheme="minorHAnsi"/>
        </w:rPr>
      </w:pPr>
    </w:p>
    <w:p w14:paraId="0930278E" w14:textId="2578DF16" w:rsidR="00CB45D3" w:rsidRPr="00CE6FEC" w:rsidRDefault="00CB45D3" w:rsidP="00424260">
      <w:pPr>
        <w:spacing w:after="0" w:line="240" w:lineRule="auto"/>
        <w:jc w:val="both"/>
        <w:rPr>
          <w:rFonts w:cstheme="minorHAnsi"/>
          <w:b/>
          <w:bCs/>
        </w:rPr>
      </w:pPr>
      <w:r w:rsidRPr="00CE6FEC">
        <w:rPr>
          <w:rFonts w:cstheme="minorHAnsi"/>
          <w:b/>
          <w:bCs/>
        </w:rPr>
        <w:t>3.</w:t>
      </w:r>
      <w:r w:rsidRPr="00CE6FEC">
        <w:rPr>
          <w:rFonts w:cstheme="minorHAnsi"/>
          <w:b/>
          <w:bCs/>
        </w:rPr>
        <w:tab/>
        <w:t>Non-respect de la charte</w:t>
      </w:r>
    </w:p>
    <w:p w14:paraId="6CE7AD6F" w14:textId="77777777" w:rsidR="00F3053E" w:rsidRDefault="00F3053E" w:rsidP="00424260">
      <w:pPr>
        <w:spacing w:after="0" w:line="240" w:lineRule="auto"/>
        <w:jc w:val="both"/>
        <w:rPr>
          <w:rFonts w:cstheme="minorHAnsi"/>
        </w:rPr>
      </w:pPr>
    </w:p>
    <w:p w14:paraId="176A1D00" w14:textId="76F52F88" w:rsidR="00CB45D3" w:rsidRPr="0061797F" w:rsidRDefault="00CB45D3" w:rsidP="00424260">
      <w:pPr>
        <w:spacing w:after="0" w:line="240" w:lineRule="auto"/>
        <w:jc w:val="both"/>
        <w:rPr>
          <w:rFonts w:cstheme="minorHAnsi"/>
        </w:rPr>
      </w:pPr>
      <w:r w:rsidRPr="0061797F">
        <w:rPr>
          <w:rFonts w:cstheme="minorHAnsi"/>
        </w:rPr>
        <w:t xml:space="preserve">La </w:t>
      </w:r>
      <w:r w:rsidR="008662C1" w:rsidRPr="008662C1">
        <w:rPr>
          <w:rFonts w:cstheme="minorHAnsi"/>
        </w:rPr>
        <w:t>CPC Breizh Conseil</w:t>
      </w:r>
      <w:r w:rsidRPr="0061797F">
        <w:rPr>
          <w:rFonts w:cstheme="minorHAnsi"/>
        </w:rPr>
        <w:t xml:space="preserve"> n’est en aucun cas responsable du mésusage par ses membres de sa marque et de son logo et engagera des poursuites en cas de préjudices, en particulier dans les cas de :</w:t>
      </w:r>
    </w:p>
    <w:p w14:paraId="11827557" w14:textId="77777777" w:rsidR="00CE6FEC" w:rsidRDefault="00CE6FEC" w:rsidP="00424260">
      <w:pPr>
        <w:spacing w:after="0" w:line="240" w:lineRule="auto"/>
        <w:jc w:val="both"/>
        <w:rPr>
          <w:rFonts w:cstheme="minorHAnsi"/>
        </w:rPr>
      </w:pPr>
    </w:p>
    <w:p w14:paraId="5CE73522" w14:textId="08FA9DC0" w:rsidR="00CB45D3" w:rsidRPr="00CE6FEC" w:rsidRDefault="00CB45D3" w:rsidP="00424260">
      <w:pPr>
        <w:spacing w:after="0" w:line="240" w:lineRule="auto"/>
        <w:jc w:val="both"/>
        <w:rPr>
          <w:rFonts w:cstheme="minorHAnsi"/>
          <w:u w:val="single"/>
        </w:rPr>
      </w:pPr>
      <w:r w:rsidRPr="00CE6FEC">
        <w:rPr>
          <w:rFonts w:cstheme="minorHAnsi"/>
          <w:u w:val="single"/>
        </w:rPr>
        <w:t>Contrefaçon :</w:t>
      </w:r>
    </w:p>
    <w:p w14:paraId="23687939" w14:textId="77777777" w:rsidR="00CE6FEC" w:rsidRDefault="00CE6FEC" w:rsidP="00424260">
      <w:pPr>
        <w:spacing w:after="0" w:line="240" w:lineRule="auto"/>
        <w:jc w:val="both"/>
        <w:rPr>
          <w:rFonts w:cstheme="minorHAnsi"/>
        </w:rPr>
      </w:pPr>
    </w:p>
    <w:p w14:paraId="2CEE32AB" w14:textId="54DC52FC" w:rsidR="00CB45D3" w:rsidRPr="0061797F" w:rsidRDefault="00CB45D3" w:rsidP="00424260">
      <w:pPr>
        <w:spacing w:after="0" w:line="240" w:lineRule="auto"/>
        <w:jc w:val="both"/>
        <w:rPr>
          <w:rFonts w:cstheme="minorHAnsi"/>
        </w:rPr>
      </w:pPr>
      <w:r w:rsidRPr="0061797F">
        <w:rPr>
          <w:rFonts w:cstheme="minorHAnsi"/>
        </w:rPr>
        <w:t>Tout usage d’une marque ou logo, sans autorisation de son titulaire, est une contrefaçon de marques. Le fait de ne pas respecter la charte et le graphisme prévu par le titulaire est également un acte de contrefaçon. Dans le cas de contrefaçon, le titulaire de la marque peut résilier un contrat, demander des indemnités (dommages et intérêts), ou encore engager une action pénale devant le Tribunal Correctionnel. Article L716-1 et L335-3 du Code de la Propriété Intellectuelle.</w:t>
      </w:r>
    </w:p>
    <w:p w14:paraId="137BEAAD" w14:textId="77777777" w:rsidR="00F558BC" w:rsidRDefault="00F558BC" w:rsidP="00424260">
      <w:pPr>
        <w:spacing w:after="0" w:line="240" w:lineRule="auto"/>
        <w:jc w:val="both"/>
        <w:rPr>
          <w:rFonts w:cstheme="minorHAnsi"/>
          <w:u w:val="single"/>
        </w:rPr>
      </w:pPr>
    </w:p>
    <w:p w14:paraId="491A9161" w14:textId="08F754C6" w:rsidR="00CB45D3" w:rsidRPr="00CE6FEC" w:rsidRDefault="00CB45D3" w:rsidP="00424260">
      <w:pPr>
        <w:spacing w:after="0" w:line="240" w:lineRule="auto"/>
        <w:jc w:val="both"/>
        <w:rPr>
          <w:rFonts w:cstheme="minorHAnsi"/>
          <w:u w:val="single"/>
        </w:rPr>
      </w:pPr>
      <w:r w:rsidRPr="00CE6FEC">
        <w:rPr>
          <w:rFonts w:cstheme="minorHAnsi"/>
          <w:u w:val="single"/>
        </w:rPr>
        <w:t>Usage abusif :</w:t>
      </w:r>
    </w:p>
    <w:p w14:paraId="1994A537" w14:textId="77777777" w:rsidR="00CE6FEC" w:rsidRDefault="00CE6FEC" w:rsidP="00424260">
      <w:pPr>
        <w:spacing w:after="0" w:line="240" w:lineRule="auto"/>
        <w:jc w:val="both"/>
        <w:rPr>
          <w:rFonts w:cstheme="minorHAnsi"/>
        </w:rPr>
      </w:pPr>
    </w:p>
    <w:p w14:paraId="1B48061D" w14:textId="038828DF" w:rsidR="00CB45D3" w:rsidRPr="0061797F" w:rsidRDefault="00CB45D3" w:rsidP="00424260">
      <w:pPr>
        <w:spacing w:after="0" w:line="240" w:lineRule="auto"/>
        <w:jc w:val="both"/>
        <w:rPr>
          <w:rFonts w:cstheme="minorHAnsi"/>
        </w:rPr>
      </w:pPr>
      <w:r w:rsidRPr="0061797F">
        <w:rPr>
          <w:rFonts w:cstheme="minorHAnsi"/>
        </w:rPr>
        <w:t>Tout usage d’une marque ou logo dans le but d’attirer des clients pour leur vendre des produits d’une autre marque, est une pratique d’usage abusif de marque et peut être constitutive d’une pratique commerciale déloyale. Dans le cas d’usage abusif ou d’une pratique commerciale déloyale, le titulaire de la marque peut demander des indemnités (dommages et intérêts), et engager une action pénale devant le Tribunal Correctionnel. Article L120-1 et suivants du Code de la Consommation.</w:t>
      </w:r>
    </w:p>
    <w:p w14:paraId="1E74FC14" w14:textId="77777777" w:rsidR="00F558BC" w:rsidRDefault="00F558BC" w:rsidP="00424260">
      <w:pPr>
        <w:spacing w:after="0" w:line="240" w:lineRule="auto"/>
        <w:jc w:val="both"/>
        <w:rPr>
          <w:rFonts w:cstheme="minorHAnsi"/>
        </w:rPr>
      </w:pPr>
    </w:p>
    <w:p w14:paraId="351F5224" w14:textId="6ACEE6B1" w:rsidR="00CB45D3" w:rsidRPr="00F558BC" w:rsidRDefault="00CB45D3" w:rsidP="00424260">
      <w:pPr>
        <w:spacing w:after="0" w:line="240" w:lineRule="auto"/>
        <w:jc w:val="both"/>
        <w:rPr>
          <w:rFonts w:cstheme="minorHAnsi"/>
          <w:u w:val="single"/>
        </w:rPr>
      </w:pPr>
      <w:r w:rsidRPr="00F558BC">
        <w:rPr>
          <w:rFonts w:cstheme="minorHAnsi"/>
          <w:u w:val="single"/>
        </w:rPr>
        <w:t>Usage de la marque ou du logo dans le but de faire croire à des clients que l’on dispose d’une qualification particulière :</w:t>
      </w:r>
    </w:p>
    <w:p w14:paraId="44E96966" w14:textId="77777777" w:rsidR="00F558BC" w:rsidRDefault="00F558BC" w:rsidP="00424260">
      <w:pPr>
        <w:spacing w:after="0" w:line="240" w:lineRule="auto"/>
        <w:jc w:val="both"/>
        <w:rPr>
          <w:rFonts w:cstheme="minorHAnsi"/>
        </w:rPr>
      </w:pPr>
    </w:p>
    <w:p w14:paraId="0D9EED1F" w14:textId="0FE4504E" w:rsidR="00CB45D3" w:rsidRPr="0061797F" w:rsidRDefault="00CB45D3" w:rsidP="00424260">
      <w:pPr>
        <w:spacing w:after="0" w:line="240" w:lineRule="auto"/>
        <w:jc w:val="both"/>
        <w:rPr>
          <w:rFonts w:cstheme="minorHAnsi"/>
        </w:rPr>
      </w:pPr>
      <w:r w:rsidRPr="0061797F">
        <w:rPr>
          <w:rFonts w:cstheme="minorHAnsi"/>
        </w:rPr>
        <w:t>Tout usage d’une marque ou d’un logo dans le but de faire croire à des clients que l’on dispose d’une qualification particulière, est constitutive d’une pratique trompeuse. Dans ce cas, le titulaire de la marque peut rompre les relations commerciales, demander des indemnités (dommages et intérêts), et engager une action pénale devant le Tribunal Correctionnel pour pratique trompeuse. Article L121-1 du Code de la Consommation.</w:t>
      </w:r>
    </w:p>
    <w:p w14:paraId="24FB8106" w14:textId="5174A911" w:rsidR="00CB45D3" w:rsidRDefault="00CB45D3" w:rsidP="00424260">
      <w:pPr>
        <w:spacing w:after="0" w:line="240" w:lineRule="auto"/>
        <w:jc w:val="both"/>
        <w:rPr>
          <w:rFonts w:cstheme="minorHAnsi"/>
        </w:rPr>
      </w:pPr>
    </w:p>
    <w:p w14:paraId="0386C03B" w14:textId="63893CBF" w:rsidR="000C09EE" w:rsidRDefault="000C09EE">
      <w:pPr>
        <w:rPr>
          <w:rFonts w:cstheme="minorHAnsi"/>
        </w:rPr>
      </w:pPr>
      <w:r>
        <w:rPr>
          <w:rFonts w:cstheme="minorHAnsi"/>
        </w:rPr>
        <w:br w:type="page"/>
      </w:r>
    </w:p>
    <w:p w14:paraId="22EC56C3" w14:textId="77777777" w:rsidR="000C09EE" w:rsidRPr="0061797F" w:rsidRDefault="000C09EE" w:rsidP="00424260">
      <w:pPr>
        <w:spacing w:after="0" w:line="240" w:lineRule="auto"/>
        <w:jc w:val="both"/>
        <w:rPr>
          <w:rFonts w:cstheme="minorHAnsi"/>
        </w:rPr>
      </w:pPr>
    </w:p>
    <w:p w14:paraId="5F9196F3" w14:textId="507C73D6" w:rsidR="00CB45D3" w:rsidRPr="000C09EE" w:rsidRDefault="000C09EE" w:rsidP="00424260">
      <w:pPr>
        <w:spacing w:after="0" w:line="240" w:lineRule="auto"/>
        <w:jc w:val="both"/>
        <w:rPr>
          <w:rFonts w:cstheme="minorHAnsi"/>
          <w:b/>
          <w:bCs/>
        </w:rPr>
      </w:pPr>
      <w:r w:rsidRPr="000C09EE">
        <w:rPr>
          <w:rFonts w:cstheme="minorHAnsi"/>
          <w:b/>
          <w:bCs/>
        </w:rPr>
        <w:t>III-</w:t>
      </w:r>
      <w:r w:rsidRPr="000C09EE">
        <w:rPr>
          <w:rFonts w:cstheme="minorHAnsi"/>
          <w:b/>
          <w:bCs/>
        </w:rPr>
        <w:tab/>
        <w:t xml:space="preserve">LA CHARTE GRAPHIQUE DE LA MARQUE ET DU LOGO </w:t>
      </w:r>
    </w:p>
    <w:p w14:paraId="6F58C4F6" w14:textId="77777777" w:rsidR="00CB45D3" w:rsidRPr="0061797F" w:rsidRDefault="00CB45D3" w:rsidP="00424260">
      <w:pPr>
        <w:spacing w:after="0" w:line="240" w:lineRule="auto"/>
        <w:jc w:val="both"/>
        <w:rPr>
          <w:rFonts w:cstheme="minorHAnsi"/>
        </w:rPr>
      </w:pPr>
    </w:p>
    <w:p w14:paraId="3B8905A8" w14:textId="3B9065B8" w:rsidR="00CB45D3" w:rsidRDefault="00CB45D3" w:rsidP="00424260">
      <w:pPr>
        <w:spacing w:after="0" w:line="240" w:lineRule="auto"/>
        <w:jc w:val="both"/>
        <w:rPr>
          <w:rFonts w:cstheme="minorHAnsi"/>
        </w:rPr>
      </w:pPr>
      <w:r w:rsidRPr="0061797F">
        <w:rPr>
          <w:rFonts w:cstheme="minorHAnsi"/>
        </w:rPr>
        <w:t>Trois logos sont à disposition et répartis en deux groupes :</w:t>
      </w:r>
    </w:p>
    <w:p w14:paraId="2D9B1BF6" w14:textId="77777777" w:rsidR="00B06044" w:rsidRPr="0061797F" w:rsidRDefault="00B06044" w:rsidP="00424260">
      <w:pPr>
        <w:spacing w:after="0" w:line="240" w:lineRule="auto"/>
        <w:jc w:val="both"/>
        <w:rPr>
          <w:rFonts w:cstheme="minorHAnsi"/>
        </w:rPr>
      </w:pPr>
    </w:p>
    <w:p w14:paraId="2A7FE5A2" w14:textId="77777777" w:rsidR="00B06044" w:rsidRDefault="00B06044" w:rsidP="00B06044">
      <w:pPr>
        <w:spacing w:after="0" w:line="240" w:lineRule="auto"/>
        <w:ind w:left="993"/>
        <w:jc w:val="both"/>
        <w:rPr>
          <w:rFonts w:cstheme="minorHAnsi"/>
        </w:rPr>
      </w:pPr>
      <w:r>
        <w:rPr>
          <w:rFonts w:cstheme="minorHAnsi"/>
        </w:rPr>
        <w:t xml:space="preserve">- </w:t>
      </w:r>
      <w:r w:rsidR="00CB45D3" w:rsidRPr="0061797F">
        <w:rPr>
          <w:rFonts w:cstheme="minorHAnsi"/>
        </w:rPr>
        <w:t>Membres : il existe un logo réservé aux membres de la Chambre, à jour de leur cotisation</w:t>
      </w:r>
    </w:p>
    <w:p w14:paraId="3E9E5DE4" w14:textId="516C65A6" w:rsidR="00CB45D3" w:rsidRPr="0061797F" w:rsidRDefault="00CB45D3" w:rsidP="00B06044">
      <w:pPr>
        <w:spacing w:after="0" w:line="240" w:lineRule="auto"/>
        <w:ind w:left="993"/>
        <w:jc w:val="both"/>
        <w:rPr>
          <w:rFonts w:cstheme="minorHAnsi"/>
        </w:rPr>
      </w:pPr>
      <w:r w:rsidRPr="0061797F">
        <w:rPr>
          <w:rFonts w:cstheme="minorHAnsi"/>
        </w:rPr>
        <w:t>-</w:t>
      </w:r>
      <w:r w:rsidR="0062568B">
        <w:rPr>
          <w:rFonts w:cstheme="minorHAnsi"/>
        </w:rPr>
        <w:t xml:space="preserve"> </w:t>
      </w:r>
      <w:r w:rsidRPr="0061797F">
        <w:rPr>
          <w:rFonts w:cstheme="minorHAnsi"/>
        </w:rPr>
        <w:t>Association : deux logos sont utilisé à un usage exclusif de l’association.</w:t>
      </w:r>
    </w:p>
    <w:p w14:paraId="6EA7A138" w14:textId="77777777" w:rsidR="00CB45D3" w:rsidRPr="0061797F" w:rsidRDefault="00CB45D3" w:rsidP="00424260">
      <w:pPr>
        <w:spacing w:after="0" w:line="240" w:lineRule="auto"/>
        <w:jc w:val="both"/>
        <w:rPr>
          <w:rFonts w:cstheme="minorHAnsi"/>
        </w:rPr>
      </w:pPr>
    </w:p>
    <w:p w14:paraId="2FE0E30C" w14:textId="5D696D9D" w:rsidR="00CB45D3" w:rsidRPr="00582995" w:rsidRDefault="00CB45D3" w:rsidP="00424260">
      <w:pPr>
        <w:spacing w:after="0" w:line="240" w:lineRule="auto"/>
        <w:jc w:val="both"/>
        <w:rPr>
          <w:rFonts w:cstheme="minorHAnsi"/>
          <w:b/>
          <w:bCs/>
        </w:rPr>
      </w:pPr>
      <w:r w:rsidRPr="00582995">
        <w:rPr>
          <w:rFonts w:cstheme="minorHAnsi"/>
          <w:b/>
          <w:bCs/>
        </w:rPr>
        <w:t>1.</w:t>
      </w:r>
      <w:r w:rsidRPr="00582995">
        <w:rPr>
          <w:rFonts w:cstheme="minorHAnsi"/>
          <w:b/>
          <w:bCs/>
        </w:rPr>
        <w:tab/>
        <w:t xml:space="preserve">Où les trouver ? </w:t>
      </w:r>
    </w:p>
    <w:p w14:paraId="309F0ABC" w14:textId="77777777" w:rsidR="0062568B" w:rsidRPr="0061797F" w:rsidRDefault="0062568B" w:rsidP="00424260">
      <w:pPr>
        <w:spacing w:after="0" w:line="240" w:lineRule="auto"/>
        <w:jc w:val="both"/>
        <w:rPr>
          <w:rFonts w:cstheme="minorHAnsi"/>
        </w:rPr>
      </w:pPr>
    </w:p>
    <w:p w14:paraId="61730705" w14:textId="226C7415" w:rsidR="00CB45D3" w:rsidRPr="0061797F" w:rsidRDefault="00CB45D3" w:rsidP="00424260">
      <w:pPr>
        <w:spacing w:after="0" w:line="240" w:lineRule="auto"/>
        <w:jc w:val="both"/>
        <w:rPr>
          <w:rFonts w:cstheme="minorHAnsi"/>
        </w:rPr>
      </w:pPr>
      <w:r w:rsidRPr="0061797F">
        <w:rPr>
          <w:rFonts w:cstheme="minorHAnsi"/>
        </w:rPr>
        <w:t xml:space="preserve">Dans l’espace membre du site internet de la </w:t>
      </w:r>
      <w:r w:rsidR="00A7291B" w:rsidRPr="00A7291B">
        <w:rPr>
          <w:rFonts w:cstheme="minorHAnsi"/>
        </w:rPr>
        <w:t>Chambre Professionnelle du Conseil en Bretagne, Breizh Conseil</w:t>
      </w:r>
      <w:r w:rsidR="00B44204">
        <w:rPr>
          <w:rFonts w:cstheme="minorHAnsi"/>
        </w:rPr>
        <w:t xml:space="preserve"> </w:t>
      </w:r>
      <w:r w:rsidRPr="0061797F">
        <w:rPr>
          <w:rFonts w:cstheme="minorHAnsi"/>
        </w:rPr>
        <w:t xml:space="preserve">: </w:t>
      </w:r>
      <w:r w:rsidR="00B44204" w:rsidRPr="00B44204">
        <w:rPr>
          <w:rFonts w:cstheme="minorHAnsi"/>
        </w:rPr>
        <w:t>www.cpcbreizhconseil.bzh</w:t>
      </w:r>
    </w:p>
    <w:p w14:paraId="14E1257C" w14:textId="77777777" w:rsidR="00CB45D3" w:rsidRPr="0061797F" w:rsidRDefault="00CB45D3" w:rsidP="00424260">
      <w:pPr>
        <w:spacing w:after="0" w:line="240" w:lineRule="auto"/>
        <w:jc w:val="both"/>
        <w:rPr>
          <w:rFonts w:cstheme="minorHAnsi"/>
        </w:rPr>
      </w:pPr>
    </w:p>
    <w:p w14:paraId="1C67B148" w14:textId="35AE05F2" w:rsidR="00CB45D3" w:rsidRPr="00582995" w:rsidRDefault="00CB45D3" w:rsidP="00424260">
      <w:pPr>
        <w:spacing w:after="0" w:line="240" w:lineRule="auto"/>
        <w:jc w:val="both"/>
        <w:rPr>
          <w:rFonts w:cstheme="minorHAnsi"/>
          <w:b/>
          <w:bCs/>
        </w:rPr>
      </w:pPr>
      <w:r w:rsidRPr="00582995">
        <w:rPr>
          <w:rFonts w:cstheme="minorHAnsi"/>
          <w:b/>
          <w:bCs/>
        </w:rPr>
        <w:t>2.</w:t>
      </w:r>
      <w:r w:rsidRPr="00582995">
        <w:rPr>
          <w:rFonts w:cstheme="minorHAnsi"/>
          <w:b/>
          <w:bCs/>
        </w:rPr>
        <w:tab/>
        <w:t>Logo membre</w:t>
      </w:r>
    </w:p>
    <w:p w14:paraId="7026F738" w14:textId="77777777" w:rsidR="00B44204" w:rsidRPr="0061797F" w:rsidRDefault="00B44204" w:rsidP="00424260">
      <w:pPr>
        <w:spacing w:after="0" w:line="240" w:lineRule="auto"/>
        <w:jc w:val="both"/>
        <w:rPr>
          <w:rFonts w:cstheme="minorHAnsi"/>
        </w:rPr>
      </w:pPr>
    </w:p>
    <w:p w14:paraId="5108E994" w14:textId="58389B3D" w:rsidR="00CB45D3" w:rsidRPr="0061797F" w:rsidRDefault="00CB45D3" w:rsidP="00424260">
      <w:pPr>
        <w:spacing w:after="0" w:line="240" w:lineRule="auto"/>
        <w:jc w:val="both"/>
        <w:rPr>
          <w:rFonts w:cstheme="minorHAnsi"/>
        </w:rPr>
      </w:pPr>
      <w:r w:rsidRPr="0061797F">
        <w:rPr>
          <w:rFonts w:cstheme="minorHAnsi"/>
        </w:rPr>
        <w:t xml:space="preserve">La taille minimum du logo Membre de la </w:t>
      </w:r>
      <w:r w:rsidR="00582995" w:rsidRPr="00582995">
        <w:rPr>
          <w:rFonts w:cstheme="minorHAnsi"/>
        </w:rPr>
        <w:t xml:space="preserve">CPC Breizh Conseil </w:t>
      </w:r>
      <w:r w:rsidRPr="0061797F">
        <w:rPr>
          <w:rFonts w:cstheme="minorHAnsi"/>
        </w:rPr>
        <w:t>est de 172 x 57 pixels. Le logo peut notamment être utilisé comme preuve d’adhésion à la CPC</w:t>
      </w:r>
      <w:r w:rsidR="00582995">
        <w:rPr>
          <w:rFonts w:cstheme="minorHAnsi"/>
        </w:rPr>
        <w:t>.</w:t>
      </w:r>
    </w:p>
    <w:p w14:paraId="5DF5A51C" w14:textId="77777777" w:rsidR="00CB45D3" w:rsidRPr="0061797F" w:rsidRDefault="00CB45D3" w:rsidP="00424260">
      <w:pPr>
        <w:spacing w:after="0" w:line="240" w:lineRule="auto"/>
        <w:jc w:val="both"/>
        <w:rPr>
          <w:rFonts w:cstheme="minorHAnsi"/>
        </w:rPr>
      </w:pPr>
    </w:p>
    <w:p w14:paraId="33CC14EA" w14:textId="2390A6DD" w:rsidR="00CB45D3" w:rsidRPr="0061797F" w:rsidRDefault="00F7311E" w:rsidP="00F7311E">
      <w:pPr>
        <w:spacing w:after="0" w:line="240" w:lineRule="auto"/>
        <w:ind w:left="1134"/>
        <w:jc w:val="both"/>
        <w:rPr>
          <w:rFonts w:cstheme="minorHAnsi"/>
        </w:rPr>
      </w:pPr>
      <w:r>
        <w:rPr>
          <w:noProof/>
        </w:rPr>
        <w:drawing>
          <wp:inline distT="0" distB="0" distL="0" distR="0" wp14:anchorId="1B4460D2" wp14:editId="2CF76D1F">
            <wp:extent cx="1928813" cy="9811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471" cy="988586"/>
                    </a:xfrm>
                    <a:prstGeom prst="rect">
                      <a:avLst/>
                    </a:prstGeom>
                    <a:noFill/>
                    <a:ln>
                      <a:noFill/>
                    </a:ln>
                  </pic:spPr>
                </pic:pic>
              </a:graphicData>
            </a:graphic>
          </wp:inline>
        </w:drawing>
      </w:r>
    </w:p>
    <w:p w14:paraId="00647558" w14:textId="77777777" w:rsidR="00CB45D3" w:rsidRPr="0061797F" w:rsidRDefault="00CB45D3" w:rsidP="00424260">
      <w:pPr>
        <w:spacing w:after="0" w:line="240" w:lineRule="auto"/>
        <w:jc w:val="both"/>
        <w:rPr>
          <w:rFonts w:cstheme="minorHAnsi"/>
        </w:rPr>
      </w:pPr>
    </w:p>
    <w:p w14:paraId="28F671DC" w14:textId="77777777" w:rsidR="00CB45D3" w:rsidRPr="00582995" w:rsidRDefault="00CB45D3" w:rsidP="00424260">
      <w:pPr>
        <w:spacing w:after="0" w:line="240" w:lineRule="auto"/>
        <w:jc w:val="both"/>
        <w:rPr>
          <w:rFonts w:cstheme="minorHAnsi"/>
          <w:b/>
          <w:bCs/>
        </w:rPr>
      </w:pPr>
      <w:r w:rsidRPr="00582995">
        <w:rPr>
          <w:rFonts w:cstheme="minorHAnsi"/>
          <w:b/>
          <w:bCs/>
        </w:rPr>
        <w:t>3.</w:t>
      </w:r>
      <w:r w:rsidRPr="00582995">
        <w:rPr>
          <w:rFonts w:cstheme="minorHAnsi"/>
          <w:b/>
          <w:bCs/>
        </w:rPr>
        <w:tab/>
        <w:t>Logos de l’association</w:t>
      </w:r>
    </w:p>
    <w:p w14:paraId="3D48367E" w14:textId="77777777" w:rsidR="008C6B5A" w:rsidRDefault="008C6B5A" w:rsidP="00424260">
      <w:pPr>
        <w:spacing w:after="0" w:line="240" w:lineRule="auto"/>
        <w:jc w:val="both"/>
        <w:rPr>
          <w:rFonts w:cstheme="minorHAnsi"/>
        </w:rPr>
      </w:pPr>
    </w:p>
    <w:p w14:paraId="117AC3F1" w14:textId="3876B69B" w:rsidR="00CB45D3" w:rsidRPr="0061797F" w:rsidRDefault="00CB45D3" w:rsidP="00424260">
      <w:pPr>
        <w:spacing w:after="0" w:line="240" w:lineRule="auto"/>
        <w:jc w:val="both"/>
        <w:rPr>
          <w:rFonts w:cstheme="minorHAnsi"/>
        </w:rPr>
      </w:pPr>
      <w:r w:rsidRPr="0061797F">
        <w:rPr>
          <w:rFonts w:cstheme="minorHAnsi"/>
        </w:rPr>
        <w:t>La taille minimum du logo 1 de la CPC HDF est de 161 x 57 pixels.</w:t>
      </w:r>
    </w:p>
    <w:p w14:paraId="2DBBAD33" w14:textId="77777777" w:rsidR="00CB45D3" w:rsidRPr="0061797F" w:rsidRDefault="00CB45D3" w:rsidP="00424260">
      <w:pPr>
        <w:spacing w:after="0" w:line="240" w:lineRule="auto"/>
        <w:jc w:val="both"/>
        <w:rPr>
          <w:rFonts w:cstheme="minorHAnsi"/>
        </w:rPr>
      </w:pPr>
    </w:p>
    <w:p w14:paraId="13F03D4B" w14:textId="55A9800A" w:rsidR="00CB45D3" w:rsidRPr="001C4258" w:rsidRDefault="004E0A09" w:rsidP="001C4258">
      <w:pPr>
        <w:spacing w:after="0" w:line="240" w:lineRule="auto"/>
        <w:ind w:left="1134"/>
        <w:jc w:val="both"/>
        <w:rPr>
          <w:noProof/>
        </w:rPr>
      </w:pPr>
      <w:r>
        <w:rPr>
          <w:noProof/>
        </w:rPr>
        <w:drawing>
          <wp:inline distT="0" distB="0" distL="0" distR="0" wp14:anchorId="38EA6083" wp14:editId="44FB812F">
            <wp:extent cx="1814512" cy="639937"/>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4844" cy="647108"/>
                    </a:xfrm>
                    <a:prstGeom prst="rect">
                      <a:avLst/>
                    </a:prstGeom>
                    <a:noFill/>
                    <a:ln>
                      <a:noFill/>
                    </a:ln>
                  </pic:spPr>
                </pic:pic>
              </a:graphicData>
            </a:graphic>
          </wp:inline>
        </w:drawing>
      </w:r>
    </w:p>
    <w:p w14:paraId="026C2FD4" w14:textId="77777777" w:rsidR="00CB45D3" w:rsidRPr="0061797F" w:rsidRDefault="00CB45D3" w:rsidP="00424260">
      <w:pPr>
        <w:spacing w:after="0" w:line="240" w:lineRule="auto"/>
        <w:jc w:val="both"/>
        <w:rPr>
          <w:rFonts w:cstheme="minorHAnsi"/>
        </w:rPr>
      </w:pPr>
    </w:p>
    <w:p w14:paraId="2B590806" w14:textId="77777777" w:rsidR="00CB45D3" w:rsidRPr="0061797F" w:rsidRDefault="00CB45D3" w:rsidP="00424260">
      <w:pPr>
        <w:spacing w:after="0" w:line="240" w:lineRule="auto"/>
        <w:jc w:val="both"/>
        <w:rPr>
          <w:rFonts w:cstheme="minorHAnsi"/>
        </w:rPr>
      </w:pPr>
      <w:r w:rsidRPr="0061797F">
        <w:rPr>
          <w:rFonts w:cstheme="minorHAnsi"/>
        </w:rPr>
        <w:t xml:space="preserve">La taille minimum du logo 1 de la CPC HDF est de 77 x 57 pixels. </w:t>
      </w:r>
    </w:p>
    <w:p w14:paraId="119595AB" w14:textId="77777777" w:rsidR="00CB45D3" w:rsidRPr="0061797F" w:rsidRDefault="00CB45D3" w:rsidP="00424260">
      <w:pPr>
        <w:spacing w:after="0" w:line="240" w:lineRule="auto"/>
        <w:jc w:val="both"/>
        <w:rPr>
          <w:rFonts w:cstheme="minorHAnsi"/>
        </w:rPr>
      </w:pPr>
    </w:p>
    <w:p w14:paraId="329B702D" w14:textId="0BF095DB" w:rsidR="00CB45D3" w:rsidRPr="001C4258" w:rsidRDefault="00D44C13" w:rsidP="001C4258">
      <w:pPr>
        <w:spacing w:after="0" w:line="240" w:lineRule="auto"/>
        <w:ind w:left="1134"/>
        <w:jc w:val="both"/>
        <w:rPr>
          <w:noProof/>
        </w:rPr>
      </w:pPr>
      <w:r>
        <w:rPr>
          <w:noProof/>
        </w:rPr>
        <w:t xml:space="preserve">    </w:t>
      </w:r>
      <w:r w:rsidR="001C4258">
        <w:rPr>
          <w:noProof/>
        </w:rPr>
        <w:drawing>
          <wp:inline distT="0" distB="0" distL="0" distR="0" wp14:anchorId="242FDE27" wp14:editId="422069F2">
            <wp:extent cx="1533525" cy="95803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359" cy="971671"/>
                    </a:xfrm>
                    <a:prstGeom prst="rect">
                      <a:avLst/>
                    </a:prstGeom>
                    <a:noFill/>
                    <a:ln>
                      <a:noFill/>
                    </a:ln>
                  </pic:spPr>
                </pic:pic>
              </a:graphicData>
            </a:graphic>
          </wp:inline>
        </w:drawing>
      </w:r>
    </w:p>
    <w:p w14:paraId="102B4AE3" w14:textId="77777777" w:rsidR="00CB45D3" w:rsidRPr="0061797F" w:rsidRDefault="00CB45D3" w:rsidP="00424260">
      <w:pPr>
        <w:spacing w:after="0" w:line="240" w:lineRule="auto"/>
        <w:jc w:val="both"/>
        <w:rPr>
          <w:rFonts w:cstheme="minorHAnsi"/>
        </w:rPr>
      </w:pPr>
    </w:p>
    <w:p w14:paraId="4A53D72B" w14:textId="165F65FA" w:rsidR="00CB45D3" w:rsidRDefault="00CB45D3" w:rsidP="00424260">
      <w:pPr>
        <w:spacing w:after="0" w:line="240" w:lineRule="auto"/>
        <w:jc w:val="both"/>
        <w:rPr>
          <w:rFonts w:cstheme="minorHAnsi"/>
        </w:rPr>
      </w:pPr>
      <w:r w:rsidRPr="0061797F">
        <w:rPr>
          <w:rFonts w:cstheme="minorHAnsi"/>
        </w:rPr>
        <w:t>Ces tailles minimums sont recommandées pour être utilisées en signature de mail</w:t>
      </w:r>
    </w:p>
    <w:p w14:paraId="64D7F85E" w14:textId="4F06E1B5" w:rsidR="008C6B5A" w:rsidRDefault="008C6B5A" w:rsidP="00424260">
      <w:pPr>
        <w:spacing w:after="0" w:line="240" w:lineRule="auto"/>
        <w:jc w:val="both"/>
        <w:rPr>
          <w:rFonts w:cstheme="minorHAnsi"/>
        </w:rPr>
      </w:pPr>
    </w:p>
    <w:p w14:paraId="560DBC36" w14:textId="67FA4D30" w:rsidR="00104156" w:rsidRDefault="00104156">
      <w:pPr>
        <w:rPr>
          <w:rFonts w:cstheme="minorHAnsi"/>
        </w:rPr>
      </w:pPr>
      <w:r>
        <w:rPr>
          <w:rFonts w:cstheme="minorHAnsi"/>
        </w:rPr>
        <w:br w:type="page"/>
      </w:r>
    </w:p>
    <w:p w14:paraId="08702805" w14:textId="77777777" w:rsidR="00104156" w:rsidRPr="0061797F" w:rsidRDefault="00104156" w:rsidP="00424260">
      <w:pPr>
        <w:spacing w:after="0" w:line="240" w:lineRule="auto"/>
        <w:jc w:val="both"/>
        <w:rPr>
          <w:rFonts w:cstheme="minorHAnsi"/>
        </w:rPr>
      </w:pPr>
    </w:p>
    <w:p w14:paraId="0D727214" w14:textId="77777777" w:rsidR="00CB45D3" w:rsidRPr="00C700BE" w:rsidRDefault="00CB45D3" w:rsidP="00424260">
      <w:pPr>
        <w:spacing w:after="0" w:line="240" w:lineRule="auto"/>
        <w:jc w:val="both"/>
        <w:rPr>
          <w:rFonts w:cstheme="minorHAnsi"/>
          <w:b/>
          <w:bCs/>
        </w:rPr>
      </w:pPr>
      <w:r w:rsidRPr="00C700BE">
        <w:rPr>
          <w:rFonts w:cstheme="minorHAnsi"/>
          <w:b/>
          <w:bCs/>
        </w:rPr>
        <w:t>4.</w:t>
      </w:r>
      <w:r w:rsidRPr="00C700BE">
        <w:rPr>
          <w:rFonts w:cstheme="minorHAnsi"/>
          <w:b/>
          <w:bCs/>
        </w:rPr>
        <w:tab/>
        <w:t>Charte Couleurs :</w:t>
      </w:r>
    </w:p>
    <w:p w14:paraId="54B03E60" w14:textId="77777777" w:rsidR="00482279" w:rsidRDefault="00482279" w:rsidP="00424260">
      <w:pPr>
        <w:spacing w:after="0" w:line="240" w:lineRule="auto"/>
        <w:jc w:val="both"/>
        <w:rPr>
          <w:rFonts w:cstheme="minorHAnsi"/>
        </w:rPr>
      </w:pPr>
    </w:p>
    <w:p w14:paraId="7A8F1A7E" w14:textId="43737A4F" w:rsidR="00CB45D3" w:rsidRDefault="00CB45D3" w:rsidP="00424260">
      <w:pPr>
        <w:spacing w:after="0" w:line="240" w:lineRule="auto"/>
        <w:jc w:val="both"/>
        <w:rPr>
          <w:rFonts w:cstheme="minorHAnsi"/>
        </w:rPr>
      </w:pPr>
      <w:r w:rsidRPr="0061797F">
        <w:rPr>
          <w:rFonts w:cstheme="minorHAnsi"/>
        </w:rPr>
        <w:t>Les logos sont constitués de 2 couleurs :</w:t>
      </w:r>
    </w:p>
    <w:p w14:paraId="4027FDF8" w14:textId="77777777" w:rsidR="00D44C13" w:rsidRPr="0061797F" w:rsidRDefault="00D44C13" w:rsidP="00424260">
      <w:pPr>
        <w:spacing w:after="0" w:line="240" w:lineRule="auto"/>
        <w:jc w:val="both"/>
        <w:rPr>
          <w:rFonts w:cstheme="minorHAnsi"/>
        </w:rPr>
      </w:pPr>
    </w:p>
    <w:p w14:paraId="5EF83A93" w14:textId="4C912353" w:rsidR="00CB45D3" w:rsidRPr="00696E4A" w:rsidRDefault="00CB45D3" w:rsidP="00D44C13">
      <w:pPr>
        <w:spacing w:after="0" w:line="240" w:lineRule="auto"/>
        <w:ind w:left="993"/>
        <w:jc w:val="both"/>
        <w:rPr>
          <w:rFonts w:cstheme="minorHAnsi"/>
          <w:lang w:val="pt-PT"/>
        </w:rPr>
      </w:pPr>
      <w:r w:rsidRPr="00696E4A">
        <w:rPr>
          <w:rFonts w:cstheme="minorHAnsi"/>
          <w:lang w:val="pt-PT"/>
        </w:rPr>
        <w:t>-</w:t>
      </w:r>
      <w:r w:rsidR="00696E4A" w:rsidRPr="00696E4A">
        <w:rPr>
          <w:rFonts w:cstheme="minorHAnsi"/>
          <w:lang w:val="pt-PT"/>
        </w:rPr>
        <w:t xml:space="preserve"> </w:t>
      </w:r>
      <w:r w:rsidRPr="00696E4A">
        <w:rPr>
          <w:rFonts w:cstheme="minorHAnsi"/>
          <w:lang w:val="pt-PT"/>
        </w:rPr>
        <w:t>Bleu (R = 0, G = 68, B = 143 ; code hexadécimal : #00448F)</w:t>
      </w:r>
    </w:p>
    <w:p w14:paraId="73EBFB55" w14:textId="16FDF6B2" w:rsidR="00CB45D3" w:rsidRPr="00696E4A" w:rsidRDefault="00CB45D3" w:rsidP="00D44C13">
      <w:pPr>
        <w:spacing w:after="0" w:line="240" w:lineRule="auto"/>
        <w:ind w:left="993"/>
        <w:jc w:val="both"/>
        <w:rPr>
          <w:rFonts w:cstheme="minorHAnsi"/>
          <w:lang w:val="pt-PT"/>
        </w:rPr>
      </w:pPr>
      <w:r w:rsidRPr="00696E4A">
        <w:rPr>
          <w:rFonts w:cstheme="minorHAnsi"/>
          <w:lang w:val="pt-PT"/>
        </w:rPr>
        <w:t>-</w:t>
      </w:r>
      <w:r w:rsidR="00696E4A" w:rsidRPr="00696E4A">
        <w:rPr>
          <w:rFonts w:cstheme="minorHAnsi"/>
          <w:lang w:val="pt-PT"/>
        </w:rPr>
        <w:t xml:space="preserve"> </w:t>
      </w:r>
      <w:r w:rsidRPr="00696E4A">
        <w:rPr>
          <w:rFonts w:cstheme="minorHAnsi"/>
          <w:lang w:val="pt-PT"/>
        </w:rPr>
        <w:t>Gris (R = 135, G = 136, B = 138 ; code hexadécimal : #87888A)</w:t>
      </w:r>
    </w:p>
    <w:p w14:paraId="6A58D212" w14:textId="77777777" w:rsidR="00696E4A" w:rsidRDefault="00696E4A" w:rsidP="00424260">
      <w:pPr>
        <w:spacing w:after="0" w:line="240" w:lineRule="auto"/>
        <w:jc w:val="both"/>
        <w:rPr>
          <w:rFonts w:cstheme="minorHAnsi"/>
          <w:lang w:val="pt-PT"/>
        </w:rPr>
      </w:pPr>
    </w:p>
    <w:p w14:paraId="3F15D53A" w14:textId="27EDD6DE" w:rsidR="00CB45D3" w:rsidRPr="0061797F" w:rsidRDefault="00CB45D3" w:rsidP="00424260">
      <w:pPr>
        <w:spacing w:after="0" w:line="240" w:lineRule="auto"/>
        <w:jc w:val="both"/>
        <w:rPr>
          <w:rFonts w:cstheme="minorHAnsi"/>
        </w:rPr>
      </w:pPr>
      <w:r w:rsidRPr="0061797F">
        <w:rPr>
          <w:rFonts w:cstheme="minorHAnsi"/>
        </w:rPr>
        <w:t>Vous utiliserez prioritairement la version couleur.</w:t>
      </w:r>
    </w:p>
    <w:p w14:paraId="02697538" w14:textId="77777777" w:rsidR="00696E4A" w:rsidRDefault="00696E4A" w:rsidP="00424260">
      <w:pPr>
        <w:spacing w:after="0" w:line="240" w:lineRule="auto"/>
        <w:jc w:val="both"/>
        <w:rPr>
          <w:rFonts w:cstheme="minorHAnsi"/>
        </w:rPr>
      </w:pPr>
    </w:p>
    <w:p w14:paraId="43A1FAE5" w14:textId="6C7FEB0E" w:rsidR="00CB45D3" w:rsidRPr="0061797F" w:rsidRDefault="00CB45D3" w:rsidP="00424260">
      <w:pPr>
        <w:spacing w:after="0" w:line="240" w:lineRule="auto"/>
        <w:jc w:val="both"/>
        <w:rPr>
          <w:rFonts w:cstheme="minorHAnsi"/>
        </w:rPr>
      </w:pPr>
      <w:r w:rsidRPr="0061797F">
        <w:rPr>
          <w:rFonts w:cstheme="minorHAnsi"/>
        </w:rPr>
        <w:t>Lorsque le fond couleur ne permet pas une bonne visibilité du logo, une version sur fond blanc du logo devra être utilisée.</w:t>
      </w:r>
    </w:p>
    <w:p w14:paraId="20676B34" w14:textId="77777777" w:rsidR="00696E4A" w:rsidRDefault="00696E4A" w:rsidP="00424260">
      <w:pPr>
        <w:spacing w:after="0" w:line="240" w:lineRule="auto"/>
        <w:jc w:val="both"/>
        <w:rPr>
          <w:rFonts w:cstheme="minorHAnsi"/>
        </w:rPr>
      </w:pPr>
    </w:p>
    <w:p w14:paraId="38230174" w14:textId="2E659A9B" w:rsidR="00CB45D3" w:rsidRDefault="00CB45D3" w:rsidP="00424260">
      <w:pPr>
        <w:spacing w:after="0" w:line="240" w:lineRule="auto"/>
        <w:jc w:val="both"/>
        <w:rPr>
          <w:rFonts w:cstheme="minorHAnsi"/>
        </w:rPr>
      </w:pPr>
      <w:r w:rsidRPr="0061797F">
        <w:rPr>
          <w:rFonts w:cstheme="minorHAnsi"/>
        </w:rPr>
        <w:t>Le logo peut être exceptionnellement utilisé en version noir et blanc :</w:t>
      </w:r>
    </w:p>
    <w:p w14:paraId="0AE8FEE2" w14:textId="77777777" w:rsidR="00C34094" w:rsidRPr="0061797F" w:rsidRDefault="00C34094" w:rsidP="00424260">
      <w:pPr>
        <w:spacing w:after="0" w:line="240" w:lineRule="auto"/>
        <w:jc w:val="both"/>
        <w:rPr>
          <w:rFonts w:cstheme="minorHAnsi"/>
        </w:rPr>
      </w:pPr>
    </w:p>
    <w:p w14:paraId="31FB85F3" w14:textId="3202C1D9" w:rsidR="00CB45D3" w:rsidRPr="00E835CC" w:rsidRDefault="00E835CC" w:rsidP="00E835CC">
      <w:pPr>
        <w:spacing w:after="0" w:line="240" w:lineRule="auto"/>
        <w:ind w:left="993"/>
        <w:jc w:val="both"/>
        <w:rPr>
          <w:rFonts w:cstheme="minorHAnsi"/>
        </w:rPr>
      </w:pPr>
      <w:r w:rsidRPr="00E835CC">
        <w:rPr>
          <w:rFonts w:cstheme="minorHAnsi"/>
        </w:rPr>
        <w:t>-</w:t>
      </w:r>
      <w:r w:rsidR="00CB45D3" w:rsidRPr="00E835CC">
        <w:rPr>
          <w:rFonts w:cstheme="minorHAnsi"/>
        </w:rPr>
        <w:t xml:space="preserve"> Quand les contraintes techniques l’obligent : </w:t>
      </w:r>
    </w:p>
    <w:p w14:paraId="194E87B5" w14:textId="77777777" w:rsidR="00CB45D3" w:rsidRPr="0061797F" w:rsidRDefault="00CB45D3" w:rsidP="00E835CC">
      <w:pPr>
        <w:spacing w:after="0" w:line="240" w:lineRule="auto"/>
        <w:ind w:left="1416"/>
        <w:jc w:val="both"/>
        <w:rPr>
          <w:rFonts w:cstheme="minorHAnsi"/>
        </w:rPr>
      </w:pPr>
      <w:r w:rsidRPr="0061797F">
        <w:rPr>
          <w:rFonts w:cstheme="minorHAnsi"/>
        </w:rPr>
        <w:t xml:space="preserve">- Télécopie. </w:t>
      </w:r>
    </w:p>
    <w:p w14:paraId="74B8E8B7" w14:textId="77777777" w:rsidR="00CB45D3" w:rsidRPr="0061797F" w:rsidRDefault="00CB45D3" w:rsidP="00E835CC">
      <w:pPr>
        <w:spacing w:after="0" w:line="240" w:lineRule="auto"/>
        <w:ind w:left="1416"/>
        <w:jc w:val="both"/>
        <w:rPr>
          <w:rFonts w:cstheme="minorHAnsi"/>
        </w:rPr>
      </w:pPr>
      <w:r w:rsidRPr="0061797F">
        <w:rPr>
          <w:rFonts w:cstheme="minorHAnsi"/>
        </w:rPr>
        <w:t xml:space="preserve">- Photocopie noir et blanc. </w:t>
      </w:r>
    </w:p>
    <w:p w14:paraId="74C4BCFF" w14:textId="77777777" w:rsidR="00CB45D3" w:rsidRPr="0061797F" w:rsidRDefault="00CB45D3" w:rsidP="00E835CC">
      <w:pPr>
        <w:spacing w:after="0" w:line="240" w:lineRule="auto"/>
        <w:ind w:left="1416"/>
        <w:jc w:val="both"/>
        <w:rPr>
          <w:rFonts w:cstheme="minorHAnsi"/>
        </w:rPr>
      </w:pPr>
      <w:r w:rsidRPr="0061797F">
        <w:rPr>
          <w:rFonts w:cstheme="minorHAnsi"/>
        </w:rPr>
        <w:t>- Tampon.</w:t>
      </w:r>
    </w:p>
    <w:p w14:paraId="7C004F50" w14:textId="77777777" w:rsidR="00C34094" w:rsidRDefault="00C34094" w:rsidP="00424260">
      <w:pPr>
        <w:spacing w:after="0" w:line="240" w:lineRule="auto"/>
        <w:jc w:val="both"/>
        <w:rPr>
          <w:rFonts w:cstheme="minorHAnsi"/>
        </w:rPr>
      </w:pPr>
    </w:p>
    <w:p w14:paraId="3A93810B" w14:textId="706E572C" w:rsidR="00CB45D3" w:rsidRPr="0061797F" w:rsidRDefault="00C34094" w:rsidP="00C34094">
      <w:pPr>
        <w:spacing w:after="0" w:line="240" w:lineRule="auto"/>
        <w:ind w:left="993"/>
        <w:jc w:val="both"/>
        <w:rPr>
          <w:rFonts w:cstheme="minorHAnsi"/>
        </w:rPr>
      </w:pPr>
      <w:r>
        <w:rPr>
          <w:rFonts w:cstheme="minorHAnsi"/>
        </w:rPr>
        <w:t>-</w:t>
      </w:r>
      <w:r w:rsidR="00CB45D3" w:rsidRPr="0061797F">
        <w:rPr>
          <w:rFonts w:cstheme="minorHAnsi"/>
        </w:rPr>
        <w:t xml:space="preserve"> Quand le procédé de reproduction ne permet pas un bon repérage des couleurs.</w:t>
      </w:r>
    </w:p>
    <w:p w14:paraId="47CA46F5" w14:textId="77777777" w:rsidR="00CB45D3" w:rsidRPr="0061797F" w:rsidRDefault="00CB45D3" w:rsidP="00424260">
      <w:pPr>
        <w:spacing w:after="0" w:line="240" w:lineRule="auto"/>
        <w:jc w:val="both"/>
        <w:rPr>
          <w:rFonts w:cstheme="minorHAnsi"/>
        </w:rPr>
      </w:pPr>
    </w:p>
    <w:p w14:paraId="0C1670E6" w14:textId="55CBE0DB" w:rsidR="0032253B" w:rsidRDefault="0032253B" w:rsidP="0032253B">
      <w:pPr>
        <w:spacing w:after="0" w:line="240" w:lineRule="auto"/>
        <w:jc w:val="both"/>
        <w:rPr>
          <w:rFonts w:cstheme="minorHAnsi"/>
        </w:rPr>
      </w:pPr>
      <w:r w:rsidRPr="0032253B">
        <w:rPr>
          <w:rFonts w:cstheme="minorHAnsi"/>
        </w:rPr>
        <w:t>Je soussigné(e) ……………………………fonction.……………………participant actif de la Chambre</w:t>
      </w:r>
      <w:r w:rsidR="00DA59BC">
        <w:rPr>
          <w:rFonts w:cstheme="minorHAnsi"/>
        </w:rPr>
        <w:t xml:space="preserve"> m’engage à respecter la charte d’utilisation de la marque et des logos de la Chambre Professionnelle du Conseil – Breizh Conseil </w:t>
      </w:r>
    </w:p>
    <w:p w14:paraId="097E1ECF" w14:textId="4670983B" w:rsidR="00DA59BC" w:rsidRDefault="00DA59BC" w:rsidP="0032253B">
      <w:pPr>
        <w:spacing w:after="0" w:line="240" w:lineRule="auto"/>
        <w:jc w:val="both"/>
        <w:rPr>
          <w:rFonts w:cstheme="minorHAnsi"/>
        </w:rPr>
      </w:pPr>
    </w:p>
    <w:p w14:paraId="688CEFA4" w14:textId="6B139AA8" w:rsidR="00DA59BC" w:rsidRPr="0032253B" w:rsidRDefault="00DA59BC" w:rsidP="0032253B">
      <w:pPr>
        <w:spacing w:after="0" w:line="240" w:lineRule="auto"/>
        <w:jc w:val="both"/>
        <w:rPr>
          <w:rFonts w:cstheme="minorHAnsi"/>
        </w:rPr>
      </w:pPr>
      <w:r>
        <w:rPr>
          <w:rFonts w:cstheme="minorHAnsi"/>
        </w:rPr>
        <w:t xml:space="preserve">Date </w:t>
      </w:r>
      <w:r w:rsidR="00415AAB">
        <w:rPr>
          <w:rFonts w:cstheme="minorHAnsi"/>
        </w:rPr>
        <w:tab/>
      </w:r>
      <w:r w:rsidR="00415AAB">
        <w:rPr>
          <w:rFonts w:cstheme="minorHAnsi"/>
        </w:rPr>
        <w:tab/>
      </w:r>
      <w:r w:rsidR="00415AAB">
        <w:rPr>
          <w:rFonts w:cstheme="minorHAnsi"/>
        </w:rPr>
        <w:tab/>
      </w:r>
      <w:r w:rsidR="00415AAB">
        <w:rPr>
          <w:rFonts w:cstheme="minorHAnsi"/>
        </w:rPr>
        <w:tab/>
      </w:r>
    </w:p>
    <w:p w14:paraId="56BC2D5F" w14:textId="286E12BE" w:rsidR="00C34094" w:rsidRDefault="00415AAB">
      <w:pPr>
        <w:rPr>
          <w:rFonts w:cstheme="minorHAnsi"/>
        </w:rPr>
      </w:pPr>
      <w:r>
        <w:rPr>
          <w:rFonts w:cstheme="minorHAnsi"/>
        </w:rPr>
        <w:t xml:space="preserve">Signature </w:t>
      </w:r>
    </w:p>
    <w:p w14:paraId="21D1C38A" w14:textId="074747AC" w:rsidR="00415AAB" w:rsidRDefault="00415AAB">
      <w:pPr>
        <w:rPr>
          <w:rFonts w:cstheme="minorHAnsi"/>
        </w:rPr>
      </w:pPr>
    </w:p>
    <w:p w14:paraId="54955059" w14:textId="7F384F61" w:rsidR="00415AAB" w:rsidRDefault="00415AAB">
      <w:pPr>
        <w:rPr>
          <w:rFonts w:cstheme="minorHAnsi"/>
        </w:rPr>
      </w:pPr>
    </w:p>
    <w:p w14:paraId="2E4A2F68" w14:textId="77777777" w:rsidR="00415AAB" w:rsidRDefault="00415AAB">
      <w:pPr>
        <w:rPr>
          <w:rFonts w:cstheme="minorHAnsi"/>
        </w:rPr>
      </w:pPr>
    </w:p>
    <w:p w14:paraId="63FC61DF" w14:textId="46AA5BA2" w:rsidR="0002463E" w:rsidRDefault="00D23D64" w:rsidP="00900AE5">
      <w:pPr>
        <w:jc w:val="center"/>
        <w:rPr>
          <w:rFonts w:cstheme="minorHAnsi"/>
        </w:rPr>
      </w:pPr>
      <w:r>
        <w:rPr>
          <w:noProof/>
        </w:rPr>
        <w:drawing>
          <wp:inline distT="0" distB="0" distL="0" distR="0" wp14:anchorId="108A3F81" wp14:editId="22B2EFB0">
            <wp:extent cx="1533525" cy="9580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359" cy="971671"/>
                    </a:xfrm>
                    <a:prstGeom prst="rect">
                      <a:avLst/>
                    </a:prstGeom>
                    <a:noFill/>
                    <a:ln>
                      <a:noFill/>
                    </a:ln>
                  </pic:spPr>
                </pic:pic>
              </a:graphicData>
            </a:graphic>
          </wp:inline>
        </w:drawing>
      </w:r>
    </w:p>
    <w:p w14:paraId="0E324A5A" w14:textId="7DFDC408" w:rsidR="0002463E" w:rsidRDefault="0002463E" w:rsidP="00900AE5">
      <w:pPr>
        <w:spacing w:after="0" w:line="240" w:lineRule="auto"/>
        <w:jc w:val="center"/>
        <w:rPr>
          <w:rFonts w:cstheme="minorHAnsi"/>
        </w:rPr>
      </w:pPr>
      <w:r w:rsidRPr="0002463E">
        <w:rPr>
          <w:rFonts w:cstheme="minorHAnsi"/>
        </w:rPr>
        <w:t>Chambre Professionnelle du Conseil en Bretagne, Breizh Conseil</w:t>
      </w:r>
    </w:p>
    <w:p w14:paraId="0B5668D6" w14:textId="2618D6FA" w:rsidR="000A7DDA" w:rsidRDefault="000A7DDA" w:rsidP="00900AE5">
      <w:pPr>
        <w:spacing w:after="0" w:line="240" w:lineRule="auto"/>
        <w:jc w:val="center"/>
        <w:rPr>
          <w:rFonts w:cstheme="minorHAnsi"/>
        </w:rPr>
      </w:pPr>
      <w:r>
        <w:rPr>
          <w:rFonts w:cstheme="minorHAnsi"/>
        </w:rPr>
        <w:t>3</w:t>
      </w:r>
      <w:r w:rsidR="000D5D1E">
        <w:rPr>
          <w:rFonts w:cstheme="minorHAnsi"/>
        </w:rPr>
        <w:t>C</w:t>
      </w:r>
      <w:r>
        <w:rPr>
          <w:rFonts w:cstheme="minorHAnsi"/>
        </w:rPr>
        <w:t xml:space="preserve"> rue Marc Sangnier </w:t>
      </w:r>
    </w:p>
    <w:p w14:paraId="21FBF902" w14:textId="5666AEB2" w:rsidR="000D5D1E" w:rsidRDefault="000D5D1E" w:rsidP="00900AE5">
      <w:pPr>
        <w:spacing w:after="0" w:line="240" w:lineRule="auto"/>
        <w:jc w:val="center"/>
        <w:rPr>
          <w:rFonts w:cstheme="minorHAnsi"/>
        </w:rPr>
      </w:pPr>
      <w:r>
        <w:rPr>
          <w:rFonts w:cstheme="minorHAnsi"/>
        </w:rPr>
        <w:t xml:space="preserve">35000 Rennes </w:t>
      </w:r>
    </w:p>
    <w:p w14:paraId="08972DCF" w14:textId="77777777" w:rsidR="000A7DDA" w:rsidRDefault="000A7DDA" w:rsidP="00900AE5">
      <w:pPr>
        <w:spacing w:after="0" w:line="240" w:lineRule="auto"/>
        <w:jc w:val="center"/>
        <w:rPr>
          <w:rFonts w:cstheme="minorHAnsi"/>
        </w:rPr>
      </w:pPr>
    </w:p>
    <w:p w14:paraId="65E8326B" w14:textId="77777777" w:rsidR="00900AE5" w:rsidRDefault="00900AE5" w:rsidP="00900AE5">
      <w:pPr>
        <w:spacing w:after="0" w:line="240" w:lineRule="auto"/>
        <w:jc w:val="center"/>
        <w:rPr>
          <w:rFonts w:cstheme="minorHAnsi"/>
        </w:rPr>
      </w:pPr>
    </w:p>
    <w:p w14:paraId="2FE7E912" w14:textId="62F8EB0C" w:rsidR="0002463E" w:rsidRPr="000A7DDA" w:rsidRDefault="00097E06" w:rsidP="00900AE5">
      <w:pPr>
        <w:spacing w:after="0" w:line="240" w:lineRule="auto"/>
        <w:jc w:val="center"/>
        <w:rPr>
          <w:rFonts w:cstheme="minorHAnsi"/>
        </w:rPr>
      </w:pPr>
      <w:r w:rsidRPr="000A7DDA">
        <w:rPr>
          <w:rFonts w:cstheme="minorHAnsi"/>
        </w:rPr>
        <w:t>Mail :</w:t>
      </w:r>
      <w:r w:rsidR="002640DC" w:rsidRPr="000A7DDA">
        <w:rPr>
          <w:rFonts w:cstheme="minorHAnsi"/>
        </w:rPr>
        <w:t xml:space="preserve"> </w:t>
      </w:r>
      <w:hyperlink r:id="rId10" w:history="1">
        <w:r w:rsidR="000A7DDA" w:rsidRPr="000A7DDA">
          <w:t>president@breizh-conseil.org</w:t>
        </w:r>
      </w:hyperlink>
    </w:p>
    <w:p w14:paraId="20B8A9C9" w14:textId="412814FA" w:rsidR="000A7DDA" w:rsidRPr="000A7DDA" w:rsidRDefault="000A7DDA" w:rsidP="000A7DDA">
      <w:pPr>
        <w:spacing w:after="0" w:line="240" w:lineRule="auto"/>
        <w:ind w:left="284"/>
        <w:jc w:val="center"/>
        <w:rPr>
          <w:rFonts w:cstheme="minorHAnsi"/>
        </w:rPr>
      </w:pPr>
      <w:r>
        <w:rPr>
          <w:rFonts w:cstheme="minorHAnsi"/>
        </w:rPr>
        <w:t>contact</w:t>
      </w:r>
      <w:r w:rsidRPr="000A7DDA">
        <w:rPr>
          <w:rFonts w:cstheme="minorHAnsi"/>
        </w:rPr>
        <w:t>@breizh-conseil.org</w:t>
      </w:r>
    </w:p>
    <w:p w14:paraId="584F8713" w14:textId="77777777" w:rsidR="000A7DDA" w:rsidRPr="000A7DDA" w:rsidRDefault="000A7DDA" w:rsidP="00900AE5">
      <w:pPr>
        <w:spacing w:after="0" w:line="240" w:lineRule="auto"/>
        <w:jc w:val="center"/>
        <w:rPr>
          <w:rFonts w:cstheme="minorHAnsi"/>
        </w:rPr>
      </w:pPr>
    </w:p>
    <w:p w14:paraId="07B0DA5B" w14:textId="68B73A96" w:rsidR="00097E06" w:rsidRPr="002640DC" w:rsidRDefault="00097E06" w:rsidP="00900AE5">
      <w:pPr>
        <w:spacing w:after="0" w:line="240" w:lineRule="auto"/>
        <w:jc w:val="center"/>
        <w:rPr>
          <w:rFonts w:cstheme="minorHAnsi"/>
          <w:lang w:val="en-US"/>
        </w:rPr>
      </w:pPr>
      <w:r w:rsidRPr="002640DC">
        <w:rPr>
          <w:rFonts w:cstheme="minorHAnsi"/>
          <w:lang w:val="en-US"/>
        </w:rPr>
        <w:t xml:space="preserve">Site </w:t>
      </w:r>
      <w:r w:rsidRPr="000A7DDA">
        <w:rPr>
          <w:rFonts w:cstheme="minorHAnsi"/>
        </w:rPr>
        <w:t xml:space="preserve">web : </w:t>
      </w:r>
      <w:hyperlink r:id="rId11" w:history="1">
        <w:r w:rsidR="00900AE5" w:rsidRPr="000A7DDA">
          <w:t>www.cpcbreizhconseil.bzh</w:t>
        </w:r>
      </w:hyperlink>
    </w:p>
    <w:p w14:paraId="6C5A6458" w14:textId="77777777" w:rsidR="00900AE5" w:rsidRPr="002640DC" w:rsidRDefault="00900AE5" w:rsidP="00900AE5">
      <w:pPr>
        <w:spacing w:after="0" w:line="240" w:lineRule="auto"/>
        <w:rPr>
          <w:rFonts w:cstheme="minorHAnsi"/>
          <w:lang w:val="en-US"/>
        </w:rPr>
      </w:pPr>
    </w:p>
    <w:sectPr w:rsidR="00900AE5" w:rsidRPr="002640DC" w:rsidSect="0013699A">
      <w:headerReference w:type="default" r:id="rId12"/>
      <w:footerReference w:type="default" r:id="rId13"/>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61F49" w14:textId="77777777" w:rsidR="00602790" w:rsidRDefault="00602790" w:rsidP="0013699A">
      <w:pPr>
        <w:spacing w:after="0" w:line="240" w:lineRule="auto"/>
      </w:pPr>
      <w:r>
        <w:separator/>
      </w:r>
    </w:p>
  </w:endnote>
  <w:endnote w:type="continuationSeparator" w:id="0">
    <w:p w14:paraId="09E46B07" w14:textId="77777777" w:rsidR="00602790" w:rsidRDefault="00602790" w:rsidP="0013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01669" w14:textId="0B5A2A28" w:rsidR="0038184A" w:rsidRPr="00802510" w:rsidRDefault="00512E7D">
    <w:pPr>
      <w:pStyle w:val="Pieddepage"/>
      <w:rPr>
        <w:color w:val="808080" w:themeColor="background1" w:themeShade="80"/>
      </w:rPr>
    </w:pPr>
    <w:r>
      <w:rPr>
        <w:color w:val="808080" w:themeColor="background1" w:themeShade="80"/>
      </w:rPr>
      <w:t xml:space="preserve">Document </w:t>
    </w:r>
    <w:r w:rsidR="006B73BF">
      <w:rPr>
        <w:color w:val="808080" w:themeColor="background1" w:themeShade="80"/>
      </w:rPr>
      <w:t xml:space="preserve">CPC Breizh Conseil - </w:t>
    </w:r>
    <w:r>
      <w:rPr>
        <w:color w:val="808080" w:themeColor="background1" w:themeShade="80"/>
      </w:rPr>
      <w:t xml:space="preserve">Réf. </w:t>
    </w:r>
    <w:r w:rsidR="007D342C">
      <w:rPr>
        <w:color w:val="808080" w:themeColor="background1" w:themeShade="80"/>
      </w:rPr>
      <w:t>BR-ES1-00</w:t>
    </w:r>
    <w:r w:rsidR="00724942">
      <w:rPr>
        <w:color w:val="808080" w:themeColor="background1" w:themeShade="80"/>
      </w:rPr>
      <w:t>4</w:t>
    </w:r>
    <w:r w:rsidR="00140CF6">
      <w:rPr>
        <w:color w:val="808080" w:themeColor="background1" w:themeShade="80"/>
      </w:rPr>
      <w:t xml:space="preserve"> OUT 11/11/2020</w:t>
    </w:r>
    <w:r w:rsidR="00724942">
      <w:rPr>
        <w:color w:val="808080" w:themeColor="background1" w:themeShade="80"/>
      </w:rPr>
      <w:tab/>
    </w:r>
    <w:r w:rsidR="00724942" w:rsidRPr="00724942">
      <w:rPr>
        <w:color w:val="808080" w:themeColor="background1" w:themeShade="80"/>
      </w:rPr>
      <w:t xml:space="preserve">Page </w:t>
    </w:r>
    <w:r w:rsidR="00724942" w:rsidRPr="00724942">
      <w:rPr>
        <w:b/>
        <w:bCs/>
        <w:color w:val="808080" w:themeColor="background1" w:themeShade="80"/>
      </w:rPr>
      <w:fldChar w:fldCharType="begin"/>
    </w:r>
    <w:r w:rsidR="00724942" w:rsidRPr="00724942">
      <w:rPr>
        <w:b/>
        <w:bCs/>
        <w:color w:val="808080" w:themeColor="background1" w:themeShade="80"/>
      </w:rPr>
      <w:instrText>PAGE  \* Arabic  \* MERGEFORMAT</w:instrText>
    </w:r>
    <w:r w:rsidR="00724942" w:rsidRPr="00724942">
      <w:rPr>
        <w:b/>
        <w:bCs/>
        <w:color w:val="808080" w:themeColor="background1" w:themeShade="80"/>
      </w:rPr>
      <w:fldChar w:fldCharType="separate"/>
    </w:r>
    <w:r w:rsidR="00724942" w:rsidRPr="00724942">
      <w:rPr>
        <w:b/>
        <w:bCs/>
        <w:color w:val="808080" w:themeColor="background1" w:themeShade="80"/>
      </w:rPr>
      <w:t>1</w:t>
    </w:r>
    <w:r w:rsidR="00724942" w:rsidRPr="00724942">
      <w:rPr>
        <w:b/>
        <w:bCs/>
        <w:color w:val="808080" w:themeColor="background1" w:themeShade="80"/>
      </w:rPr>
      <w:fldChar w:fldCharType="end"/>
    </w:r>
    <w:r w:rsidR="00724942" w:rsidRPr="00724942">
      <w:rPr>
        <w:color w:val="808080" w:themeColor="background1" w:themeShade="80"/>
      </w:rPr>
      <w:t xml:space="preserve"> sur </w:t>
    </w:r>
    <w:r w:rsidR="00724942" w:rsidRPr="00724942">
      <w:rPr>
        <w:b/>
        <w:bCs/>
        <w:color w:val="808080" w:themeColor="background1" w:themeShade="80"/>
      </w:rPr>
      <w:fldChar w:fldCharType="begin"/>
    </w:r>
    <w:r w:rsidR="00724942" w:rsidRPr="00724942">
      <w:rPr>
        <w:b/>
        <w:bCs/>
        <w:color w:val="808080" w:themeColor="background1" w:themeShade="80"/>
      </w:rPr>
      <w:instrText>NUMPAGES  \* Arabic  \* MERGEFORMAT</w:instrText>
    </w:r>
    <w:r w:rsidR="00724942" w:rsidRPr="00724942">
      <w:rPr>
        <w:b/>
        <w:bCs/>
        <w:color w:val="808080" w:themeColor="background1" w:themeShade="80"/>
      </w:rPr>
      <w:fldChar w:fldCharType="separate"/>
    </w:r>
    <w:r w:rsidR="00724942" w:rsidRPr="00724942">
      <w:rPr>
        <w:b/>
        <w:bCs/>
        <w:color w:val="808080" w:themeColor="background1" w:themeShade="80"/>
      </w:rPr>
      <w:t>2</w:t>
    </w:r>
    <w:r w:rsidR="00724942" w:rsidRPr="00724942">
      <w:rPr>
        <w:b/>
        <w:b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C4DB5" w14:textId="77777777" w:rsidR="00602790" w:rsidRDefault="00602790" w:rsidP="0013699A">
      <w:pPr>
        <w:spacing w:after="0" w:line="240" w:lineRule="auto"/>
      </w:pPr>
      <w:r>
        <w:separator/>
      </w:r>
    </w:p>
  </w:footnote>
  <w:footnote w:type="continuationSeparator" w:id="0">
    <w:p w14:paraId="5E2EDC2B" w14:textId="77777777" w:rsidR="00602790" w:rsidRDefault="00602790" w:rsidP="0013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2611" w14:textId="41B5F1DB" w:rsidR="0013699A" w:rsidRDefault="009B3E6C" w:rsidP="009B3E6C">
    <w:pPr>
      <w:pStyle w:val="En-tte"/>
      <w:jc w:val="center"/>
    </w:pPr>
    <w:r>
      <w:rPr>
        <w:noProof/>
      </w:rPr>
      <w:drawing>
        <wp:inline distT="0" distB="0" distL="0" distR="0" wp14:anchorId="6997B2FA" wp14:editId="4ABC5C09">
          <wp:extent cx="1338262" cy="83604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500" cy="846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3883"/>
    <w:multiLevelType w:val="hybridMultilevel"/>
    <w:tmpl w:val="E64A6C36"/>
    <w:lvl w:ilvl="0" w:tplc="6EDC5994">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136F4AE6"/>
    <w:multiLevelType w:val="hybridMultilevel"/>
    <w:tmpl w:val="41D28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D58B3"/>
    <w:multiLevelType w:val="hybridMultilevel"/>
    <w:tmpl w:val="8E82B21E"/>
    <w:lvl w:ilvl="0" w:tplc="01EAAA30">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24"/>
    <w:rsid w:val="0002463E"/>
    <w:rsid w:val="00031C04"/>
    <w:rsid w:val="00033BEA"/>
    <w:rsid w:val="00054010"/>
    <w:rsid w:val="00075124"/>
    <w:rsid w:val="0008375A"/>
    <w:rsid w:val="00093EE7"/>
    <w:rsid w:val="00097E06"/>
    <w:rsid w:val="000A7DDA"/>
    <w:rsid w:val="000C09EE"/>
    <w:rsid w:val="000D5D1E"/>
    <w:rsid w:val="00104156"/>
    <w:rsid w:val="0013699A"/>
    <w:rsid w:val="0013705E"/>
    <w:rsid w:val="00140CF6"/>
    <w:rsid w:val="00171C5B"/>
    <w:rsid w:val="00176EA4"/>
    <w:rsid w:val="001A0F9D"/>
    <w:rsid w:val="001C4258"/>
    <w:rsid w:val="001D4B8E"/>
    <w:rsid w:val="00223F58"/>
    <w:rsid w:val="002640DC"/>
    <w:rsid w:val="002931CD"/>
    <w:rsid w:val="0029632E"/>
    <w:rsid w:val="002A0821"/>
    <w:rsid w:val="002A2745"/>
    <w:rsid w:val="002E0324"/>
    <w:rsid w:val="002F3A3E"/>
    <w:rsid w:val="0032253B"/>
    <w:rsid w:val="0038184A"/>
    <w:rsid w:val="003A037C"/>
    <w:rsid w:val="00415AAB"/>
    <w:rsid w:val="004178AC"/>
    <w:rsid w:val="00424260"/>
    <w:rsid w:val="00452632"/>
    <w:rsid w:val="004760BD"/>
    <w:rsid w:val="00482279"/>
    <w:rsid w:val="00496A68"/>
    <w:rsid w:val="004A076C"/>
    <w:rsid w:val="004A1327"/>
    <w:rsid w:val="004E0A09"/>
    <w:rsid w:val="00512E7D"/>
    <w:rsid w:val="00514D13"/>
    <w:rsid w:val="0058111D"/>
    <w:rsid w:val="00582995"/>
    <w:rsid w:val="00602790"/>
    <w:rsid w:val="0061797F"/>
    <w:rsid w:val="0062568B"/>
    <w:rsid w:val="00696E4A"/>
    <w:rsid w:val="006B73BF"/>
    <w:rsid w:val="006F512A"/>
    <w:rsid w:val="0071337B"/>
    <w:rsid w:val="00724942"/>
    <w:rsid w:val="00795BCC"/>
    <w:rsid w:val="007C0147"/>
    <w:rsid w:val="007D342C"/>
    <w:rsid w:val="00802510"/>
    <w:rsid w:val="00831F3D"/>
    <w:rsid w:val="008416B0"/>
    <w:rsid w:val="008636E0"/>
    <w:rsid w:val="008662C1"/>
    <w:rsid w:val="008822CF"/>
    <w:rsid w:val="008C6B5A"/>
    <w:rsid w:val="00900AE5"/>
    <w:rsid w:val="00936262"/>
    <w:rsid w:val="009B3E6C"/>
    <w:rsid w:val="00A7291B"/>
    <w:rsid w:val="00AA5DC0"/>
    <w:rsid w:val="00AB6D14"/>
    <w:rsid w:val="00AD3A06"/>
    <w:rsid w:val="00AF4995"/>
    <w:rsid w:val="00B06044"/>
    <w:rsid w:val="00B44204"/>
    <w:rsid w:val="00C12E70"/>
    <w:rsid w:val="00C34094"/>
    <w:rsid w:val="00C700BE"/>
    <w:rsid w:val="00CA6837"/>
    <w:rsid w:val="00CB45D3"/>
    <w:rsid w:val="00CB71CD"/>
    <w:rsid w:val="00CE6FEC"/>
    <w:rsid w:val="00D10BA3"/>
    <w:rsid w:val="00D23D64"/>
    <w:rsid w:val="00D34E5E"/>
    <w:rsid w:val="00D44C13"/>
    <w:rsid w:val="00D928A1"/>
    <w:rsid w:val="00DA59BC"/>
    <w:rsid w:val="00DD0FF9"/>
    <w:rsid w:val="00E45188"/>
    <w:rsid w:val="00E62281"/>
    <w:rsid w:val="00E835CC"/>
    <w:rsid w:val="00ED7114"/>
    <w:rsid w:val="00F3053E"/>
    <w:rsid w:val="00F4725E"/>
    <w:rsid w:val="00F558BC"/>
    <w:rsid w:val="00F7311E"/>
    <w:rsid w:val="00FE31BA"/>
    <w:rsid w:val="00FF7AD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19831"/>
  <w15:docId w15:val="{B32D567F-1BF4-42B7-8544-DE0ABC63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B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699A"/>
    <w:pPr>
      <w:tabs>
        <w:tab w:val="center" w:pos="4536"/>
        <w:tab w:val="right" w:pos="9072"/>
      </w:tabs>
      <w:spacing w:after="0" w:line="240" w:lineRule="auto"/>
    </w:pPr>
  </w:style>
  <w:style w:type="character" w:customStyle="1" w:styleId="En-tteCar">
    <w:name w:val="En-tête Car"/>
    <w:basedOn w:val="Policepardfaut"/>
    <w:link w:val="En-tte"/>
    <w:uiPriority w:val="99"/>
    <w:rsid w:val="0013699A"/>
  </w:style>
  <w:style w:type="paragraph" w:styleId="Pieddepage">
    <w:name w:val="footer"/>
    <w:basedOn w:val="Normal"/>
    <w:link w:val="PieddepageCar"/>
    <w:uiPriority w:val="99"/>
    <w:unhideWhenUsed/>
    <w:rsid w:val="00136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699A"/>
  </w:style>
  <w:style w:type="paragraph" w:styleId="Textedebulles">
    <w:name w:val="Balloon Text"/>
    <w:basedOn w:val="Normal"/>
    <w:link w:val="TextedebullesCar"/>
    <w:uiPriority w:val="99"/>
    <w:semiHidden/>
    <w:unhideWhenUsed/>
    <w:rsid w:val="001369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699A"/>
    <w:rPr>
      <w:rFonts w:ascii="Tahoma" w:hAnsi="Tahoma" w:cs="Tahoma"/>
      <w:sz w:val="16"/>
      <w:szCs w:val="16"/>
    </w:rPr>
  </w:style>
  <w:style w:type="paragraph" w:styleId="Paragraphedeliste">
    <w:name w:val="List Paragraph"/>
    <w:basedOn w:val="Normal"/>
    <w:uiPriority w:val="34"/>
    <w:qFormat/>
    <w:rsid w:val="0013699A"/>
    <w:pPr>
      <w:ind w:left="720"/>
      <w:contextualSpacing/>
    </w:pPr>
  </w:style>
  <w:style w:type="character" w:styleId="Lienhypertexte">
    <w:name w:val="Hyperlink"/>
    <w:basedOn w:val="Policepardfaut"/>
    <w:uiPriority w:val="99"/>
    <w:unhideWhenUsed/>
    <w:rsid w:val="00900AE5"/>
    <w:rPr>
      <w:color w:val="0563C1" w:themeColor="hyperlink"/>
      <w:u w:val="single"/>
    </w:rPr>
  </w:style>
  <w:style w:type="character" w:styleId="Mentionnonrsolue">
    <w:name w:val="Unresolved Mention"/>
    <w:basedOn w:val="Policepardfaut"/>
    <w:uiPriority w:val="99"/>
    <w:semiHidden/>
    <w:unhideWhenUsed/>
    <w:rsid w:val="00900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04781">
      <w:bodyDiv w:val="1"/>
      <w:marLeft w:val="0"/>
      <w:marRight w:val="0"/>
      <w:marTop w:val="0"/>
      <w:marBottom w:val="0"/>
      <w:divBdr>
        <w:top w:val="none" w:sz="0" w:space="0" w:color="auto"/>
        <w:left w:val="none" w:sz="0" w:space="0" w:color="auto"/>
        <w:bottom w:val="none" w:sz="0" w:space="0" w:color="auto"/>
        <w:right w:val="none" w:sz="0" w:space="0" w:color="auto"/>
      </w:divBdr>
    </w:div>
    <w:div w:id="10883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cbreizhconseil.bz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ident@breizh-conseil.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5306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CNIL</dc:creator>
  <cp:lastModifiedBy>Vincent LOUBIERE</cp:lastModifiedBy>
  <cp:revision>2</cp:revision>
  <cp:lastPrinted>2019-01-22T10:22:00Z</cp:lastPrinted>
  <dcterms:created xsi:type="dcterms:W3CDTF">2021-03-15T09:03:00Z</dcterms:created>
  <dcterms:modified xsi:type="dcterms:W3CDTF">2021-03-15T09:03:00Z</dcterms:modified>
</cp:coreProperties>
</file>