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0A60" w14:textId="77777777" w:rsidR="008718CE" w:rsidRDefault="00F94B40" w:rsidP="00F94B40">
      <w:pPr>
        <w:pStyle w:val="Sansinterligne"/>
        <w:jc w:val="center"/>
        <w:rPr>
          <w:rFonts w:ascii="Verdana" w:hAnsi="Verdana"/>
          <w:b/>
          <w:color w:val="002060"/>
          <w:sz w:val="36"/>
          <w:szCs w:val="36"/>
        </w:rPr>
      </w:pPr>
      <w:r w:rsidRPr="008718CE">
        <w:rPr>
          <w:rFonts w:ascii="Verdana" w:hAnsi="Verdana"/>
          <w:b/>
          <w:color w:val="002060"/>
          <w:sz w:val="36"/>
          <w:szCs w:val="36"/>
        </w:rPr>
        <w:t xml:space="preserve">Télépermanence et télé-atelier n° </w:t>
      </w:r>
      <w:r w:rsidR="000F38E3" w:rsidRPr="008718CE">
        <w:rPr>
          <w:rFonts w:ascii="Verdana" w:hAnsi="Verdana"/>
          <w:b/>
          <w:color w:val="002060"/>
          <w:sz w:val="36"/>
          <w:szCs w:val="36"/>
        </w:rPr>
        <w:t>7</w:t>
      </w:r>
      <w:r w:rsidRPr="008718CE">
        <w:rPr>
          <w:rFonts w:ascii="Verdana" w:hAnsi="Verdana"/>
          <w:b/>
          <w:color w:val="002060"/>
          <w:sz w:val="36"/>
          <w:szCs w:val="36"/>
        </w:rPr>
        <w:t xml:space="preserve"> </w:t>
      </w:r>
    </w:p>
    <w:p w14:paraId="542EE07B" w14:textId="0388F357" w:rsidR="00DF123F" w:rsidRPr="008718CE" w:rsidRDefault="00F94B40" w:rsidP="00F94B40">
      <w:pPr>
        <w:pStyle w:val="Sansinterligne"/>
        <w:jc w:val="center"/>
        <w:rPr>
          <w:rFonts w:ascii="Verdana" w:hAnsi="Verdana"/>
          <w:b/>
          <w:color w:val="002060"/>
          <w:sz w:val="36"/>
          <w:szCs w:val="36"/>
        </w:rPr>
      </w:pPr>
      <w:r w:rsidRPr="008718CE">
        <w:rPr>
          <w:rFonts w:ascii="Verdana" w:hAnsi="Verdana"/>
          <w:b/>
          <w:color w:val="002060"/>
          <w:sz w:val="36"/>
          <w:szCs w:val="36"/>
        </w:rPr>
        <w:t xml:space="preserve">du </w:t>
      </w:r>
      <w:r w:rsidR="00A00440" w:rsidRPr="008718CE">
        <w:rPr>
          <w:rFonts w:ascii="Verdana" w:hAnsi="Verdana"/>
          <w:b/>
          <w:color w:val="002060"/>
          <w:sz w:val="36"/>
          <w:szCs w:val="36"/>
        </w:rPr>
        <w:t>2</w:t>
      </w:r>
      <w:r w:rsidR="000F38E3" w:rsidRPr="008718CE">
        <w:rPr>
          <w:rFonts w:ascii="Verdana" w:hAnsi="Verdana"/>
          <w:b/>
          <w:color w:val="002060"/>
          <w:sz w:val="36"/>
          <w:szCs w:val="36"/>
        </w:rPr>
        <w:t>5</w:t>
      </w:r>
      <w:r w:rsidRPr="008718CE">
        <w:rPr>
          <w:rFonts w:ascii="Verdana" w:hAnsi="Verdana"/>
          <w:b/>
          <w:color w:val="002060"/>
          <w:sz w:val="36"/>
          <w:szCs w:val="36"/>
        </w:rPr>
        <w:t xml:space="preserve"> novembre 2020</w:t>
      </w:r>
    </w:p>
    <w:p w14:paraId="2566A6F3" w14:textId="77777777" w:rsidR="00815DB2" w:rsidRDefault="00815DB2" w:rsidP="00F94B40">
      <w:pPr>
        <w:pStyle w:val="Sansinterligne"/>
        <w:rPr>
          <w:rFonts w:ascii="Verdana" w:hAnsi="Verdana"/>
        </w:rPr>
      </w:pPr>
    </w:p>
    <w:p w14:paraId="6E1F9111" w14:textId="77777777" w:rsidR="002F7471" w:rsidRPr="00F94B40" w:rsidRDefault="002F7471" w:rsidP="00F94B40">
      <w:pPr>
        <w:pStyle w:val="Sansinterligne"/>
        <w:rPr>
          <w:rFonts w:ascii="Verdana" w:hAnsi="Verdana"/>
        </w:rPr>
      </w:pPr>
    </w:p>
    <w:p w14:paraId="01D8E407" w14:textId="77777777" w:rsidR="00D47076" w:rsidRPr="00435521" w:rsidRDefault="00D47076" w:rsidP="00D47076">
      <w:pPr>
        <w:pStyle w:val="Sansinterligne"/>
        <w:jc w:val="both"/>
        <w:rPr>
          <w:rFonts w:ascii="Verdana" w:hAnsi="Verdana"/>
          <w:sz w:val="24"/>
          <w:szCs w:val="24"/>
        </w:rPr>
      </w:pPr>
    </w:p>
    <w:p w14:paraId="3FA4E1BB" w14:textId="77777777" w:rsidR="007A0A28" w:rsidRPr="00435521" w:rsidRDefault="007A0A28" w:rsidP="007A0A28">
      <w:pPr>
        <w:pStyle w:val="Sansinterligne"/>
        <w:jc w:val="both"/>
        <w:rPr>
          <w:rFonts w:ascii="Verdana" w:hAnsi="Verdana"/>
          <w:sz w:val="24"/>
          <w:szCs w:val="24"/>
        </w:rPr>
      </w:pPr>
    </w:p>
    <w:p w14:paraId="3374A444" w14:textId="77777777" w:rsidR="007A0A28" w:rsidRPr="00435521" w:rsidRDefault="007A0A28" w:rsidP="007A0A28">
      <w:pPr>
        <w:pStyle w:val="Sansinterligne"/>
        <w:jc w:val="center"/>
        <w:rPr>
          <w:rFonts w:ascii="Verdana" w:hAnsi="Verdana"/>
          <w:b/>
          <w:color w:val="002060"/>
          <w:sz w:val="24"/>
          <w:szCs w:val="24"/>
        </w:rPr>
      </w:pPr>
      <w:r w:rsidRPr="00435521">
        <w:rPr>
          <w:rFonts w:ascii="Verdana" w:hAnsi="Verdana"/>
          <w:b/>
          <w:color w:val="002060"/>
          <w:sz w:val="24"/>
          <w:szCs w:val="24"/>
        </w:rPr>
        <w:t>Remue méninges</w:t>
      </w:r>
    </w:p>
    <w:p w14:paraId="1CCE9CAC" w14:textId="77777777" w:rsidR="007A0A28" w:rsidRPr="00435521" w:rsidRDefault="007A0A28" w:rsidP="007A0A28">
      <w:pPr>
        <w:pStyle w:val="Sansinterligne"/>
        <w:jc w:val="center"/>
        <w:rPr>
          <w:rFonts w:ascii="Verdana" w:hAnsi="Verdana"/>
          <w:b/>
          <w:color w:val="002060"/>
          <w:sz w:val="24"/>
          <w:szCs w:val="24"/>
        </w:rPr>
      </w:pPr>
      <w:r w:rsidRPr="00435521">
        <w:rPr>
          <w:rFonts w:ascii="Verdana" w:hAnsi="Verdana"/>
          <w:b/>
          <w:color w:val="002060"/>
          <w:sz w:val="24"/>
          <w:szCs w:val="24"/>
        </w:rPr>
        <w:t>Les animaux marins</w:t>
      </w:r>
    </w:p>
    <w:p w14:paraId="35A4D03A" w14:textId="77777777" w:rsidR="007A0A28" w:rsidRDefault="007A0A28" w:rsidP="007A0A28">
      <w:pPr>
        <w:pStyle w:val="Sansinterligne"/>
        <w:jc w:val="both"/>
        <w:rPr>
          <w:rFonts w:ascii="Verdana" w:hAnsi="Verdana"/>
        </w:rPr>
      </w:pPr>
    </w:p>
    <w:p w14:paraId="1E17A99B" w14:textId="77777777" w:rsidR="007A0A28" w:rsidRDefault="007A0A28" w:rsidP="007A0A28">
      <w:pPr>
        <w:pStyle w:val="Sansinterligne"/>
        <w:jc w:val="both"/>
        <w:rPr>
          <w:rFonts w:ascii="Verdana" w:hAnsi="Verdana"/>
        </w:rPr>
      </w:pPr>
    </w:p>
    <w:p w14:paraId="6E1773F8" w14:textId="5BC8568C" w:rsidR="007A0A28" w:rsidRDefault="007A0A28" w:rsidP="007A0A28">
      <w:pPr>
        <w:pStyle w:val="Sansinterligne"/>
        <w:jc w:val="both"/>
        <w:rPr>
          <w:rFonts w:ascii="Verdana" w:hAnsi="Verdana"/>
        </w:rPr>
      </w:pPr>
      <w:r>
        <w:rPr>
          <w:rFonts w:ascii="Verdana" w:hAnsi="Verdana"/>
        </w:rPr>
        <w:t>Pourriez-vous retrouver à quelle famille appartient chacune des espèces de poissons de cette liste :</w:t>
      </w:r>
    </w:p>
    <w:p w14:paraId="7A28039A" w14:textId="77777777" w:rsidR="007A0A28" w:rsidRDefault="007A0A28" w:rsidP="007A0A28">
      <w:pPr>
        <w:pStyle w:val="Sansinterligne"/>
        <w:rPr>
          <w:rFonts w:ascii="Verdana" w:hAnsi="Verdana"/>
        </w:rPr>
      </w:pPr>
    </w:p>
    <w:tbl>
      <w:tblPr>
        <w:tblW w:w="9804" w:type="dxa"/>
        <w:tblInd w:w="-21" w:type="dxa"/>
        <w:tblLayout w:type="fixed"/>
        <w:tblLook w:val="0000" w:firstRow="0" w:lastRow="0" w:firstColumn="0" w:lastColumn="0" w:noHBand="0" w:noVBand="0"/>
      </w:tblPr>
      <w:tblGrid>
        <w:gridCol w:w="3815"/>
        <w:gridCol w:w="5989"/>
      </w:tblGrid>
      <w:tr w:rsidR="007A0A28" w:rsidRPr="000855CB" w14:paraId="57941821" w14:textId="77777777" w:rsidTr="00387F79">
        <w:tc>
          <w:tcPr>
            <w:tcW w:w="3815" w:type="dxa"/>
            <w:tcBorders>
              <w:top w:val="single" w:sz="4" w:space="0" w:color="000000"/>
              <w:left w:val="single" w:sz="4" w:space="0" w:color="000000"/>
              <w:bottom w:val="single" w:sz="4" w:space="0" w:color="000000"/>
            </w:tcBorders>
            <w:shd w:val="clear" w:color="auto" w:fill="auto"/>
          </w:tcPr>
          <w:p w14:paraId="6C1F35C9" w14:textId="77777777" w:rsidR="007A0A28" w:rsidRPr="003C021C" w:rsidRDefault="007A0A28" w:rsidP="00387F79">
            <w:pPr>
              <w:autoSpaceDE w:val="0"/>
              <w:rPr>
                <w:rFonts w:ascii="Verdana" w:hAnsi="Verdana" w:cs="Calibri"/>
                <w:bCs/>
                <w:sz w:val="18"/>
                <w:szCs w:val="18"/>
              </w:rPr>
            </w:pPr>
            <w:r w:rsidRPr="003C021C">
              <w:rPr>
                <w:rFonts w:ascii="Verdana" w:hAnsi="Verdana" w:cs="Calibri"/>
                <w:sz w:val="18"/>
                <w:szCs w:val="18"/>
              </w:rPr>
              <w:t>TACAUD</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5031" w14:textId="77777777" w:rsidR="007A0A28" w:rsidRPr="009A29FC" w:rsidRDefault="007A0A28" w:rsidP="00387F79">
            <w:pPr>
              <w:autoSpaceDE w:val="0"/>
              <w:snapToGrid w:val="0"/>
              <w:jc w:val="both"/>
              <w:rPr>
                <w:rFonts w:ascii="Verdana" w:hAnsi="Verdana" w:cs="Calibri"/>
                <w:bCs/>
                <w:sz w:val="18"/>
                <w:szCs w:val="18"/>
              </w:rPr>
            </w:pPr>
          </w:p>
        </w:tc>
      </w:tr>
      <w:tr w:rsidR="007A0A28" w:rsidRPr="000855CB" w14:paraId="06611379" w14:textId="77777777" w:rsidTr="00387F79">
        <w:tc>
          <w:tcPr>
            <w:tcW w:w="3815" w:type="dxa"/>
            <w:tcBorders>
              <w:top w:val="single" w:sz="4" w:space="0" w:color="000000"/>
              <w:left w:val="single" w:sz="4" w:space="0" w:color="000000"/>
              <w:bottom w:val="single" w:sz="4" w:space="0" w:color="000000"/>
            </w:tcBorders>
            <w:shd w:val="clear" w:color="auto" w:fill="auto"/>
          </w:tcPr>
          <w:p w14:paraId="676E89E5" w14:textId="77777777" w:rsidR="007A0A28" w:rsidRPr="003C021C" w:rsidRDefault="007A0A28" w:rsidP="00387F79">
            <w:pPr>
              <w:autoSpaceDE w:val="0"/>
              <w:rPr>
                <w:rFonts w:ascii="Verdana" w:hAnsi="Verdana" w:cs="Calibri"/>
                <w:sz w:val="18"/>
                <w:szCs w:val="18"/>
              </w:rPr>
            </w:pPr>
            <w:r>
              <w:rPr>
                <w:rFonts w:ascii="Verdana" w:hAnsi="Verdana" w:cs="Calibri"/>
                <w:sz w:val="18"/>
                <w:szCs w:val="18"/>
              </w:rPr>
              <w:t>THON ROUGE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0337" w14:textId="77777777" w:rsidR="007A0A28" w:rsidRPr="009A29FC" w:rsidRDefault="007A0A28" w:rsidP="00387F79">
            <w:pPr>
              <w:autoSpaceDE w:val="0"/>
              <w:snapToGrid w:val="0"/>
              <w:jc w:val="both"/>
              <w:rPr>
                <w:rFonts w:ascii="Verdana" w:hAnsi="Verdana" w:cs="Calibri"/>
                <w:bCs/>
                <w:sz w:val="18"/>
                <w:szCs w:val="18"/>
              </w:rPr>
            </w:pPr>
          </w:p>
        </w:tc>
      </w:tr>
      <w:tr w:rsidR="007A0A28" w:rsidRPr="000855CB" w14:paraId="1DEEDBB2" w14:textId="77777777" w:rsidTr="00387F79">
        <w:tc>
          <w:tcPr>
            <w:tcW w:w="3815" w:type="dxa"/>
            <w:tcBorders>
              <w:top w:val="single" w:sz="4" w:space="0" w:color="000000"/>
              <w:left w:val="single" w:sz="4" w:space="0" w:color="000000"/>
              <w:bottom w:val="single" w:sz="4" w:space="0" w:color="000000"/>
            </w:tcBorders>
            <w:shd w:val="clear" w:color="auto" w:fill="auto"/>
          </w:tcPr>
          <w:p w14:paraId="5534CF2A" w14:textId="77777777" w:rsidR="007A0A28" w:rsidRPr="003C021C" w:rsidRDefault="007A0A28" w:rsidP="00387F79">
            <w:pPr>
              <w:autoSpaceDE w:val="0"/>
              <w:rPr>
                <w:rFonts w:ascii="Verdana" w:hAnsi="Verdana" w:cs="Calibri"/>
                <w:sz w:val="18"/>
                <w:szCs w:val="18"/>
              </w:rPr>
            </w:pPr>
            <w:r w:rsidRPr="003C021C">
              <w:rPr>
                <w:rFonts w:ascii="Verdana" w:hAnsi="Verdana" w:cs="Calibri"/>
                <w:sz w:val="18"/>
                <w:szCs w:val="18"/>
              </w:rPr>
              <w:t>TURBOT</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5FAA" w14:textId="77777777" w:rsidR="007A0A28" w:rsidRPr="009A29FC" w:rsidRDefault="007A0A28" w:rsidP="00387F79">
            <w:pPr>
              <w:autoSpaceDE w:val="0"/>
              <w:snapToGrid w:val="0"/>
              <w:jc w:val="both"/>
              <w:rPr>
                <w:rFonts w:ascii="Verdana" w:hAnsi="Verdana" w:cs="Calibri"/>
                <w:bCs/>
                <w:sz w:val="18"/>
                <w:szCs w:val="18"/>
              </w:rPr>
            </w:pPr>
          </w:p>
        </w:tc>
      </w:tr>
      <w:tr w:rsidR="007A0A28" w:rsidRPr="000855CB" w14:paraId="6FDF4273" w14:textId="77777777" w:rsidTr="00387F79">
        <w:tc>
          <w:tcPr>
            <w:tcW w:w="3815" w:type="dxa"/>
            <w:tcBorders>
              <w:top w:val="single" w:sz="4" w:space="0" w:color="000000"/>
              <w:left w:val="single" w:sz="4" w:space="0" w:color="000000"/>
              <w:bottom w:val="single" w:sz="4" w:space="0" w:color="000000"/>
            </w:tcBorders>
            <w:shd w:val="clear" w:color="auto" w:fill="auto"/>
          </w:tcPr>
          <w:p w14:paraId="6F6EF475" w14:textId="77777777" w:rsidR="007A0A28" w:rsidRPr="003C021C" w:rsidRDefault="007A0A28" w:rsidP="00387F79">
            <w:pPr>
              <w:autoSpaceDE w:val="0"/>
              <w:rPr>
                <w:rFonts w:ascii="Verdana" w:hAnsi="Verdana" w:cs="Calibri"/>
                <w:bCs/>
                <w:sz w:val="18"/>
                <w:szCs w:val="18"/>
              </w:rPr>
            </w:pPr>
            <w:r w:rsidRPr="003C021C">
              <w:rPr>
                <w:rFonts w:ascii="Verdana" w:hAnsi="Verdana" w:cs="Calibri"/>
                <w:sz w:val="18"/>
                <w:szCs w:val="18"/>
              </w:rPr>
              <w:t>VIEILLE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52092" w14:textId="77777777" w:rsidR="007A0A28" w:rsidRPr="009A29FC" w:rsidRDefault="007A0A28" w:rsidP="00387F79">
            <w:pPr>
              <w:autoSpaceDE w:val="0"/>
              <w:snapToGrid w:val="0"/>
              <w:jc w:val="both"/>
              <w:rPr>
                <w:rFonts w:ascii="Verdana" w:hAnsi="Verdana" w:cs="Calibri"/>
                <w:bCs/>
                <w:sz w:val="18"/>
                <w:szCs w:val="18"/>
              </w:rPr>
            </w:pPr>
          </w:p>
        </w:tc>
      </w:tr>
      <w:tr w:rsidR="007A0A28" w:rsidRPr="000855CB" w14:paraId="44CEA7E5" w14:textId="77777777" w:rsidTr="00387F79">
        <w:tc>
          <w:tcPr>
            <w:tcW w:w="3815" w:type="dxa"/>
            <w:tcBorders>
              <w:top w:val="single" w:sz="4" w:space="0" w:color="000000"/>
              <w:left w:val="single" w:sz="4" w:space="0" w:color="000000"/>
              <w:bottom w:val="single" w:sz="4" w:space="0" w:color="000000"/>
            </w:tcBorders>
            <w:shd w:val="clear" w:color="auto" w:fill="auto"/>
          </w:tcPr>
          <w:p w14:paraId="63052592" w14:textId="77777777" w:rsidR="007A0A28" w:rsidRPr="003C021C" w:rsidRDefault="007A0A28" w:rsidP="00387F79">
            <w:pPr>
              <w:autoSpaceDE w:val="0"/>
              <w:rPr>
                <w:rFonts w:ascii="Verdana" w:hAnsi="Verdana" w:cs="Calibri"/>
                <w:sz w:val="18"/>
                <w:szCs w:val="18"/>
              </w:rPr>
            </w:pPr>
            <w:r>
              <w:rPr>
                <w:rFonts w:ascii="Verdana" w:hAnsi="Verdana" w:cs="Calibri"/>
                <w:sz w:val="18"/>
                <w:szCs w:val="18"/>
              </w:rPr>
              <w:t>VIVE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2C2D" w14:textId="77777777" w:rsidR="007A0A28" w:rsidRDefault="007A0A28" w:rsidP="00387F79">
            <w:pPr>
              <w:autoSpaceDE w:val="0"/>
              <w:snapToGrid w:val="0"/>
              <w:jc w:val="both"/>
              <w:rPr>
                <w:rFonts w:ascii="Verdana" w:hAnsi="Verdana" w:cs="Calibri"/>
                <w:bCs/>
                <w:sz w:val="18"/>
                <w:szCs w:val="18"/>
              </w:rPr>
            </w:pPr>
          </w:p>
        </w:tc>
      </w:tr>
    </w:tbl>
    <w:p w14:paraId="7A98F10B" w14:textId="77777777" w:rsidR="007A0A28" w:rsidRDefault="007A0A28" w:rsidP="007A0A28">
      <w:pPr>
        <w:pStyle w:val="Sansinterligne"/>
        <w:jc w:val="both"/>
        <w:rPr>
          <w:rFonts w:ascii="Verdana" w:hAnsi="Verdana"/>
        </w:rPr>
      </w:pPr>
    </w:p>
    <w:p w14:paraId="2131267B" w14:textId="4A68E028" w:rsidR="00435521" w:rsidRDefault="00435521" w:rsidP="007A0A28">
      <w:pPr>
        <w:pStyle w:val="Sansinterligne"/>
        <w:jc w:val="both"/>
        <w:rPr>
          <w:rFonts w:ascii="Verdana" w:hAnsi="Verdana"/>
        </w:rPr>
      </w:pPr>
      <w:r>
        <w:rPr>
          <w:rFonts w:ascii="Verdana" w:hAnsi="Verdana"/>
        </w:rPr>
        <w:t>Les familles de poissons :</w:t>
      </w:r>
    </w:p>
    <w:p w14:paraId="2FAD2A01" w14:textId="77777777" w:rsidR="00435521" w:rsidRDefault="00435521" w:rsidP="007A0A28">
      <w:pPr>
        <w:pStyle w:val="Sansinterligne"/>
        <w:jc w:val="both"/>
        <w:rPr>
          <w:rFonts w:ascii="Verdana" w:hAnsi="Verdana"/>
        </w:rPr>
      </w:pPr>
    </w:p>
    <w:tbl>
      <w:tblPr>
        <w:tblStyle w:val="Grilledutableau"/>
        <w:tblW w:w="0" w:type="auto"/>
        <w:tblLook w:val="04A0" w:firstRow="1" w:lastRow="0" w:firstColumn="1" w:lastColumn="0" w:noHBand="0" w:noVBand="1"/>
      </w:tblPr>
      <w:tblGrid>
        <w:gridCol w:w="2265"/>
        <w:gridCol w:w="2272"/>
        <w:gridCol w:w="2267"/>
        <w:gridCol w:w="2256"/>
      </w:tblGrid>
      <w:tr w:rsidR="007A0A28" w14:paraId="73E870D6" w14:textId="77777777" w:rsidTr="00873B57">
        <w:tc>
          <w:tcPr>
            <w:tcW w:w="2266" w:type="dxa"/>
          </w:tcPr>
          <w:p w14:paraId="225C8094" w14:textId="77777777" w:rsidR="007A0A28" w:rsidRPr="00741493" w:rsidRDefault="008718CE" w:rsidP="00873B57">
            <w:pPr>
              <w:pStyle w:val="Sansinterligne"/>
              <w:jc w:val="both"/>
              <w:rPr>
                <w:rFonts w:ascii="Verdana" w:hAnsi="Verdana"/>
              </w:rPr>
            </w:pPr>
            <w:hyperlink r:id="rId5" w:history="1">
              <w:r w:rsidR="007A0A28" w:rsidRPr="00741493">
                <w:rPr>
                  <w:rStyle w:val="Lienhypertexte"/>
                  <w:rFonts w:ascii="Verdana" w:hAnsi="Verdana" w:cs="Arial"/>
                  <w:color w:val="auto"/>
                  <w:u w:val="none"/>
                  <w:shd w:val="clear" w:color="auto" w:fill="F9F9F9"/>
                </w:rPr>
                <w:t>Ammodytid</w:t>
              </w:r>
            </w:hyperlink>
            <w:r w:rsidR="007A0A28" w:rsidRPr="00741493">
              <w:rPr>
                <w:rFonts w:ascii="Verdana" w:hAnsi="Verdana"/>
              </w:rPr>
              <w:t>és</w:t>
            </w:r>
          </w:p>
        </w:tc>
        <w:tc>
          <w:tcPr>
            <w:tcW w:w="2272" w:type="dxa"/>
          </w:tcPr>
          <w:p w14:paraId="51BD7E63" w14:textId="77777777" w:rsidR="007A0A28" w:rsidRPr="00741493" w:rsidRDefault="007A0A28" w:rsidP="00873B57">
            <w:pPr>
              <w:pStyle w:val="Sansinterligne"/>
              <w:jc w:val="both"/>
              <w:rPr>
                <w:rFonts w:ascii="Verdana" w:hAnsi="Verdana"/>
              </w:rPr>
            </w:pPr>
            <w:r w:rsidRPr="00741493">
              <w:rPr>
                <w:rFonts w:ascii="Verdana" w:hAnsi="Verdana" w:cs="Calibri"/>
                <w:bCs/>
              </w:rPr>
              <w:t>Bélonidés</w:t>
            </w:r>
          </w:p>
        </w:tc>
        <w:tc>
          <w:tcPr>
            <w:tcW w:w="2267" w:type="dxa"/>
          </w:tcPr>
          <w:p w14:paraId="6DA686E3" w14:textId="77777777" w:rsidR="007A0A28" w:rsidRPr="00741493" w:rsidRDefault="007A0A28" w:rsidP="00873B57">
            <w:pPr>
              <w:pStyle w:val="Sansinterligne"/>
              <w:jc w:val="both"/>
              <w:rPr>
                <w:rFonts w:ascii="Verdana" w:hAnsi="Verdana"/>
              </w:rPr>
            </w:pPr>
            <w:r w:rsidRPr="00741493">
              <w:rPr>
                <w:rFonts w:ascii="Verdana" w:hAnsi="Verdana" w:cs="Calibri"/>
                <w:bCs/>
              </w:rPr>
              <w:t>Calmar</w:t>
            </w:r>
          </w:p>
        </w:tc>
        <w:tc>
          <w:tcPr>
            <w:tcW w:w="2257" w:type="dxa"/>
          </w:tcPr>
          <w:p w14:paraId="28919406" w14:textId="77777777" w:rsidR="007A0A28" w:rsidRPr="00741493" w:rsidRDefault="007A0A28" w:rsidP="00873B57">
            <w:pPr>
              <w:pStyle w:val="Sansinterligne"/>
              <w:jc w:val="both"/>
              <w:rPr>
                <w:rFonts w:ascii="Verdana" w:hAnsi="Verdana"/>
              </w:rPr>
            </w:pPr>
            <w:r w:rsidRPr="00741493">
              <w:rPr>
                <w:rFonts w:ascii="Verdana" w:hAnsi="Verdana" w:cs="Calibri"/>
                <w:bCs/>
              </w:rPr>
              <w:t>Caranguidés</w:t>
            </w:r>
          </w:p>
        </w:tc>
      </w:tr>
      <w:tr w:rsidR="007A0A28" w14:paraId="0D4D91FF" w14:textId="77777777" w:rsidTr="00873B57">
        <w:tc>
          <w:tcPr>
            <w:tcW w:w="2266" w:type="dxa"/>
          </w:tcPr>
          <w:p w14:paraId="373DA699" w14:textId="77777777" w:rsidR="007A0A28" w:rsidRPr="00741493" w:rsidRDefault="007A0A28" w:rsidP="00873B57">
            <w:pPr>
              <w:pStyle w:val="Sansinterligne"/>
              <w:jc w:val="both"/>
              <w:rPr>
                <w:rFonts w:ascii="Verdana" w:hAnsi="Verdana"/>
              </w:rPr>
            </w:pPr>
            <w:r w:rsidRPr="00741493">
              <w:rPr>
                <w:rFonts w:ascii="Verdana" w:hAnsi="Verdana" w:cs="Calibri"/>
                <w:bCs/>
              </w:rPr>
              <w:t>Clupéidés</w:t>
            </w:r>
          </w:p>
        </w:tc>
        <w:tc>
          <w:tcPr>
            <w:tcW w:w="2272" w:type="dxa"/>
          </w:tcPr>
          <w:p w14:paraId="532D01F0" w14:textId="77777777" w:rsidR="007A0A28" w:rsidRPr="00741493" w:rsidRDefault="007A0A28" w:rsidP="00873B57">
            <w:pPr>
              <w:pStyle w:val="Sansinterligne"/>
              <w:jc w:val="both"/>
              <w:rPr>
                <w:rFonts w:ascii="Verdana" w:hAnsi="Verdana"/>
              </w:rPr>
            </w:pPr>
            <w:r w:rsidRPr="00741493">
              <w:rPr>
                <w:rFonts w:ascii="Verdana" w:hAnsi="Verdana" w:cs="Calibri"/>
                <w:bCs/>
              </w:rPr>
              <w:t>Congridés</w:t>
            </w:r>
          </w:p>
        </w:tc>
        <w:tc>
          <w:tcPr>
            <w:tcW w:w="2267" w:type="dxa"/>
          </w:tcPr>
          <w:p w14:paraId="00B04389" w14:textId="77777777" w:rsidR="007A0A28" w:rsidRPr="00741493" w:rsidRDefault="007A0A28" w:rsidP="00873B57">
            <w:pPr>
              <w:pStyle w:val="Sansinterligne"/>
              <w:jc w:val="both"/>
              <w:rPr>
                <w:rFonts w:ascii="Verdana" w:hAnsi="Verdana"/>
              </w:rPr>
            </w:pPr>
            <w:r w:rsidRPr="00741493">
              <w:rPr>
                <w:rFonts w:ascii="Verdana" w:hAnsi="Verdana" w:cs="Calibri"/>
                <w:bCs/>
              </w:rPr>
              <w:t>Engraulidés</w:t>
            </w:r>
          </w:p>
        </w:tc>
        <w:tc>
          <w:tcPr>
            <w:tcW w:w="2257" w:type="dxa"/>
          </w:tcPr>
          <w:p w14:paraId="051B8F1A" w14:textId="77777777" w:rsidR="007A0A28" w:rsidRPr="00741493" w:rsidRDefault="007A0A28" w:rsidP="00873B57">
            <w:pPr>
              <w:pStyle w:val="Sansinterligne"/>
              <w:jc w:val="both"/>
              <w:rPr>
                <w:rFonts w:ascii="Verdana" w:hAnsi="Verdana"/>
              </w:rPr>
            </w:pPr>
            <w:r w:rsidRPr="00741493">
              <w:rPr>
                <w:rFonts w:ascii="Verdana" w:hAnsi="Verdana" w:cs="Calibri"/>
                <w:bCs/>
              </w:rPr>
              <w:t>Gadidés</w:t>
            </w:r>
          </w:p>
        </w:tc>
      </w:tr>
      <w:tr w:rsidR="007A0A28" w14:paraId="4AC1B8D6" w14:textId="77777777" w:rsidTr="00873B57">
        <w:tc>
          <w:tcPr>
            <w:tcW w:w="2266" w:type="dxa"/>
          </w:tcPr>
          <w:p w14:paraId="73E68F6D" w14:textId="77777777" w:rsidR="007A0A28" w:rsidRPr="00741493" w:rsidRDefault="007A0A28" w:rsidP="00873B57">
            <w:pPr>
              <w:pStyle w:val="Sansinterligne"/>
              <w:jc w:val="both"/>
              <w:rPr>
                <w:rFonts w:ascii="Verdana" w:hAnsi="Verdana"/>
              </w:rPr>
            </w:pPr>
            <w:r w:rsidRPr="00741493">
              <w:rPr>
                <w:rFonts w:ascii="Verdana" w:hAnsi="Verdana" w:cs="Calibri"/>
                <w:bCs/>
              </w:rPr>
              <w:t>Labridés</w:t>
            </w:r>
          </w:p>
        </w:tc>
        <w:tc>
          <w:tcPr>
            <w:tcW w:w="2272" w:type="dxa"/>
          </w:tcPr>
          <w:p w14:paraId="6F193479" w14:textId="77777777" w:rsidR="007A0A28" w:rsidRPr="00741493" w:rsidRDefault="007A0A28" w:rsidP="00873B57">
            <w:pPr>
              <w:pStyle w:val="Sansinterligne"/>
              <w:jc w:val="both"/>
              <w:rPr>
                <w:rFonts w:ascii="Verdana" w:hAnsi="Verdana"/>
              </w:rPr>
            </w:pPr>
            <w:r w:rsidRPr="00741493">
              <w:rPr>
                <w:rFonts w:ascii="Verdana" w:hAnsi="Verdana" w:cs="Calibri"/>
                <w:bCs/>
              </w:rPr>
              <w:t>Moronidés</w:t>
            </w:r>
          </w:p>
        </w:tc>
        <w:tc>
          <w:tcPr>
            <w:tcW w:w="2267" w:type="dxa"/>
          </w:tcPr>
          <w:p w14:paraId="34FEFD52" w14:textId="77777777" w:rsidR="007A0A28" w:rsidRPr="00741493" w:rsidRDefault="007A0A28" w:rsidP="00873B57">
            <w:pPr>
              <w:pStyle w:val="Sansinterligne"/>
              <w:jc w:val="both"/>
              <w:rPr>
                <w:rFonts w:ascii="Verdana" w:hAnsi="Verdana"/>
              </w:rPr>
            </w:pPr>
            <w:r w:rsidRPr="00741493">
              <w:rPr>
                <w:rFonts w:ascii="Verdana" w:hAnsi="Verdana" w:cs="Calibri"/>
                <w:bCs/>
              </w:rPr>
              <w:t>Mugilidés</w:t>
            </w:r>
          </w:p>
        </w:tc>
        <w:tc>
          <w:tcPr>
            <w:tcW w:w="2257" w:type="dxa"/>
          </w:tcPr>
          <w:p w14:paraId="3548F3E7" w14:textId="77777777" w:rsidR="007A0A28" w:rsidRPr="00741493" w:rsidRDefault="007A0A28" w:rsidP="00873B57">
            <w:pPr>
              <w:pStyle w:val="Sansinterligne"/>
              <w:jc w:val="both"/>
              <w:rPr>
                <w:rFonts w:ascii="Verdana" w:hAnsi="Verdana"/>
              </w:rPr>
            </w:pPr>
            <w:r w:rsidRPr="00741493">
              <w:rPr>
                <w:rFonts w:ascii="Verdana" w:hAnsi="Verdana" w:cs="Calibri"/>
                <w:bCs/>
              </w:rPr>
              <w:t>Mullidés</w:t>
            </w:r>
          </w:p>
        </w:tc>
      </w:tr>
      <w:tr w:rsidR="007A0A28" w14:paraId="6D1D60FF" w14:textId="77777777" w:rsidTr="00873B57">
        <w:tc>
          <w:tcPr>
            <w:tcW w:w="2266" w:type="dxa"/>
          </w:tcPr>
          <w:p w14:paraId="04DCD45E" w14:textId="77777777" w:rsidR="007A0A28" w:rsidRPr="00741493" w:rsidRDefault="007A0A28" w:rsidP="00873B57">
            <w:pPr>
              <w:pStyle w:val="Sansinterligne"/>
              <w:jc w:val="both"/>
              <w:rPr>
                <w:rFonts w:ascii="Verdana" w:hAnsi="Verdana"/>
              </w:rPr>
            </w:pPr>
            <w:r w:rsidRPr="00741493">
              <w:rPr>
                <w:rFonts w:ascii="Verdana" w:hAnsi="Verdana" w:cs="Calibri"/>
                <w:bCs/>
              </w:rPr>
              <w:t>Osméridés</w:t>
            </w:r>
          </w:p>
        </w:tc>
        <w:tc>
          <w:tcPr>
            <w:tcW w:w="2272" w:type="dxa"/>
          </w:tcPr>
          <w:p w14:paraId="26CBDFD5" w14:textId="77777777" w:rsidR="007A0A28" w:rsidRPr="00741493" w:rsidRDefault="007A0A28" w:rsidP="00873B57">
            <w:pPr>
              <w:pStyle w:val="Sansinterligne"/>
              <w:jc w:val="both"/>
              <w:rPr>
                <w:rFonts w:ascii="Verdana" w:hAnsi="Verdana"/>
              </w:rPr>
            </w:pPr>
            <w:r w:rsidRPr="00741493">
              <w:rPr>
                <w:rFonts w:ascii="Verdana" w:hAnsi="Verdana" w:cs="Calibri"/>
                <w:bCs/>
              </w:rPr>
              <w:t>Pleuronectidés</w:t>
            </w:r>
          </w:p>
        </w:tc>
        <w:tc>
          <w:tcPr>
            <w:tcW w:w="2267" w:type="dxa"/>
          </w:tcPr>
          <w:p w14:paraId="7656C55E" w14:textId="77777777" w:rsidR="007A0A28" w:rsidRPr="00741493" w:rsidRDefault="007A0A28" w:rsidP="00873B57">
            <w:pPr>
              <w:pStyle w:val="Sansinterligne"/>
              <w:jc w:val="both"/>
              <w:rPr>
                <w:rFonts w:ascii="Verdana" w:hAnsi="Verdana"/>
              </w:rPr>
            </w:pPr>
            <w:r w:rsidRPr="00741493">
              <w:rPr>
                <w:rFonts w:ascii="Verdana" w:hAnsi="Verdana" w:cs="Calibri"/>
                <w:bCs/>
              </w:rPr>
              <w:t>Rajidés</w:t>
            </w:r>
          </w:p>
        </w:tc>
        <w:tc>
          <w:tcPr>
            <w:tcW w:w="2257" w:type="dxa"/>
          </w:tcPr>
          <w:p w14:paraId="79DEA2ED" w14:textId="77777777" w:rsidR="007A0A28" w:rsidRPr="00741493" w:rsidRDefault="007A0A28" w:rsidP="00873B57">
            <w:pPr>
              <w:pStyle w:val="Sansinterligne"/>
              <w:jc w:val="both"/>
              <w:rPr>
                <w:rFonts w:ascii="Verdana" w:hAnsi="Verdana"/>
              </w:rPr>
            </w:pPr>
            <w:r w:rsidRPr="00741493">
              <w:rPr>
                <w:rFonts w:ascii="Verdana" w:hAnsi="Verdana" w:cs="Calibri"/>
                <w:bCs/>
              </w:rPr>
              <w:t>Sciénidés</w:t>
            </w:r>
          </w:p>
        </w:tc>
      </w:tr>
      <w:tr w:rsidR="007A0A28" w14:paraId="50715E7E" w14:textId="77777777" w:rsidTr="00873B57">
        <w:tc>
          <w:tcPr>
            <w:tcW w:w="2266" w:type="dxa"/>
          </w:tcPr>
          <w:p w14:paraId="1B1EFD11" w14:textId="77777777" w:rsidR="007A0A28" w:rsidRPr="00741493" w:rsidRDefault="007A0A28" w:rsidP="00873B57">
            <w:pPr>
              <w:pStyle w:val="Sansinterligne"/>
              <w:jc w:val="both"/>
              <w:rPr>
                <w:rFonts w:ascii="Verdana" w:hAnsi="Verdana"/>
              </w:rPr>
            </w:pPr>
            <w:r w:rsidRPr="00741493">
              <w:rPr>
                <w:rFonts w:ascii="Verdana" w:hAnsi="Verdana" w:cs="Calibri"/>
                <w:bCs/>
              </w:rPr>
              <w:t>Scombridés</w:t>
            </w:r>
          </w:p>
        </w:tc>
        <w:tc>
          <w:tcPr>
            <w:tcW w:w="2272" w:type="dxa"/>
          </w:tcPr>
          <w:p w14:paraId="0EDF3458" w14:textId="77777777" w:rsidR="007A0A28" w:rsidRPr="00741493" w:rsidRDefault="007A0A28" w:rsidP="00873B57">
            <w:pPr>
              <w:pStyle w:val="Sansinterligne"/>
              <w:jc w:val="both"/>
              <w:rPr>
                <w:rFonts w:ascii="Verdana" w:hAnsi="Verdana"/>
              </w:rPr>
            </w:pPr>
            <w:r w:rsidRPr="00741493">
              <w:rPr>
                <w:rFonts w:ascii="Verdana" w:hAnsi="Verdana" w:cs="Calibri"/>
                <w:bCs/>
              </w:rPr>
              <w:t>Scophtalmidés</w:t>
            </w:r>
          </w:p>
        </w:tc>
        <w:tc>
          <w:tcPr>
            <w:tcW w:w="2267" w:type="dxa"/>
          </w:tcPr>
          <w:p w14:paraId="23E7CC2B" w14:textId="77777777" w:rsidR="007A0A28" w:rsidRPr="00741493" w:rsidRDefault="007A0A28" w:rsidP="00873B57">
            <w:pPr>
              <w:pStyle w:val="Sansinterligne"/>
              <w:jc w:val="both"/>
              <w:rPr>
                <w:rFonts w:ascii="Verdana" w:hAnsi="Verdana"/>
              </w:rPr>
            </w:pPr>
            <w:r w:rsidRPr="00741493">
              <w:rPr>
                <w:rFonts w:ascii="Verdana" w:hAnsi="Verdana" w:cs="Arial"/>
                <w:shd w:val="clear" w:color="auto" w:fill="FFFFFF"/>
              </w:rPr>
              <w:t>Scyliorhinidés</w:t>
            </w:r>
          </w:p>
        </w:tc>
        <w:tc>
          <w:tcPr>
            <w:tcW w:w="2257" w:type="dxa"/>
          </w:tcPr>
          <w:p w14:paraId="0E9049F1" w14:textId="77777777" w:rsidR="007A0A28" w:rsidRPr="00741493" w:rsidRDefault="007A0A28" w:rsidP="00873B57">
            <w:pPr>
              <w:pStyle w:val="Sansinterligne"/>
              <w:jc w:val="both"/>
              <w:rPr>
                <w:rFonts w:ascii="Verdana" w:hAnsi="Verdana"/>
              </w:rPr>
            </w:pPr>
            <w:r w:rsidRPr="00741493">
              <w:rPr>
                <w:rFonts w:ascii="Verdana" w:hAnsi="Verdana" w:cs="Calibri"/>
                <w:bCs/>
              </w:rPr>
              <w:t>Sépéidés</w:t>
            </w:r>
          </w:p>
        </w:tc>
      </w:tr>
      <w:tr w:rsidR="007A0A28" w14:paraId="465B45EA" w14:textId="77777777" w:rsidTr="00873B57">
        <w:tc>
          <w:tcPr>
            <w:tcW w:w="2266" w:type="dxa"/>
          </w:tcPr>
          <w:p w14:paraId="2842ED9A" w14:textId="77777777" w:rsidR="007A0A28" w:rsidRPr="00741493" w:rsidRDefault="007A0A28" w:rsidP="00873B57">
            <w:pPr>
              <w:pStyle w:val="Sansinterligne"/>
              <w:jc w:val="both"/>
              <w:rPr>
                <w:rFonts w:ascii="Verdana" w:hAnsi="Verdana"/>
              </w:rPr>
            </w:pPr>
            <w:r w:rsidRPr="00741493">
              <w:rPr>
                <w:rFonts w:ascii="Verdana" w:hAnsi="Verdana" w:cs="Calibri"/>
                <w:bCs/>
              </w:rPr>
              <w:t>Soléidés</w:t>
            </w:r>
          </w:p>
        </w:tc>
        <w:tc>
          <w:tcPr>
            <w:tcW w:w="2272" w:type="dxa"/>
          </w:tcPr>
          <w:p w14:paraId="2AA20104" w14:textId="77777777" w:rsidR="007A0A28" w:rsidRPr="00741493" w:rsidRDefault="007A0A28" w:rsidP="00873B57">
            <w:pPr>
              <w:pStyle w:val="Sansinterligne"/>
              <w:jc w:val="both"/>
              <w:rPr>
                <w:rFonts w:ascii="Verdana" w:hAnsi="Verdana"/>
              </w:rPr>
            </w:pPr>
            <w:r w:rsidRPr="00741493">
              <w:rPr>
                <w:rFonts w:ascii="Verdana" w:hAnsi="Verdana" w:cs="Calibri"/>
                <w:bCs/>
              </w:rPr>
              <w:t>Sparidés</w:t>
            </w:r>
          </w:p>
        </w:tc>
        <w:tc>
          <w:tcPr>
            <w:tcW w:w="2267" w:type="dxa"/>
          </w:tcPr>
          <w:p w14:paraId="240DC8A7" w14:textId="77777777" w:rsidR="007A0A28" w:rsidRPr="00741493" w:rsidRDefault="007A0A28" w:rsidP="00873B57">
            <w:pPr>
              <w:pStyle w:val="Sansinterligne"/>
              <w:jc w:val="both"/>
              <w:rPr>
                <w:rFonts w:ascii="Verdana" w:hAnsi="Verdana"/>
              </w:rPr>
            </w:pPr>
            <w:r w:rsidRPr="00741493">
              <w:rPr>
                <w:rFonts w:ascii="Verdana" w:hAnsi="Verdana" w:cs="Calibri"/>
                <w:bCs/>
              </w:rPr>
              <w:t>Trachinidés</w:t>
            </w:r>
          </w:p>
        </w:tc>
        <w:tc>
          <w:tcPr>
            <w:tcW w:w="2257" w:type="dxa"/>
          </w:tcPr>
          <w:p w14:paraId="3FD76C1C" w14:textId="77777777" w:rsidR="007A0A28" w:rsidRPr="00741493" w:rsidRDefault="007A0A28" w:rsidP="00873B57">
            <w:pPr>
              <w:pStyle w:val="Sansinterligne"/>
              <w:jc w:val="both"/>
              <w:rPr>
                <w:rFonts w:ascii="Verdana" w:hAnsi="Verdana"/>
              </w:rPr>
            </w:pPr>
            <w:r w:rsidRPr="00741493">
              <w:rPr>
                <w:rFonts w:ascii="Verdana" w:hAnsi="Verdana" w:cs="Calibri"/>
                <w:bCs/>
              </w:rPr>
              <w:t>Triakidés</w:t>
            </w:r>
          </w:p>
        </w:tc>
      </w:tr>
      <w:tr w:rsidR="007A0A28" w14:paraId="529A8267" w14:textId="77777777" w:rsidTr="00873B57">
        <w:tc>
          <w:tcPr>
            <w:tcW w:w="2266" w:type="dxa"/>
          </w:tcPr>
          <w:p w14:paraId="3695F062" w14:textId="77777777" w:rsidR="007A0A28" w:rsidRPr="00741493" w:rsidRDefault="007A0A28" w:rsidP="00873B57">
            <w:pPr>
              <w:pStyle w:val="Sansinterligne"/>
              <w:jc w:val="both"/>
              <w:rPr>
                <w:rFonts w:ascii="Verdana" w:hAnsi="Verdana"/>
              </w:rPr>
            </w:pPr>
            <w:r w:rsidRPr="00741493">
              <w:rPr>
                <w:rFonts w:ascii="Verdana" w:hAnsi="Verdana" w:cs="Calibri"/>
                <w:bCs/>
              </w:rPr>
              <w:t>Triglidés</w:t>
            </w:r>
          </w:p>
        </w:tc>
        <w:tc>
          <w:tcPr>
            <w:tcW w:w="2272" w:type="dxa"/>
          </w:tcPr>
          <w:p w14:paraId="3133B94B" w14:textId="77777777" w:rsidR="007A0A28" w:rsidRPr="00741493" w:rsidRDefault="007A0A28" w:rsidP="00873B57">
            <w:pPr>
              <w:pStyle w:val="Sansinterligne"/>
              <w:jc w:val="both"/>
              <w:rPr>
                <w:rFonts w:ascii="Verdana" w:hAnsi="Verdana"/>
              </w:rPr>
            </w:pPr>
            <w:r w:rsidRPr="00741493">
              <w:rPr>
                <w:rFonts w:ascii="Verdana" w:hAnsi="Verdana" w:cs="Calibri"/>
                <w:bCs/>
              </w:rPr>
              <w:t>Zéidés</w:t>
            </w:r>
          </w:p>
        </w:tc>
        <w:tc>
          <w:tcPr>
            <w:tcW w:w="2267" w:type="dxa"/>
          </w:tcPr>
          <w:p w14:paraId="285835FC" w14:textId="77777777" w:rsidR="007A0A28" w:rsidRPr="00741493" w:rsidRDefault="007A0A28" w:rsidP="00873B57">
            <w:pPr>
              <w:pStyle w:val="Sansinterligne"/>
              <w:jc w:val="both"/>
              <w:rPr>
                <w:rFonts w:ascii="Verdana" w:hAnsi="Verdana"/>
              </w:rPr>
            </w:pPr>
          </w:p>
        </w:tc>
        <w:tc>
          <w:tcPr>
            <w:tcW w:w="2257" w:type="dxa"/>
          </w:tcPr>
          <w:p w14:paraId="5B1BBFD0" w14:textId="77777777" w:rsidR="007A0A28" w:rsidRPr="00741493" w:rsidRDefault="007A0A28" w:rsidP="00873B57">
            <w:pPr>
              <w:pStyle w:val="Sansinterligne"/>
              <w:jc w:val="both"/>
              <w:rPr>
                <w:rFonts w:ascii="Verdana" w:hAnsi="Verdana"/>
              </w:rPr>
            </w:pPr>
          </w:p>
        </w:tc>
      </w:tr>
    </w:tbl>
    <w:p w14:paraId="0C897C38" w14:textId="1AFE6E70" w:rsidR="007A0A28" w:rsidRDefault="007A0A28" w:rsidP="007A0A28">
      <w:pPr>
        <w:pStyle w:val="Sansinterligne"/>
        <w:jc w:val="both"/>
        <w:rPr>
          <w:rFonts w:ascii="Verdana" w:hAnsi="Verdana"/>
        </w:rPr>
      </w:pPr>
    </w:p>
    <w:p w14:paraId="2DDF79F5" w14:textId="19AE0862" w:rsidR="007A0A28" w:rsidRDefault="007A0A28" w:rsidP="007A0A28">
      <w:pPr>
        <w:pStyle w:val="Sansinterligne"/>
        <w:jc w:val="both"/>
        <w:rPr>
          <w:rFonts w:ascii="Verdana" w:hAnsi="Verdana"/>
        </w:rPr>
      </w:pPr>
      <w:r>
        <w:rPr>
          <w:rFonts w:ascii="Verdana" w:hAnsi="Verdana"/>
        </w:rPr>
        <w:t>Réponses dans le télé-atelier n° 9</w:t>
      </w:r>
    </w:p>
    <w:p w14:paraId="7816EDF6" w14:textId="77777777" w:rsidR="007A0A28" w:rsidRDefault="007A0A28" w:rsidP="00F94B40">
      <w:pPr>
        <w:pStyle w:val="Sansinterligne"/>
        <w:rPr>
          <w:rFonts w:ascii="Verdana" w:hAnsi="Verdana"/>
        </w:rPr>
      </w:pPr>
    </w:p>
    <w:p w14:paraId="62C30DF2" w14:textId="03AD7522" w:rsidR="00B42861" w:rsidRPr="007A0A28" w:rsidRDefault="007A0A28" w:rsidP="00F94B40">
      <w:pPr>
        <w:pStyle w:val="Sansinterligne"/>
        <w:rPr>
          <w:rFonts w:ascii="Verdana" w:hAnsi="Verdana"/>
          <w:b/>
          <w:bCs/>
          <w:color w:val="002060"/>
        </w:rPr>
      </w:pPr>
      <w:r w:rsidRPr="007A0A28">
        <w:rPr>
          <w:rFonts w:ascii="Verdana" w:hAnsi="Verdana"/>
          <w:b/>
          <w:bCs/>
          <w:color w:val="002060"/>
        </w:rPr>
        <w:t>Réponses du télé-atelier n° 5</w:t>
      </w:r>
    </w:p>
    <w:p w14:paraId="7869F7AE" w14:textId="77777777" w:rsidR="007A0A28" w:rsidRDefault="007A0A28" w:rsidP="00F94B40">
      <w:pPr>
        <w:pStyle w:val="Sansinterligne"/>
        <w:rPr>
          <w:rFonts w:ascii="Verdana" w:hAnsi="Verdana"/>
        </w:rPr>
      </w:pPr>
    </w:p>
    <w:tbl>
      <w:tblPr>
        <w:tblW w:w="9804" w:type="dxa"/>
        <w:tblInd w:w="-21" w:type="dxa"/>
        <w:tblLayout w:type="fixed"/>
        <w:tblLook w:val="0000" w:firstRow="0" w:lastRow="0" w:firstColumn="0" w:lastColumn="0" w:noHBand="0" w:noVBand="0"/>
      </w:tblPr>
      <w:tblGrid>
        <w:gridCol w:w="3815"/>
        <w:gridCol w:w="5989"/>
      </w:tblGrid>
      <w:tr w:rsidR="007A0A28" w:rsidRPr="000855CB" w14:paraId="76B7C150" w14:textId="77777777" w:rsidTr="00873B57">
        <w:tc>
          <w:tcPr>
            <w:tcW w:w="3815" w:type="dxa"/>
            <w:tcBorders>
              <w:top w:val="single" w:sz="4" w:space="0" w:color="000000"/>
              <w:left w:val="single" w:sz="4" w:space="0" w:color="000000"/>
              <w:bottom w:val="single" w:sz="4" w:space="0" w:color="000000"/>
            </w:tcBorders>
            <w:shd w:val="clear" w:color="auto" w:fill="auto"/>
          </w:tcPr>
          <w:p w14:paraId="610B4D06" w14:textId="77777777" w:rsidR="007A0A28" w:rsidRPr="003C021C" w:rsidRDefault="007A0A28" w:rsidP="00873B57">
            <w:pPr>
              <w:autoSpaceDE w:val="0"/>
              <w:rPr>
                <w:rFonts w:ascii="Verdana" w:hAnsi="Verdana" w:cs="Calibri"/>
                <w:sz w:val="18"/>
                <w:szCs w:val="18"/>
              </w:rPr>
            </w:pPr>
            <w:r w:rsidRPr="003C021C">
              <w:rPr>
                <w:rFonts w:ascii="Verdana" w:hAnsi="Verdana" w:cs="Calibri"/>
                <w:sz w:val="18"/>
                <w:szCs w:val="18"/>
              </w:rPr>
              <w:t>PLIE - CARRELET</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BC05" w14:textId="77777777" w:rsidR="007A0A28" w:rsidRPr="009A29FC" w:rsidRDefault="007A0A28" w:rsidP="00873B57">
            <w:pPr>
              <w:autoSpaceDE w:val="0"/>
              <w:snapToGrid w:val="0"/>
              <w:jc w:val="both"/>
              <w:rPr>
                <w:rFonts w:ascii="Verdana" w:hAnsi="Verdana" w:cs="Calibri"/>
                <w:bCs/>
                <w:sz w:val="18"/>
                <w:szCs w:val="18"/>
              </w:rPr>
            </w:pPr>
            <w:r>
              <w:rPr>
                <w:rFonts w:ascii="Verdana" w:hAnsi="Verdana" w:cs="Calibri"/>
                <w:bCs/>
                <w:sz w:val="18"/>
                <w:szCs w:val="18"/>
              </w:rPr>
              <w:t>Pleuronectidés</w:t>
            </w:r>
          </w:p>
        </w:tc>
      </w:tr>
      <w:tr w:rsidR="007A0A28" w:rsidRPr="000855CB" w14:paraId="3D16E56A" w14:textId="77777777" w:rsidTr="00873B57">
        <w:tc>
          <w:tcPr>
            <w:tcW w:w="3815" w:type="dxa"/>
            <w:tcBorders>
              <w:top w:val="single" w:sz="4" w:space="0" w:color="000000"/>
              <w:left w:val="single" w:sz="4" w:space="0" w:color="000000"/>
              <w:bottom w:val="single" w:sz="4" w:space="0" w:color="000000"/>
            </w:tcBorders>
            <w:shd w:val="clear" w:color="auto" w:fill="auto"/>
          </w:tcPr>
          <w:p w14:paraId="02800E6E" w14:textId="77777777" w:rsidR="007A0A28" w:rsidRPr="003C021C" w:rsidRDefault="007A0A28" w:rsidP="00873B57">
            <w:pPr>
              <w:autoSpaceDE w:val="0"/>
              <w:rPr>
                <w:rFonts w:ascii="Verdana" w:hAnsi="Verdana" w:cs="Calibri"/>
                <w:bCs/>
                <w:sz w:val="18"/>
                <w:szCs w:val="18"/>
              </w:rPr>
            </w:pPr>
            <w:r w:rsidRPr="003C021C">
              <w:rPr>
                <w:rFonts w:ascii="Verdana" w:hAnsi="Verdana" w:cs="Calibri"/>
                <w:sz w:val="18"/>
                <w:szCs w:val="18"/>
              </w:rPr>
              <w:t>RAIE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48E3" w14:textId="77777777" w:rsidR="007A0A28" w:rsidRPr="009A29FC" w:rsidRDefault="007A0A28" w:rsidP="00873B57">
            <w:pPr>
              <w:autoSpaceDE w:val="0"/>
              <w:snapToGrid w:val="0"/>
              <w:jc w:val="both"/>
              <w:rPr>
                <w:rFonts w:ascii="Verdana" w:hAnsi="Verdana" w:cs="Calibri"/>
                <w:bCs/>
                <w:sz w:val="18"/>
                <w:szCs w:val="18"/>
              </w:rPr>
            </w:pPr>
            <w:r w:rsidRPr="009A29FC">
              <w:rPr>
                <w:rFonts w:ascii="Verdana" w:hAnsi="Verdana" w:cs="Calibri"/>
                <w:bCs/>
                <w:sz w:val="18"/>
                <w:szCs w:val="18"/>
              </w:rPr>
              <w:t>Rajidés</w:t>
            </w:r>
          </w:p>
        </w:tc>
      </w:tr>
      <w:tr w:rsidR="007A0A28" w:rsidRPr="000855CB" w14:paraId="67A0DD5A" w14:textId="77777777" w:rsidTr="00873B57">
        <w:tc>
          <w:tcPr>
            <w:tcW w:w="3815" w:type="dxa"/>
            <w:tcBorders>
              <w:top w:val="single" w:sz="4" w:space="0" w:color="000000"/>
              <w:left w:val="single" w:sz="4" w:space="0" w:color="000000"/>
              <w:bottom w:val="single" w:sz="4" w:space="0" w:color="000000"/>
            </w:tcBorders>
            <w:shd w:val="clear" w:color="auto" w:fill="auto"/>
          </w:tcPr>
          <w:p w14:paraId="326BDFC7" w14:textId="77777777" w:rsidR="007A0A28" w:rsidRPr="003C021C" w:rsidRDefault="007A0A28" w:rsidP="00873B57">
            <w:pPr>
              <w:autoSpaceDE w:val="0"/>
              <w:rPr>
                <w:rFonts w:ascii="Verdana" w:hAnsi="Verdana" w:cs="Calibri"/>
                <w:bCs/>
                <w:sz w:val="18"/>
                <w:szCs w:val="18"/>
              </w:rPr>
            </w:pPr>
            <w:r w:rsidRPr="003C021C">
              <w:rPr>
                <w:rFonts w:ascii="Verdana" w:hAnsi="Verdana" w:cs="Calibri"/>
                <w:sz w:val="18"/>
                <w:szCs w:val="18"/>
              </w:rPr>
              <w:t>ROUGET BARBET</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9C66" w14:textId="77777777" w:rsidR="007A0A28" w:rsidRPr="009A29FC" w:rsidRDefault="007A0A28" w:rsidP="00873B57">
            <w:pPr>
              <w:autoSpaceDE w:val="0"/>
              <w:snapToGrid w:val="0"/>
              <w:jc w:val="both"/>
              <w:rPr>
                <w:rFonts w:ascii="Verdana" w:hAnsi="Verdana" w:cs="Calibri"/>
                <w:bCs/>
                <w:sz w:val="18"/>
                <w:szCs w:val="18"/>
              </w:rPr>
            </w:pPr>
            <w:r>
              <w:rPr>
                <w:rFonts w:ascii="Verdana" w:hAnsi="Verdana" w:cs="Calibri"/>
                <w:bCs/>
                <w:sz w:val="18"/>
                <w:szCs w:val="18"/>
              </w:rPr>
              <w:t>Mullidés</w:t>
            </w:r>
          </w:p>
        </w:tc>
      </w:tr>
      <w:tr w:rsidR="007A0A28" w:rsidRPr="000855CB" w14:paraId="3D3BA535" w14:textId="77777777" w:rsidTr="00873B57">
        <w:tc>
          <w:tcPr>
            <w:tcW w:w="3815" w:type="dxa"/>
            <w:tcBorders>
              <w:top w:val="single" w:sz="4" w:space="0" w:color="000000"/>
              <w:left w:val="single" w:sz="4" w:space="0" w:color="000000"/>
              <w:bottom w:val="single" w:sz="4" w:space="0" w:color="000000"/>
            </w:tcBorders>
            <w:shd w:val="clear" w:color="auto" w:fill="auto"/>
          </w:tcPr>
          <w:p w14:paraId="2158BFE8" w14:textId="77777777" w:rsidR="007A0A28" w:rsidRPr="003C021C" w:rsidRDefault="007A0A28" w:rsidP="00873B57">
            <w:pPr>
              <w:autoSpaceDE w:val="0"/>
              <w:rPr>
                <w:rFonts w:ascii="Verdana" w:hAnsi="Verdana" w:cs="Calibri"/>
                <w:bCs/>
                <w:sz w:val="18"/>
                <w:szCs w:val="18"/>
              </w:rPr>
            </w:pPr>
            <w:r w:rsidRPr="003C021C">
              <w:rPr>
                <w:rFonts w:ascii="Verdana" w:hAnsi="Verdana" w:cs="Calibri"/>
                <w:sz w:val="18"/>
                <w:szCs w:val="18"/>
              </w:rPr>
              <w:t>ROUGET GRONDIN</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E492" w14:textId="77777777" w:rsidR="007A0A28" w:rsidRPr="009A29FC" w:rsidRDefault="007A0A28" w:rsidP="00873B57">
            <w:pPr>
              <w:autoSpaceDE w:val="0"/>
              <w:snapToGrid w:val="0"/>
              <w:jc w:val="both"/>
              <w:rPr>
                <w:rFonts w:ascii="Verdana" w:hAnsi="Verdana" w:cs="Calibri"/>
                <w:bCs/>
                <w:sz w:val="18"/>
                <w:szCs w:val="18"/>
              </w:rPr>
            </w:pPr>
            <w:r>
              <w:rPr>
                <w:rFonts w:ascii="Verdana" w:hAnsi="Verdana" w:cs="Calibri"/>
                <w:bCs/>
                <w:sz w:val="18"/>
                <w:szCs w:val="18"/>
              </w:rPr>
              <w:t>Triglidés</w:t>
            </w:r>
          </w:p>
        </w:tc>
      </w:tr>
      <w:tr w:rsidR="007A0A28" w:rsidRPr="000855CB" w14:paraId="363F2A6C" w14:textId="77777777" w:rsidTr="00873B57">
        <w:tc>
          <w:tcPr>
            <w:tcW w:w="3815" w:type="dxa"/>
            <w:tcBorders>
              <w:top w:val="single" w:sz="4" w:space="0" w:color="000000"/>
              <w:left w:val="single" w:sz="4" w:space="0" w:color="000000"/>
              <w:bottom w:val="single" w:sz="4" w:space="0" w:color="000000"/>
            </w:tcBorders>
            <w:shd w:val="clear" w:color="auto" w:fill="auto"/>
          </w:tcPr>
          <w:p w14:paraId="343DB8DF" w14:textId="77777777" w:rsidR="007A0A28" w:rsidRPr="003C021C" w:rsidRDefault="007A0A28" w:rsidP="00873B57">
            <w:pPr>
              <w:autoSpaceDE w:val="0"/>
              <w:rPr>
                <w:rFonts w:ascii="Verdana" w:hAnsi="Verdana" w:cs="Calibri"/>
                <w:bCs/>
                <w:sz w:val="18"/>
                <w:szCs w:val="18"/>
              </w:rPr>
            </w:pPr>
            <w:r w:rsidRPr="003C021C">
              <w:rPr>
                <w:rFonts w:ascii="Verdana" w:hAnsi="Verdana" w:cs="Calibri"/>
                <w:sz w:val="18"/>
                <w:szCs w:val="18"/>
              </w:rPr>
              <w:t>ROUSSETTE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1BF4" w14:textId="77777777" w:rsidR="007A0A28" w:rsidRPr="009A29FC" w:rsidRDefault="007A0A28" w:rsidP="00873B57">
            <w:pPr>
              <w:autoSpaceDE w:val="0"/>
              <w:snapToGrid w:val="0"/>
              <w:jc w:val="both"/>
              <w:rPr>
                <w:rFonts w:ascii="Verdana" w:hAnsi="Verdana" w:cs="Calibri"/>
                <w:bCs/>
                <w:sz w:val="18"/>
                <w:szCs w:val="18"/>
              </w:rPr>
            </w:pPr>
            <w:r w:rsidRPr="009A29FC">
              <w:rPr>
                <w:rFonts w:ascii="Arial" w:hAnsi="Arial" w:cs="Arial"/>
                <w:sz w:val="21"/>
                <w:szCs w:val="21"/>
                <w:shd w:val="clear" w:color="auto" w:fill="FFFFFF"/>
              </w:rPr>
              <w:t>Scyliorhinidés</w:t>
            </w:r>
          </w:p>
        </w:tc>
      </w:tr>
      <w:tr w:rsidR="007A0A28" w:rsidRPr="000855CB" w14:paraId="57C77A3F" w14:textId="77777777" w:rsidTr="00873B57">
        <w:tc>
          <w:tcPr>
            <w:tcW w:w="3815" w:type="dxa"/>
            <w:tcBorders>
              <w:top w:val="single" w:sz="4" w:space="0" w:color="000000"/>
              <w:left w:val="single" w:sz="4" w:space="0" w:color="000000"/>
              <w:bottom w:val="single" w:sz="4" w:space="0" w:color="000000"/>
            </w:tcBorders>
            <w:shd w:val="clear" w:color="auto" w:fill="auto"/>
          </w:tcPr>
          <w:p w14:paraId="304B2F5A" w14:textId="77777777" w:rsidR="007A0A28" w:rsidRPr="003C021C" w:rsidRDefault="007A0A28" w:rsidP="00873B57">
            <w:pPr>
              <w:autoSpaceDE w:val="0"/>
              <w:rPr>
                <w:rFonts w:ascii="Verdana" w:hAnsi="Verdana" w:cs="Calibri"/>
                <w:sz w:val="18"/>
                <w:szCs w:val="18"/>
              </w:rPr>
            </w:pPr>
            <w:r w:rsidRPr="003C021C">
              <w:rPr>
                <w:rFonts w:ascii="Verdana" w:hAnsi="Verdana" w:cs="Calibri"/>
                <w:sz w:val="18"/>
                <w:szCs w:val="18"/>
              </w:rPr>
              <w:t>SAINT PIERRE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596D" w14:textId="77777777" w:rsidR="007A0A28" w:rsidRPr="009A29FC" w:rsidRDefault="007A0A28" w:rsidP="00873B57">
            <w:pPr>
              <w:autoSpaceDE w:val="0"/>
              <w:snapToGrid w:val="0"/>
              <w:jc w:val="both"/>
              <w:rPr>
                <w:rFonts w:ascii="Verdana" w:hAnsi="Verdana" w:cs="Calibri"/>
                <w:bCs/>
                <w:sz w:val="18"/>
                <w:szCs w:val="18"/>
              </w:rPr>
            </w:pPr>
            <w:r>
              <w:rPr>
                <w:rFonts w:ascii="Verdana" w:hAnsi="Verdana" w:cs="Calibri"/>
                <w:bCs/>
                <w:sz w:val="18"/>
                <w:szCs w:val="18"/>
              </w:rPr>
              <w:t>Zéidés</w:t>
            </w:r>
          </w:p>
        </w:tc>
      </w:tr>
    </w:tbl>
    <w:p w14:paraId="6FFAE06B" w14:textId="77777777" w:rsidR="00430375" w:rsidRDefault="00430375" w:rsidP="00F94B40">
      <w:pPr>
        <w:pStyle w:val="Sansinterligne"/>
        <w:rPr>
          <w:rFonts w:ascii="Verdana" w:hAnsi="Verdana"/>
        </w:rPr>
      </w:pPr>
    </w:p>
    <w:p w14:paraId="346C3BAB" w14:textId="77777777" w:rsidR="00435521" w:rsidRDefault="00435521" w:rsidP="00F94B40">
      <w:pPr>
        <w:pStyle w:val="Sansinterligne"/>
        <w:rPr>
          <w:rFonts w:ascii="Verdana" w:hAnsi="Verdana"/>
        </w:rPr>
      </w:pPr>
    </w:p>
    <w:p w14:paraId="3FF8A2F4" w14:textId="426625A7" w:rsidR="007A0A28" w:rsidRPr="004F34A6" w:rsidRDefault="007A0A28" w:rsidP="007A0A28">
      <w:pPr>
        <w:pStyle w:val="Sansinterligne"/>
        <w:jc w:val="center"/>
        <w:rPr>
          <w:rFonts w:ascii="Verdana" w:hAnsi="Verdana"/>
          <w:b/>
          <w:bCs/>
          <w:color w:val="002060"/>
          <w:sz w:val="28"/>
          <w:szCs w:val="28"/>
        </w:rPr>
      </w:pPr>
      <w:r w:rsidRPr="004F34A6">
        <w:rPr>
          <w:rFonts w:ascii="Verdana" w:hAnsi="Verdana"/>
          <w:b/>
          <w:bCs/>
          <w:color w:val="002060"/>
          <w:sz w:val="28"/>
          <w:szCs w:val="28"/>
        </w:rPr>
        <w:t>Pour bien pê</w:t>
      </w:r>
      <w:r w:rsidR="00435521">
        <w:rPr>
          <w:rFonts w:ascii="Verdana" w:hAnsi="Verdana"/>
          <w:b/>
          <w:bCs/>
          <w:color w:val="002060"/>
          <w:sz w:val="28"/>
          <w:szCs w:val="28"/>
        </w:rPr>
        <w:t>cher il faut être bien organisé</w:t>
      </w:r>
    </w:p>
    <w:p w14:paraId="40904707" w14:textId="6E38FAE7" w:rsidR="007A0A28" w:rsidRPr="004F34A6" w:rsidRDefault="007A0A28" w:rsidP="007A0A28">
      <w:pPr>
        <w:pStyle w:val="Sansinterligne"/>
        <w:jc w:val="center"/>
        <w:rPr>
          <w:rFonts w:ascii="Verdana" w:hAnsi="Verdana"/>
          <w:b/>
          <w:bCs/>
          <w:color w:val="002060"/>
          <w:sz w:val="28"/>
          <w:szCs w:val="28"/>
        </w:rPr>
      </w:pPr>
      <w:r>
        <w:rPr>
          <w:rFonts w:ascii="Verdana" w:hAnsi="Verdana"/>
          <w:b/>
          <w:bCs/>
          <w:color w:val="002060"/>
          <w:sz w:val="28"/>
          <w:szCs w:val="28"/>
        </w:rPr>
        <w:t>3</w:t>
      </w:r>
      <w:r w:rsidRPr="004F34A6">
        <w:rPr>
          <w:rFonts w:ascii="Verdana" w:hAnsi="Verdana"/>
          <w:b/>
          <w:bCs/>
          <w:color w:val="002060"/>
          <w:sz w:val="28"/>
          <w:szCs w:val="28"/>
          <w:vertAlign w:val="superscript"/>
        </w:rPr>
        <w:t>ème</w:t>
      </w:r>
      <w:r w:rsidRPr="004F34A6">
        <w:rPr>
          <w:rFonts w:ascii="Verdana" w:hAnsi="Verdana"/>
          <w:b/>
          <w:bCs/>
          <w:color w:val="002060"/>
          <w:sz w:val="28"/>
          <w:szCs w:val="28"/>
        </w:rPr>
        <w:t xml:space="preserve"> partie – </w:t>
      </w:r>
      <w:r>
        <w:rPr>
          <w:rFonts w:ascii="Verdana" w:hAnsi="Verdana"/>
          <w:b/>
          <w:bCs/>
          <w:color w:val="002060"/>
          <w:sz w:val="28"/>
          <w:szCs w:val="28"/>
        </w:rPr>
        <w:t>Le carnet de pêche</w:t>
      </w:r>
    </w:p>
    <w:p w14:paraId="02CE0362" w14:textId="77777777" w:rsidR="00430375" w:rsidRDefault="00430375" w:rsidP="007A0A28">
      <w:pPr>
        <w:pStyle w:val="Sansinterligne"/>
        <w:jc w:val="both"/>
        <w:rPr>
          <w:rFonts w:ascii="Verdana" w:hAnsi="Verdana"/>
        </w:rPr>
      </w:pPr>
    </w:p>
    <w:p w14:paraId="2FC249E0" w14:textId="3E2D600B" w:rsidR="00430375" w:rsidRDefault="00430375" w:rsidP="007A0A28">
      <w:pPr>
        <w:pStyle w:val="Sansinterligne"/>
        <w:jc w:val="both"/>
        <w:rPr>
          <w:rFonts w:ascii="Verdana" w:hAnsi="Verdana"/>
        </w:rPr>
      </w:pPr>
    </w:p>
    <w:p w14:paraId="6DCA563E" w14:textId="63BF5660" w:rsidR="007A0A28" w:rsidRDefault="007A0A28" w:rsidP="007A0A28">
      <w:pPr>
        <w:pStyle w:val="Sansinterligne"/>
        <w:jc w:val="both"/>
        <w:rPr>
          <w:rFonts w:ascii="Verdana" w:hAnsi="Verdana"/>
        </w:rPr>
      </w:pPr>
      <w:r>
        <w:rPr>
          <w:rFonts w:ascii="Verdana" w:hAnsi="Verdana"/>
        </w:rPr>
        <w:t>Comme je l’ai souvent dit</w:t>
      </w:r>
      <w:r w:rsidR="00435521">
        <w:rPr>
          <w:rFonts w:ascii="Verdana" w:hAnsi="Verdana"/>
        </w:rPr>
        <w:t>,</w:t>
      </w:r>
      <w:r>
        <w:rPr>
          <w:rFonts w:ascii="Verdana" w:hAnsi="Verdana"/>
        </w:rPr>
        <w:t xml:space="preserve"> une partie de pêche commence à la maison et finit à la maison.</w:t>
      </w:r>
    </w:p>
    <w:p w14:paraId="4B98DAEF" w14:textId="05EDBA33" w:rsidR="00D16738" w:rsidRDefault="00D16738" w:rsidP="007A0A28">
      <w:pPr>
        <w:spacing w:line="276" w:lineRule="auto"/>
        <w:jc w:val="both"/>
        <w:rPr>
          <w:rFonts w:ascii="Verdana" w:eastAsiaTheme="minorHAnsi" w:hAnsi="Verdana" w:cstheme="minorBidi"/>
          <w:sz w:val="22"/>
          <w:szCs w:val="22"/>
          <w:lang w:eastAsia="en-US"/>
        </w:rPr>
      </w:pPr>
    </w:p>
    <w:p w14:paraId="0C0CEEBA" w14:textId="64AB0786" w:rsidR="007A0A28" w:rsidRDefault="007A0A28" w:rsidP="007A0A28">
      <w:pPr>
        <w:spacing w:line="276"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Une fois de retour de votre sortie en mer,</w:t>
      </w:r>
      <w:r w:rsidR="00F820AA">
        <w:rPr>
          <w:rFonts w:ascii="Verdana" w:eastAsiaTheme="minorHAnsi" w:hAnsi="Verdana" w:cstheme="minorBidi"/>
          <w:sz w:val="22"/>
          <w:szCs w:val="22"/>
          <w:lang w:eastAsia="en-US"/>
        </w:rPr>
        <w:t xml:space="preserve"> après avoir nettoyé et rangé votre matériel de pêche, mis vos poissons au frais, il vous reste une dernière étape à faire pour terminer votre partie de pêche, remplir votre carnet de pêche.</w:t>
      </w:r>
    </w:p>
    <w:p w14:paraId="104C9000" w14:textId="643D0E30" w:rsidR="00F820AA" w:rsidRDefault="00F820AA" w:rsidP="007A0A28">
      <w:pPr>
        <w:spacing w:line="276" w:lineRule="auto"/>
        <w:jc w:val="both"/>
        <w:rPr>
          <w:rFonts w:ascii="Verdana" w:eastAsiaTheme="minorHAnsi" w:hAnsi="Verdana" w:cstheme="minorBidi"/>
          <w:sz w:val="22"/>
          <w:szCs w:val="22"/>
          <w:lang w:eastAsia="en-US"/>
        </w:rPr>
      </w:pPr>
    </w:p>
    <w:p w14:paraId="15563E80" w14:textId="1EC8B8A8" w:rsidR="00F820AA" w:rsidRDefault="00F820AA" w:rsidP="007A0A28">
      <w:pPr>
        <w:spacing w:line="276"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lastRenderedPageBreak/>
        <w:t>Si vous avez suivi les précédentes étapes d’une sortie de pêche en mer, vous disposez déjà des données météo et de la marée, de votre plan de pêche, et de l’heure de capture des différentes espèces de poissons.</w:t>
      </w:r>
    </w:p>
    <w:p w14:paraId="1560D6DB" w14:textId="3F1F5086" w:rsidR="00F820AA" w:rsidRDefault="00F820AA" w:rsidP="007A0A28">
      <w:pPr>
        <w:spacing w:line="276" w:lineRule="auto"/>
        <w:jc w:val="both"/>
        <w:rPr>
          <w:rFonts w:ascii="Verdana" w:eastAsiaTheme="minorHAnsi" w:hAnsi="Verdana" w:cstheme="minorBidi"/>
          <w:sz w:val="22"/>
          <w:szCs w:val="22"/>
          <w:lang w:eastAsia="en-US"/>
        </w:rPr>
      </w:pPr>
    </w:p>
    <w:p w14:paraId="2F60EAAA" w14:textId="68602172" w:rsidR="00F820AA" w:rsidRDefault="00F820AA" w:rsidP="007A0A28">
      <w:pPr>
        <w:spacing w:line="276"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Alors, il ne vous reste plus qu’à </w:t>
      </w:r>
      <w:r w:rsidR="008718CE">
        <w:rPr>
          <w:rFonts w:ascii="Verdana" w:eastAsiaTheme="minorHAnsi" w:hAnsi="Verdana" w:cstheme="minorBidi"/>
          <w:sz w:val="22"/>
          <w:szCs w:val="22"/>
          <w:lang w:eastAsia="en-US"/>
        </w:rPr>
        <w:t>remplir</w:t>
      </w:r>
      <w:r>
        <w:rPr>
          <w:rFonts w:ascii="Verdana" w:eastAsiaTheme="minorHAnsi" w:hAnsi="Verdana" w:cstheme="minorBidi"/>
          <w:sz w:val="22"/>
          <w:szCs w:val="22"/>
          <w:lang w:eastAsia="en-US"/>
        </w:rPr>
        <w:t xml:space="preserve"> votre carnet de pêche avec ces données et de les compléter avec tous les commentaires et remarques qui vous semble</w:t>
      </w:r>
      <w:r w:rsidR="00435521">
        <w:rPr>
          <w:rFonts w:ascii="Verdana" w:eastAsiaTheme="minorHAnsi" w:hAnsi="Verdana" w:cstheme="minorBidi"/>
          <w:sz w:val="22"/>
          <w:szCs w:val="22"/>
          <w:lang w:eastAsia="en-US"/>
        </w:rPr>
        <w:t>nt</w:t>
      </w:r>
      <w:r>
        <w:rPr>
          <w:rFonts w:ascii="Verdana" w:eastAsiaTheme="minorHAnsi" w:hAnsi="Verdana" w:cstheme="minorBidi"/>
          <w:sz w:val="22"/>
          <w:szCs w:val="22"/>
          <w:lang w:eastAsia="en-US"/>
        </w:rPr>
        <w:t xml:space="preserve"> judicieux de noter (plan de certaines zones de pêche avec le sens des dérives par exemple) mais aussi ce qui vous semble avoir bien fonctionné, ce qui était conforme à vos prévisions et surtout ce qui ne semble pas avoir bien fonctionné.</w:t>
      </w:r>
    </w:p>
    <w:p w14:paraId="471B45A9" w14:textId="77777777" w:rsidR="00D614EB" w:rsidRDefault="00D614EB" w:rsidP="007A0A28">
      <w:pPr>
        <w:spacing w:line="276" w:lineRule="auto"/>
        <w:jc w:val="both"/>
        <w:rPr>
          <w:rFonts w:ascii="Verdana" w:eastAsiaTheme="minorHAnsi" w:hAnsi="Verdana" w:cstheme="minorBidi"/>
          <w:sz w:val="22"/>
          <w:szCs w:val="22"/>
          <w:lang w:eastAsia="en-US"/>
        </w:rPr>
      </w:pPr>
    </w:p>
    <w:p w14:paraId="1B6E74EB" w14:textId="63D39580" w:rsidR="00F820AA" w:rsidRDefault="00F820AA" w:rsidP="007A0A28">
      <w:pPr>
        <w:spacing w:line="276"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Paradoxalement, les parties de pêche peu fructueuses nous font nous poser beaucoup plus de questions que l’inverse.</w:t>
      </w:r>
    </w:p>
    <w:p w14:paraId="6EB8A999" w14:textId="3D4F4BF7" w:rsidR="00F820AA" w:rsidRDefault="00F820AA" w:rsidP="007A0A28">
      <w:pPr>
        <w:spacing w:line="276" w:lineRule="auto"/>
        <w:jc w:val="both"/>
        <w:rPr>
          <w:rFonts w:ascii="Verdana" w:eastAsiaTheme="minorHAnsi" w:hAnsi="Verdana" w:cstheme="minorBidi"/>
          <w:sz w:val="22"/>
          <w:szCs w:val="22"/>
          <w:lang w:eastAsia="en-US"/>
        </w:rPr>
      </w:pPr>
    </w:p>
    <w:p w14:paraId="26222676" w14:textId="1978E52B" w:rsidR="00F820AA" w:rsidRPr="00F820AA" w:rsidRDefault="00F820AA" w:rsidP="007A0A28">
      <w:pPr>
        <w:spacing w:line="276" w:lineRule="auto"/>
        <w:jc w:val="both"/>
        <w:rPr>
          <w:rFonts w:ascii="Verdana" w:eastAsiaTheme="minorHAnsi" w:hAnsi="Verdana" w:cstheme="minorBidi"/>
          <w:b/>
          <w:bCs/>
          <w:color w:val="002060"/>
          <w:sz w:val="22"/>
          <w:szCs w:val="22"/>
          <w:lang w:eastAsia="en-US"/>
        </w:rPr>
      </w:pPr>
      <w:r w:rsidRPr="00F820AA">
        <w:rPr>
          <w:rFonts w:ascii="Verdana" w:eastAsiaTheme="minorHAnsi" w:hAnsi="Verdana" w:cstheme="minorBidi"/>
          <w:b/>
          <w:bCs/>
          <w:color w:val="002060"/>
          <w:sz w:val="22"/>
          <w:szCs w:val="22"/>
          <w:lang w:eastAsia="en-US"/>
        </w:rPr>
        <w:t>Les données du carnet de pêche</w:t>
      </w:r>
    </w:p>
    <w:p w14:paraId="4DFC5B57" w14:textId="654905B3" w:rsidR="00F820AA" w:rsidRDefault="00F820AA" w:rsidP="007A0A28">
      <w:pPr>
        <w:spacing w:line="276" w:lineRule="auto"/>
        <w:jc w:val="both"/>
        <w:rPr>
          <w:rFonts w:ascii="Verdana" w:eastAsiaTheme="minorHAnsi" w:hAnsi="Verdana" w:cstheme="minorBidi"/>
          <w:sz w:val="22"/>
          <w:szCs w:val="22"/>
          <w:lang w:eastAsia="en-US"/>
        </w:rPr>
      </w:pPr>
    </w:p>
    <w:p w14:paraId="3D6C8FDA" w14:textId="7FA8DF45" w:rsidR="00F820AA" w:rsidRDefault="00F820AA" w:rsidP="007A0A28">
      <w:pPr>
        <w:spacing w:line="276"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Pour chacune de vos sorties, p</w:t>
      </w:r>
      <w:r w:rsidR="00435521">
        <w:rPr>
          <w:rFonts w:ascii="Verdana" w:eastAsiaTheme="minorHAnsi" w:hAnsi="Verdana" w:cstheme="minorBidi"/>
          <w:sz w:val="22"/>
          <w:szCs w:val="22"/>
          <w:lang w:eastAsia="en-US"/>
        </w:rPr>
        <w:t>renez l’habitude de collecter</w:t>
      </w:r>
      <w:r>
        <w:rPr>
          <w:rFonts w:ascii="Verdana" w:eastAsiaTheme="minorHAnsi" w:hAnsi="Verdana" w:cstheme="minorBidi"/>
          <w:sz w:val="22"/>
          <w:szCs w:val="22"/>
          <w:lang w:eastAsia="en-US"/>
        </w:rPr>
        <w:t xml:space="preserve"> les données de votre partie de pêche (date, informations météo, informations marées, zones de pêches, observations diverses, détail des prises).</w:t>
      </w:r>
    </w:p>
    <w:p w14:paraId="255CC9E1" w14:textId="54DE226E" w:rsidR="00926C2A" w:rsidRDefault="00926C2A" w:rsidP="007A0A28">
      <w:pPr>
        <w:pStyle w:val="Sansinterligne"/>
        <w:jc w:val="both"/>
        <w:rPr>
          <w:rFonts w:ascii="Verdana" w:hAnsi="Verdana"/>
        </w:rPr>
      </w:pPr>
    </w:p>
    <w:p w14:paraId="68DBBD0F" w14:textId="0C8A67FC" w:rsidR="00C30B86" w:rsidRDefault="00C30B86" w:rsidP="007A0A28">
      <w:pPr>
        <w:pStyle w:val="Sansinterligne"/>
        <w:jc w:val="both"/>
        <w:rPr>
          <w:rFonts w:ascii="Verdana" w:hAnsi="Verdana"/>
        </w:rPr>
      </w:pPr>
      <w:r>
        <w:rPr>
          <w:rFonts w:ascii="Verdana" w:hAnsi="Verdana"/>
        </w:rPr>
        <w:t>Pour ce qui me concerne, cela fait de nombreuses années que je tiens un carnet de pêche, je devrai</w:t>
      </w:r>
      <w:r w:rsidR="00435521">
        <w:rPr>
          <w:rFonts w:ascii="Verdana" w:hAnsi="Verdana"/>
        </w:rPr>
        <w:t>s</w:t>
      </w:r>
      <w:r>
        <w:rPr>
          <w:rFonts w:ascii="Verdana" w:hAnsi="Verdana"/>
        </w:rPr>
        <w:t xml:space="preserve"> même dire mes carnets de pêche.</w:t>
      </w:r>
    </w:p>
    <w:p w14:paraId="3C51CD12" w14:textId="29350CDF" w:rsidR="00C30B86" w:rsidRDefault="00C30B86" w:rsidP="007A0A28">
      <w:pPr>
        <w:pStyle w:val="Sansinterligne"/>
        <w:jc w:val="both"/>
        <w:rPr>
          <w:rFonts w:ascii="Verdana" w:hAnsi="Verdana"/>
        </w:rPr>
      </w:pPr>
    </w:p>
    <w:p w14:paraId="733B9EFA" w14:textId="020A9BEE" w:rsidR="00C30B86" w:rsidRDefault="00C30B86" w:rsidP="007A0A28">
      <w:pPr>
        <w:pStyle w:val="Sansinterligne"/>
        <w:jc w:val="both"/>
        <w:rPr>
          <w:rFonts w:ascii="Verdana" w:hAnsi="Verdana"/>
        </w:rPr>
      </w:pPr>
      <w:r>
        <w:rPr>
          <w:rFonts w:ascii="Verdana" w:hAnsi="Verdana"/>
        </w:rPr>
        <w:t>Il me semble très important d’apporter un soin particulier à l’enregistrement des prises. Cet enregistrement doit se faire par espèce (bar, lieu, dorade, roussette, lançon, turbot, encornet …).</w:t>
      </w:r>
    </w:p>
    <w:p w14:paraId="6C0CB88C" w14:textId="77777777" w:rsidR="00C30B86" w:rsidRDefault="00C30B86" w:rsidP="007A0A28">
      <w:pPr>
        <w:pStyle w:val="Sansinterligne"/>
        <w:jc w:val="both"/>
        <w:rPr>
          <w:rFonts w:ascii="Verdana" w:hAnsi="Verdana"/>
        </w:rPr>
      </w:pPr>
    </w:p>
    <w:p w14:paraId="6F131DBA" w14:textId="2E20D502" w:rsidR="00C30B86" w:rsidRDefault="00C30B86" w:rsidP="007A0A28">
      <w:pPr>
        <w:pStyle w:val="Sansinterligne"/>
        <w:jc w:val="both"/>
        <w:rPr>
          <w:rFonts w:ascii="Verdana" w:hAnsi="Verdana"/>
        </w:rPr>
      </w:pPr>
      <w:r>
        <w:rPr>
          <w:rFonts w:ascii="Verdana" w:hAnsi="Verdana"/>
        </w:rPr>
        <w:t>Rappelez-vous le télé-atelier n° 6 où nous avons noté sur une feuille les heures de prises de la sortie du 15/10/2020.</w:t>
      </w:r>
    </w:p>
    <w:p w14:paraId="3C987655" w14:textId="77777777" w:rsidR="00D614EB" w:rsidRDefault="00D614EB" w:rsidP="007A0A28">
      <w:pPr>
        <w:pStyle w:val="Sansinterligne"/>
        <w:jc w:val="both"/>
        <w:rPr>
          <w:rFonts w:ascii="Verdana" w:hAnsi="Verdana"/>
        </w:rPr>
      </w:pPr>
    </w:p>
    <w:p w14:paraId="0327B95F" w14:textId="06600FD7" w:rsidR="00C30B86" w:rsidRDefault="00C30B86" w:rsidP="007A0A28">
      <w:pPr>
        <w:pStyle w:val="Sansinterligne"/>
        <w:jc w:val="both"/>
        <w:rPr>
          <w:rFonts w:ascii="Verdana" w:hAnsi="Verdana"/>
        </w:rPr>
      </w:pPr>
      <w:r>
        <w:rPr>
          <w:rFonts w:ascii="Verdana" w:hAnsi="Verdana"/>
        </w:rPr>
        <w:t>Nous avons pêché autour de la Cancala</w:t>
      </w:r>
      <w:r w:rsidR="00435521">
        <w:rPr>
          <w:rFonts w:ascii="Verdana" w:hAnsi="Verdana"/>
        </w:rPr>
        <w:t>ise, et pris des maquereaux et un</w:t>
      </w:r>
      <w:r>
        <w:rPr>
          <w:rFonts w:ascii="Verdana" w:hAnsi="Verdana"/>
        </w:rPr>
        <w:t xml:space="preserve"> bar maillé de 48</w:t>
      </w:r>
      <w:r w:rsidR="00435521">
        <w:rPr>
          <w:rFonts w:ascii="Verdana" w:hAnsi="Verdana"/>
        </w:rPr>
        <w:t xml:space="preserve"> </w:t>
      </w:r>
      <w:r>
        <w:rPr>
          <w:rFonts w:ascii="Verdana" w:hAnsi="Verdana"/>
        </w:rPr>
        <w:t xml:space="preserve">cm à </w:t>
      </w:r>
      <w:r w:rsidR="002F3725">
        <w:rPr>
          <w:rFonts w:ascii="Verdana" w:hAnsi="Verdana"/>
        </w:rPr>
        <w:t>9h40.</w:t>
      </w:r>
    </w:p>
    <w:p w14:paraId="3D03597D" w14:textId="41FDB580" w:rsidR="002F3725" w:rsidRDefault="00435521" w:rsidP="007A0A28">
      <w:pPr>
        <w:pStyle w:val="Sansinterligne"/>
        <w:jc w:val="both"/>
        <w:rPr>
          <w:rFonts w:ascii="Verdana" w:hAnsi="Verdana"/>
        </w:rPr>
      </w:pPr>
      <w:r>
        <w:rPr>
          <w:rFonts w:ascii="Verdana" w:hAnsi="Verdana"/>
        </w:rPr>
        <w:t>En se référa</w:t>
      </w:r>
      <w:r w:rsidR="002F3725">
        <w:rPr>
          <w:rFonts w:ascii="Verdana" w:hAnsi="Verdana"/>
        </w:rPr>
        <w:t>nt à notre fiche de préparation d’une sortie de pêche du 15/10/20, ce qui nous intéresse et ce que nous noterons c’est que le bar maillé pris à 9h40 a été pris durant la période pleine mer + 2 heures.</w:t>
      </w:r>
    </w:p>
    <w:p w14:paraId="1BDA0F80" w14:textId="17917067" w:rsidR="002F3725" w:rsidRDefault="002F3725" w:rsidP="007A0A28">
      <w:pPr>
        <w:pStyle w:val="Sansinterligne"/>
        <w:jc w:val="both"/>
        <w:rPr>
          <w:rFonts w:ascii="Verdana" w:hAnsi="Verdana"/>
        </w:rPr>
      </w:pPr>
    </w:p>
    <w:p w14:paraId="44BE247A" w14:textId="3D28CB10" w:rsidR="00C30B86" w:rsidRDefault="002F3725" w:rsidP="007A0A28">
      <w:pPr>
        <w:pStyle w:val="Sansinterligne"/>
        <w:jc w:val="both"/>
        <w:rPr>
          <w:rFonts w:ascii="Verdana" w:hAnsi="Verdana"/>
        </w:rPr>
      </w:pPr>
      <w:r>
        <w:rPr>
          <w:rFonts w:ascii="Verdana" w:hAnsi="Verdana"/>
        </w:rPr>
        <w:t>Si vous prenez l’habitude de transcrire des données sur un fichier, vous aller voir se dessiner des périodes de prises de certaines espèces de poissons bien précises</w:t>
      </w:r>
      <w:r w:rsidR="00435521">
        <w:rPr>
          <w:rFonts w:ascii="Verdana" w:hAnsi="Verdana"/>
        </w:rPr>
        <w:t>,</w:t>
      </w:r>
      <w:r>
        <w:rPr>
          <w:rFonts w:ascii="Verdana" w:hAnsi="Verdana"/>
        </w:rPr>
        <w:t xml:space="preserve"> ce qui vous guidera par la suite pour organiser votre plan de pêche.</w:t>
      </w:r>
    </w:p>
    <w:p w14:paraId="281D0BA5" w14:textId="7D547C86" w:rsidR="002F3725" w:rsidRDefault="002F3725" w:rsidP="007A0A28">
      <w:pPr>
        <w:pStyle w:val="Sansinterligne"/>
        <w:jc w:val="both"/>
        <w:rPr>
          <w:rFonts w:ascii="Verdana" w:hAnsi="Verdana"/>
        </w:rPr>
      </w:pPr>
    </w:p>
    <w:p w14:paraId="2D3A1ABD" w14:textId="41041ACC" w:rsidR="002F3725" w:rsidRDefault="002F3725" w:rsidP="007A0A28">
      <w:pPr>
        <w:pStyle w:val="Sansinterligne"/>
        <w:jc w:val="both"/>
        <w:rPr>
          <w:rFonts w:ascii="Verdana" w:hAnsi="Verdana"/>
        </w:rPr>
      </w:pPr>
      <w:r>
        <w:rPr>
          <w:rFonts w:ascii="Verdana" w:hAnsi="Verdana"/>
        </w:rPr>
        <w:t>Pour être plus précis, je note mes prises de bars, lieus, turbots, roussettes, rougets, lançons …. Ainsi, je dispose d’une base de données très utile pour organiser mes sorties de pêche.</w:t>
      </w:r>
    </w:p>
    <w:p w14:paraId="168E97DB" w14:textId="77777777" w:rsidR="00D614EB" w:rsidRDefault="00D614EB" w:rsidP="007A0A28">
      <w:pPr>
        <w:pStyle w:val="Sansinterligne"/>
        <w:jc w:val="both"/>
        <w:rPr>
          <w:rFonts w:ascii="Verdana" w:hAnsi="Verdana"/>
        </w:rPr>
      </w:pPr>
    </w:p>
    <w:p w14:paraId="5163E5D6" w14:textId="7C4C4F64" w:rsidR="00520D6D" w:rsidRDefault="002F3725" w:rsidP="007A0A28">
      <w:pPr>
        <w:pStyle w:val="Sansinterligne"/>
        <w:jc w:val="both"/>
        <w:rPr>
          <w:rFonts w:ascii="Verdana" w:hAnsi="Verdana"/>
        </w:rPr>
      </w:pPr>
      <w:r>
        <w:rPr>
          <w:rFonts w:ascii="Verdana" w:hAnsi="Verdana"/>
        </w:rPr>
        <w:t>Je note systématiquement, pour chaque espèce suivi</w:t>
      </w:r>
      <w:r w:rsidR="00520D6D">
        <w:rPr>
          <w:rFonts w:ascii="Verdana" w:hAnsi="Verdana"/>
        </w:rPr>
        <w:t>e :</w:t>
      </w:r>
    </w:p>
    <w:p w14:paraId="29616D4A" w14:textId="35C222F1" w:rsidR="00520D6D" w:rsidRDefault="00D25796" w:rsidP="00520D6D">
      <w:pPr>
        <w:pStyle w:val="Sansinterligne"/>
        <w:numPr>
          <w:ilvl w:val="0"/>
          <w:numId w:val="3"/>
        </w:numPr>
        <w:jc w:val="both"/>
        <w:rPr>
          <w:rFonts w:ascii="Verdana" w:hAnsi="Verdana"/>
        </w:rPr>
      </w:pPr>
      <w:r>
        <w:rPr>
          <w:rFonts w:ascii="Verdana" w:hAnsi="Verdana"/>
        </w:rPr>
        <w:t>L</w:t>
      </w:r>
      <w:r w:rsidR="002F3725">
        <w:rPr>
          <w:rFonts w:ascii="Verdana" w:hAnsi="Verdana"/>
        </w:rPr>
        <w:t>a date de la prise</w:t>
      </w:r>
      <w:r w:rsidR="00520D6D">
        <w:rPr>
          <w:rFonts w:ascii="Verdana" w:hAnsi="Verdana"/>
        </w:rPr>
        <w:t xml:space="preserve">, </w:t>
      </w:r>
    </w:p>
    <w:p w14:paraId="391A0D70" w14:textId="241C7D46" w:rsidR="00520D6D" w:rsidRDefault="00D25796" w:rsidP="00520D6D">
      <w:pPr>
        <w:pStyle w:val="Sansinterligne"/>
        <w:numPr>
          <w:ilvl w:val="0"/>
          <w:numId w:val="3"/>
        </w:numPr>
        <w:jc w:val="both"/>
        <w:rPr>
          <w:rFonts w:ascii="Verdana" w:hAnsi="Verdana"/>
        </w:rPr>
      </w:pPr>
      <w:r>
        <w:rPr>
          <w:rFonts w:ascii="Verdana" w:hAnsi="Verdana"/>
        </w:rPr>
        <w:t>L</w:t>
      </w:r>
      <w:r w:rsidR="00520D6D">
        <w:rPr>
          <w:rFonts w:ascii="Verdana" w:hAnsi="Verdana"/>
        </w:rPr>
        <w:t xml:space="preserve">’heure marée correspondante à l‘heure de prise, </w:t>
      </w:r>
    </w:p>
    <w:p w14:paraId="4A87BA17" w14:textId="3E61917E" w:rsidR="00520D6D" w:rsidRDefault="00D25796" w:rsidP="00520D6D">
      <w:pPr>
        <w:pStyle w:val="Sansinterligne"/>
        <w:numPr>
          <w:ilvl w:val="0"/>
          <w:numId w:val="3"/>
        </w:numPr>
        <w:jc w:val="both"/>
        <w:rPr>
          <w:rFonts w:ascii="Verdana" w:hAnsi="Verdana"/>
        </w:rPr>
      </w:pPr>
      <w:r>
        <w:rPr>
          <w:rFonts w:ascii="Verdana" w:hAnsi="Verdana"/>
        </w:rPr>
        <w:t>S</w:t>
      </w:r>
      <w:r w:rsidR="00520D6D">
        <w:rPr>
          <w:rFonts w:ascii="Verdana" w:hAnsi="Verdana"/>
        </w:rPr>
        <w:t>i le coefficient de marée est ascendant ou descendant</w:t>
      </w:r>
      <w:r w:rsidR="00435521">
        <w:rPr>
          <w:rFonts w:ascii="Verdana" w:hAnsi="Verdana"/>
        </w:rPr>
        <w:t>,</w:t>
      </w:r>
    </w:p>
    <w:p w14:paraId="62D22D27" w14:textId="401768D6" w:rsidR="002F3725" w:rsidRDefault="00D25796" w:rsidP="00520D6D">
      <w:pPr>
        <w:pStyle w:val="Sansinterligne"/>
        <w:numPr>
          <w:ilvl w:val="0"/>
          <w:numId w:val="3"/>
        </w:numPr>
        <w:jc w:val="both"/>
        <w:rPr>
          <w:rFonts w:ascii="Verdana" w:hAnsi="Verdana"/>
        </w:rPr>
      </w:pPr>
      <w:r>
        <w:rPr>
          <w:rFonts w:ascii="Verdana" w:hAnsi="Verdana"/>
        </w:rPr>
        <w:t>L</w:t>
      </w:r>
      <w:r w:rsidR="00520D6D">
        <w:rPr>
          <w:rFonts w:ascii="Verdana" w:hAnsi="Verdana"/>
        </w:rPr>
        <w:t>a tranche de coefficient (&lt;40, de 40 à 50, de 50 à 60, de 60 à 70, de 70 à 80, de 80 à 90, de 90 à 100, de 100 à 100 et &gt;110).</w:t>
      </w:r>
    </w:p>
    <w:p w14:paraId="6FBC52FC" w14:textId="77777777" w:rsidR="00520D6D" w:rsidRDefault="00520D6D" w:rsidP="00520D6D">
      <w:pPr>
        <w:pStyle w:val="Sansinterligne"/>
        <w:ind w:left="720"/>
        <w:jc w:val="both"/>
        <w:rPr>
          <w:rFonts w:ascii="Verdana" w:hAnsi="Verdana"/>
        </w:rPr>
      </w:pPr>
    </w:p>
    <w:p w14:paraId="69496CCA" w14:textId="4AAB3171" w:rsidR="002F3725" w:rsidRDefault="002F3725" w:rsidP="007A0A28">
      <w:pPr>
        <w:pStyle w:val="Sansinterligne"/>
        <w:jc w:val="both"/>
        <w:rPr>
          <w:rFonts w:ascii="Verdana" w:hAnsi="Verdana"/>
        </w:rPr>
      </w:pPr>
      <w:r>
        <w:rPr>
          <w:rFonts w:ascii="Verdana" w:hAnsi="Verdana"/>
        </w:rPr>
        <w:lastRenderedPageBreak/>
        <w:t>Ci-dessous, vous</w:t>
      </w:r>
      <w:r w:rsidR="00520D6D">
        <w:rPr>
          <w:rFonts w:ascii="Verdana" w:hAnsi="Verdana"/>
        </w:rPr>
        <w:t xml:space="preserve"> trouverez deux exemples de graphiques qui me servent à définir mes plans de pêche :</w:t>
      </w:r>
    </w:p>
    <w:p w14:paraId="24948ED9" w14:textId="77777777" w:rsidR="00520D6D" w:rsidRDefault="00520D6D" w:rsidP="007A0A28">
      <w:pPr>
        <w:pStyle w:val="Sansinterligne"/>
        <w:jc w:val="both"/>
        <w:rPr>
          <w:rFonts w:ascii="Verdana" w:hAnsi="Verdana"/>
        </w:rPr>
      </w:pPr>
    </w:p>
    <w:p w14:paraId="1DD030DF" w14:textId="57888638" w:rsidR="00520D6D" w:rsidRPr="00520D6D" w:rsidRDefault="00520D6D" w:rsidP="007A0A28">
      <w:pPr>
        <w:pStyle w:val="Sansinterligne"/>
        <w:jc w:val="both"/>
        <w:rPr>
          <w:rFonts w:ascii="Verdana" w:hAnsi="Verdana"/>
          <w:b/>
          <w:bCs/>
          <w:color w:val="002060"/>
        </w:rPr>
      </w:pPr>
      <w:r w:rsidRPr="00520D6D">
        <w:rPr>
          <w:rFonts w:ascii="Verdana" w:hAnsi="Verdana"/>
          <w:b/>
          <w:bCs/>
          <w:color w:val="002060"/>
        </w:rPr>
        <w:t>Exemple 1 :</w:t>
      </w:r>
      <w:r w:rsidR="008718CE">
        <w:rPr>
          <w:rFonts w:ascii="Verdana" w:hAnsi="Verdana"/>
          <w:b/>
          <w:bCs/>
          <w:color w:val="002060"/>
        </w:rPr>
        <w:t xml:space="preserve"> pour l’espèce de poisson X</w:t>
      </w:r>
    </w:p>
    <w:p w14:paraId="2D7E10D1" w14:textId="5857F23F" w:rsidR="00520D6D" w:rsidRDefault="00520D6D" w:rsidP="007A0A28">
      <w:pPr>
        <w:pStyle w:val="Sansinterligne"/>
        <w:jc w:val="both"/>
        <w:rPr>
          <w:rFonts w:ascii="Verdana" w:hAnsi="Verdana"/>
        </w:rPr>
      </w:pPr>
    </w:p>
    <w:p w14:paraId="40F5504D" w14:textId="2A3D367A" w:rsidR="00520D6D" w:rsidRDefault="00520D6D" w:rsidP="00520D6D">
      <w:pPr>
        <w:pStyle w:val="Sansinterligne"/>
        <w:pBdr>
          <w:top w:val="single" w:sz="4" w:space="1" w:color="auto"/>
          <w:left w:val="single" w:sz="4" w:space="4" w:color="auto"/>
          <w:bottom w:val="single" w:sz="4" w:space="1" w:color="auto"/>
          <w:right w:val="single" w:sz="4" w:space="4" w:color="auto"/>
        </w:pBdr>
        <w:jc w:val="both"/>
        <w:rPr>
          <w:rFonts w:ascii="Verdana" w:hAnsi="Verdana"/>
        </w:rPr>
      </w:pPr>
      <w:r>
        <w:rPr>
          <w:noProof/>
          <w:lang w:eastAsia="fr-FR"/>
        </w:rPr>
        <w:drawing>
          <wp:inline distT="0" distB="0" distL="0" distR="0" wp14:anchorId="095FA8B6" wp14:editId="673C2BE7">
            <wp:extent cx="5760720" cy="2646045"/>
            <wp:effectExtent l="0" t="0" r="11430" b="1905"/>
            <wp:docPr id="1" name="Graphique 1">
              <a:extLst xmlns:a="http://schemas.openxmlformats.org/drawingml/2006/main">
                <a:ext uri="{FF2B5EF4-FFF2-40B4-BE49-F238E27FC236}">
                  <a16:creationId xmlns:a16="http://schemas.microsoft.com/office/drawing/2014/main" id="{8D293773-A6D6-46F9-8D97-665A391EE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4F4BD48" w14:textId="0A6D2AD7" w:rsidR="002F3725" w:rsidRDefault="002F3725" w:rsidP="007A0A28">
      <w:pPr>
        <w:pStyle w:val="Sansinterligne"/>
        <w:jc w:val="both"/>
        <w:rPr>
          <w:rFonts w:ascii="Verdana" w:hAnsi="Verdana"/>
        </w:rPr>
      </w:pPr>
    </w:p>
    <w:p w14:paraId="19113F7E" w14:textId="3D67227F" w:rsidR="00520D6D" w:rsidRPr="00520D6D" w:rsidRDefault="00520D6D" w:rsidP="007A0A28">
      <w:pPr>
        <w:pStyle w:val="Sansinterligne"/>
        <w:jc w:val="both"/>
        <w:rPr>
          <w:rFonts w:ascii="Verdana" w:hAnsi="Verdana"/>
          <w:b/>
          <w:bCs/>
          <w:color w:val="002060"/>
        </w:rPr>
      </w:pPr>
      <w:r w:rsidRPr="00520D6D">
        <w:rPr>
          <w:rFonts w:ascii="Verdana" w:hAnsi="Verdana"/>
          <w:b/>
          <w:bCs/>
          <w:color w:val="002060"/>
        </w:rPr>
        <w:t>Exemple 2 :</w:t>
      </w:r>
      <w:r w:rsidR="008718CE">
        <w:rPr>
          <w:rFonts w:ascii="Verdana" w:hAnsi="Verdana"/>
          <w:b/>
          <w:bCs/>
          <w:color w:val="002060"/>
        </w:rPr>
        <w:t xml:space="preserve"> </w:t>
      </w:r>
      <w:r w:rsidR="008718CE">
        <w:rPr>
          <w:rFonts w:ascii="Verdana" w:hAnsi="Verdana"/>
          <w:b/>
          <w:bCs/>
          <w:color w:val="002060"/>
        </w:rPr>
        <w:t xml:space="preserve">pour l’espèce de poisson </w:t>
      </w:r>
      <w:r w:rsidR="008718CE">
        <w:rPr>
          <w:rFonts w:ascii="Verdana" w:hAnsi="Verdana"/>
          <w:b/>
          <w:bCs/>
          <w:color w:val="002060"/>
        </w:rPr>
        <w:t>Y</w:t>
      </w:r>
    </w:p>
    <w:p w14:paraId="3FF8E663" w14:textId="77777777" w:rsidR="00520D6D" w:rsidRDefault="00520D6D" w:rsidP="007A0A28">
      <w:pPr>
        <w:pStyle w:val="Sansinterligne"/>
        <w:jc w:val="both"/>
        <w:rPr>
          <w:rFonts w:ascii="Verdana" w:hAnsi="Verdana"/>
        </w:rPr>
      </w:pPr>
    </w:p>
    <w:p w14:paraId="11E033BC" w14:textId="38CCFE33" w:rsidR="00520D6D" w:rsidRDefault="00520D6D" w:rsidP="00520D6D">
      <w:pPr>
        <w:pStyle w:val="Sansinterligne"/>
        <w:pBdr>
          <w:top w:val="single" w:sz="4" w:space="1" w:color="auto"/>
          <w:left w:val="single" w:sz="4" w:space="4" w:color="auto"/>
          <w:bottom w:val="single" w:sz="4" w:space="1" w:color="auto"/>
          <w:right w:val="single" w:sz="4" w:space="4" w:color="auto"/>
        </w:pBdr>
        <w:jc w:val="both"/>
        <w:rPr>
          <w:rFonts w:ascii="Verdana" w:hAnsi="Verdana"/>
        </w:rPr>
      </w:pPr>
      <w:r>
        <w:rPr>
          <w:noProof/>
          <w:lang w:eastAsia="fr-FR"/>
        </w:rPr>
        <w:drawing>
          <wp:inline distT="0" distB="0" distL="0" distR="0" wp14:anchorId="2B40BC47" wp14:editId="765A3ED6">
            <wp:extent cx="5760720" cy="2646045"/>
            <wp:effectExtent l="0" t="0" r="11430" b="1905"/>
            <wp:docPr id="7" name="Graphique 7">
              <a:extLst xmlns:a="http://schemas.openxmlformats.org/drawingml/2006/main">
                <a:ext uri="{FF2B5EF4-FFF2-40B4-BE49-F238E27FC236}">
                  <a16:creationId xmlns:a16="http://schemas.microsoft.com/office/drawing/2014/main" id="{975BE9EF-819C-4A45-A2ED-B75521221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FA8989" w14:textId="025D5B6E" w:rsidR="00520D6D" w:rsidRDefault="00520D6D" w:rsidP="007A0A28">
      <w:pPr>
        <w:pStyle w:val="Sansinterligne"/>
        <w:jc w:val="both"/>
        <w:rPr>
          <w:rFonts w:ascii="Verdana" w:hAnsi="Verdana"/>
        </w:rPr>
      </w:pPr>
    </w:p>
    <w:p w14:paraId="04130B96" w14:textId="0E760937" w:rsidR="00D614EB" w:rsidRDefault="00D614EB" w:rsidP="00D614EB">
      <w:pPr>
        <w:pStyle w:val="Sansinterligne"/>
        <w:jc w:val="both"/>
        <w:rPr>
          <w:rFonts w:ascii="Verdana" w:hAnsi="Verdana"/>
        </w:rPr>
      </w:pPr>
      <w:r>
        <w:rPr>
          <w:rFonts w:ascii="Verdana" w:hAnsi="Verdana"/>
        </w:rPr>
        <w:t>En conclusion : votre partie de pêche se termine de la meilleure façon à la maison en ayant le plaisir de déguster votre pêche.</w:t>
      </w:r>
    </w:p>
    <w:p w14:paraId="4575A54B" w14:textId="77777777" w:rsidR="00435521" w:rsidRDefault="00435521" w:rsidP="00435521">
      <w:pPr>
        <w:pStyle w:val="Sansinterligne"/>
        <w:jc w:val="both"/>
        <w:rPr>
          <w:rFonts w:ascii="Verdana" w:hAnsi="Verdana"/>
        </w:rPr>
      </w:pPr>
    </w:p>
    <w:p w14:paraId="2C99D993" w14:textId="614C4165" w:rsidR="00926C2A" w:rsidRDefault="00926C2A" w:rsidP="00435521">
      <w:pPr>
        <w:pStyle w:val="Sansinterligne"/>
        <w:jc w:val="both"/>
        <w:rPr>
          <w:rFonts w:ascii="Verdana" w:hAnsi="Verdana"/>
        </w:rPr>
      </w:pPr>
      <w:r>
        <w:rPr>
          <w:rFonts w:ascii="Verdana" w:hAnsi="Verdana"/>
        </w:rPr>
        <w:t>Portez</w:t>
      </w:r>
      <w:r w:rsidR="007A0A28">
        <w:rPr>
          <w:rFonts w:ascii="Verdana" w:hAnsi="Verdana"/>
        </w:rPr>
        <w:t>-</w:t>
      </w:r>
      <w:r w:rsidR="00435521">
        <w:rPr>
          <w:rFonts w:ascii="Verdana" w:hAnsi="Verdana"/>
        </w:rPr>
        <w:t xml:space="preserve">vous bien, </w:t>
      </w:r>
    </w:p>
    <w:p w14:paraId="4D5313C6" w14:textId="77777777" w:rsidR="00435521" w:rsidRDefault="00435521" w:rsidP="00F94B40">
      <w:pPr>
        <w:pStyle w:val="Sansinterligne"/>
        <w:rPr>
          <w:rFonts w:ascii="Verdana" w:hAnsi="Verdana"/>
        </w:rPr>
      </w:pPr>
    </w:p>
    <w:p w14:paraId="253CB3FF" w14:textId="0250AB18" w:rsidR="00926C2A" w:rsidRPr="00F94B40" w:rsidRDefault="00435521" w:rsidP="00F94B40">
      <w:pPr>
        <w:pStyle w:val="Sansinterligne"/>
        <w:rPr>
          <w:rFonts w:ascii="Verdana" w:hAnsi="Verdana"/>
        </w:rPr>
      </w:pPr>
      <w:r>
        <w:rPr>
          <w:rFonts w:ascii="Verdana" w:hAnsi="Verdana"/>
        </w:rPr>
        <w:t>Patrick ALVES</w:t>
      </w:r>
    </w:p>
    <w:sectPr w:rsidR="00926C2A" w:rsidRPr="00F94B40" w:rsidSect="0043552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E56"/>
    <w:multiLevelType w:val="hybridMultilevel"/>
    <w:tmpl w:val="770A59E0"/>
    <w:lvl w:ilvl="0" w:tplc="77EE89A2">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420AF"/>
    <w:multiLevelType w:val="hybridMultilevel"/>
    <w:tmpl w:val="BB5C60A2"/>
    <w:lvl w:ilvl="0" w:tplc="5C98AB64">
      <w:start w:val="46"/>
      <w:numFmt w:val="bullet"/>
      <w:lvlText w:val="-"/>
      <w:lvlJc w:val="left"/>
      <w:pPr>
        <w:ind w:left="502" w:hanging="360"/>
      </w:pPr>
      <w:rPr>
        <w:rFonts w:ascii="Verdana" w:eastAsiaTheme="minorHAnsi"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6E85254"/>
    <w:multiLevelType w:val="hybridMultilevel"/>
    <w:tmpl w:val="D49ABD56"/>
    <w:lvl w:ilvl="0" w:tplc="723CCD7E">
      <w:start w:val="4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40"/>
    <w:rsid w:val="00043802"/>
    <w:rsid w:val="000D4D09"/>
    <w:rsid w:val="000F38E3"/>
    <w:rsid w:val="0013659D"/>
    <w:rsid w:val="00207522"/>
    <w:rsid w:val="002F3725"/>
    <w:rsid w:val="002F7471"/>
    <w:rsid w:val="003B4DC2"/>
    <w:rsid w:val="00430375"/>
    <w:rsid w:val="00435521"/>
    <w:rsid w:val="00520D6D"/>
    <w:rsid w:val="005659D4"/>
    <w:rsid w:val="005E38CA"/>
    <w:rsid w:val="0066293D"/>
    <w:rsid w:val="00762FBF"/>
    <w:rsid w:val="00773473"/>
    <w:rsid w:val="00776254"/>
    <w:rsid w:val="007A0A28"/>
    <w:rsid w:val="007A30BD"/>
    <w:rsid w:val="00815DB2"/>
    <w:rsid w:val="00816515"/>
    <w:rsid w:val="00835878"/>
    <w:rsid w:val="008718CE"/>
    <w:rsid w:val="00926C2A"/>
    <w:rsid w:val="00943949"/>
    <w:rsid w:val="0099138A"/>
    <w:rsid w:val="009B0620"/>
    <w:rsid w:val="009B4BC4"/>
    <w:rsid w:val="00A00440"/>
    <w:rsid w:val="00A33852"/>
    <w:rsid w:val="00AB680A"/>
    <w:rsid w:val="00AD3647"/>
    <w:rsid w:val="00B42861"/>
    <w:rsid w:val="00BC185F"/>
    <w:rsid w:val="00BF5E7D"/>
    <w:rsid w:val="00C30B86"/>
    <w:rsid w:val="00CE3807"/>
    <w:rsid w:val="00D16738"/>
    <w:rsid w:val="00D25796"/>
    <w:rsid w:val="00D47076"/>
    <w:rsid w:val="00D57136"/>
    <w:rsid w:val="00D57C4C"/>
    <w:rsid w:val="00D614EB"/>
    <w:rsid w:val="00DF123F"/>
    <w:rsid w:val="00EB0894"/>
    <w:rsid w:val="00F266B8"/>
    <w:rsid w:val="00F820AA"/>
    <w:rsid w:val="00F94B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8E0EB"/>
  <w15:docId w15:val="{CF2CE134-046E-4A11-99EF-BE01EE6B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40"/>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815DB2"/>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4B40"/>
    <w:pPr>
      <w:spacing w:after="0" w:line="240" w:lineRule="auto"/>
    </w:pPr>
  </w:style>
  <w:style w:type="character" w:styleId="Lienhypertexte">
    <w:name w:val="Hyperlink"/>
    <w:basedOn w:val="Policepardfaut"/>
    <w:uiPriority w:val="99"/>
    <w:semiHidden/>
    <w:unhideWhenUsed/>
    <w:rsid w:val="00F94B40"/>
    <w:rPr>
      <w:color w:val="0000FF"/>
      <w:u w:val="single"/>
    </w:rPr>
  </w:style>
  <w:style w:type="table" w:styleId="Grilledutableau">
    <w:name w:val="Table Grid"/>
    <w:basedOn w:val="TableauNormal"/>
    <w:uiPriority w:val="59"/>
    <w:rsid w:val="00F9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B40"/>
    <w:rPr>
      <w:rFonts w:ascii="Tahoma" w:hAnsi="Tahoma" w:cs="Tahoma"/>
      <w:sz w:val="16"/>
      <w:szCs w:val="16"/>
    </w:rPr>
  </w:style>
  <w:style w:type="character" w:customStyle="1" w:styleId="TextedebullesCar">
    <w:name w:val="Texte de bulles Car"/>
    <w:basedOn w:val="Policepardfaut"/>
    <w:link w:val="Textedebulles"/>
    <w:uiPriority w:val="99"/>
    <w:semiHidden/>
    <w:rsid w:val="00F94B40"/>
    <w:rPr>
      <w:rFonts w:ascii="Tahoma" w:eastAsia="Times New Roman" w:hAnsi="Tahoma" w:cs="Tahoma"/>
      <w:sz w:val="16"/>
      <w:szCs w:val="16"/>
      <w:lang w:eastAsia="fr-FR"/>
    </w:rPr>
  </w:style>
  <w:style w:type="character" w:customStyle="1" w:styleId="Titre4Car">
    <w:name w:val="Titre 4 Car"/>
    <w:basedOn w:val="Policepardfaut"/>
    <w:link w:val="Titre4"/>
    <w:uiPriority w:val="9"/>
    <w:rsid w:val="00815DB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15D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356714">
      <w:bodyDiv w:val="1"/>
      <w:marLeft w:val="0"/>
      <w:marRight w:val="0"/>
      <w:marTop w:val="0"/>
      <w:marBottom w:val="0"/>
      <w:divBdr>
        <w:top w:val="none" w:sz="0" w:space="0" w:color="auto"/>
        <w:left w:val="none" w:sz="0" w:space="0" w:color="auto"/>
        <w:bottom w:val="none" w:sz="0" w:space="0" w:color="auto"/>
        <w:right w:val="none" w:sz="0" w:space="0" w:color="auto"/>
      </w:divBdr>
      <w:divsChild>
        <w:div w:id="2088336504">
          <w:marLeft w:val="0"/>
          <w:marRight w:val="0"/>
          <w:marTop w:val="0"/>
          <w:marBottom w:val="0"/>
          <w:divBdr>
            <w:top w:val="none" w:sz="0" w:space="0" w:color="auto"/>
            <w:left w:val="none" w:sz="0" w:space="0" w:color="auto"/>
            <w:bottom w:val="none" w:sz="0" w:space="0" w:color="auto"/>
            <w:right w:val="none" w:sz="0" w:space="0" w:color="auto"/>
          </w:divBdr>
        </w:div>
        <w:div w:id="113005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fr.wikipedia.org/wiki/Ammodytidae"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 prises/Heure marée</a:t>
            </a:r>
          </a:p>
        </c:rich>
      </c:tx>
      <c:overlay val="0"/>
    </c:title>
    <c:autoTitleDeleted val="0"/>
    <c:plotArea>
      <c:layout/>
      <c:barChart>
        <c:barDir val="col"/>
        <c:grouping val="clustered"/>
        <c:varyColors val="0"/>
        <c:ser>
          <c:idx val="0"/>
          <c:order val="0"/>
          <c:tx>
            <c:v>¨% prises/Heure marée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Synthèse!$C$3:$N$3</c:f>
              <c:strCache>
                <c:ptCount val="12"/>
                <c:pt idx="0">
                  <c:v>BM</c:v>
                </c:pt>
                <c:pt idx="1">
                  <c:v>BM+1</c:v>
                </c:pt>
                <c:pt idx="2">
                  <c:v>BM+2</c:v>
                </c:pt>
                <c:pt idx="3">
                  <c:v>BM+3</c:v>
                </c:pt>
                <c:pt idx="4">
                  <c:v>BM+4</c:v>
                </c:pt>
                <c:pt idx="5">
                  <c:v>BM+5</c:v>
                </c:pt>
                <c:pt idx="6">
                  <c:v>PM</c:v>
                </c:pt>
                <c:pt idx="7">
                  <c:v>PM+1</c:v>
                </c:pt>
                <c:pt idx="8">
                  <c:v>PM+2</c:v>
                </c:pt>
                <c:pt idx="9">
                  <c:v>PM+3</c:v>
                </c:pt>
                <c:pt idx="10">
                  <c:v>PM+4</c:v>
                </c:pt>
                <c:pt idx="11">
                  <c:v>PM+5</c:v>
                </c:pt>
              </c:strCache>
            </c:strRef>
          </c:cat>
          <c:val>
            <c:numRef>
              <c:f>Synthèse!$C$13:$N$13</c:f>
              <c:numCache>
                <c:formatCode>0%</c:formatCode>
                <c:ptCount val="12"/>
                <c:pt idx="0">
                  <c:v>0</c:v>
                </c:pt>
                <c:pt idx="1">
                  <c:v>0.11764705882352899</c:v>
                </c:pt>
                <c:pt idx="2">
                  <c:v>0.14705882352941199</c:v>
                </c:pt>
                <c:pt idx="3">
                  <c:v>2.94117647058823E-2</c:v>
                </c:pt>
                <c:pt idx="4">
                  <c:v>0</c:v>
                </c:pt>
                <c:pt idx="5">
                  <c:v>0.11764705882352899</c:v>
                </c:pt>
                <c:pt idx="6">
                  <c:v>2.94117647058823E-2</c:v>
                </c:pt>
                <c:pt idx="7">
                  <c:v>8.8235294117647106E-2</c:v>
                </c:pt>
                <c:pt idx="8">
                  <c:v>0.20588235294117599</c:v>
                </c:pt>
                <c:pt idx="9">
                  <c:v>8.8235294117647106E-2</c:v>
                </c:pt>
                <c:pt idx="10">
                  <c:v>0.17647058823529399</c:v>
                </c:pt>
                <c:pt idx="11">
                  <c:v>0</c:v>
                </c:pt>
              </c:numCache>
            </c:numRef>
          </c:val>
          <c:extLst>
            <c:ext xmlns:c16="http://schemas.microsoft.com/office/drawing/2014/chart" uri="{C3380CC4-5D6E-409C-BE32-E72D297353CC}">
              <c16:uniqueId val="{00000000-28A1-432B-AD1E-EAB6A17BB58A}"/>
            </c:ext>
          </c:extLst>
        </c:ser>
        <c:dLbls>
          <c:showLegendKey val="0"/>
          <c:showVal val="0"/>
          <c:showCatName val="0"/>
          <c:showSerName val="0"/>
          <c:showPercent val="0"/>
          <c:showBubbleSize val="0"/>
        </c:dLbls>
        <c:gapWidth val="150"/>
        <c:axId val="2104342136"/>
        <c:axId val="2100204712"/>
      </c:barChart>
      <c:catAx>
        <c:axId val="2104342136"/>
        <c:scaling>
          <c:orientation val="minMax"/>
        </c:scaling>
        <c:delete val="0"/>
        <c:axPos val="b"/>
        <c:numFmt formatCode="General" sourceLinked="1"/>
        <c:majorTickMark val="out"/>
        <c:minorTickMark val="none"/>
        <c:tickLblPos val="nextTo"/>
        <c:crossAx val="2100204712"/>
        <c:crosses val="autoZero"/>
        <c:auto val="1"/>
        <c:lblAlgn val="ctr"/>
        <c:lblOffset val="100"/>
        <c:noMultiLvlLbl val="0"/>
      </c:catAx>
      <c:valAx>
        <c:axId val="2100204712"/>
        <c:scaling>
          <c:orientation val="minMax"/>
        </c:scaling>
        <c:delete val="0"/>
        <c:axPos val="l"/>
        <c:majorGridlines/>
        <c:numFmt formatCode="0%" sourceLinked="1"/>
        <c:majorTickMark val="out"/>
        <c:minorTickMark val="none"/>
        <c:tickLblPos val="nextTo"/>
        <c:crossAx val="2104342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 prises/Heure marée</a:t>
            </a:r>
          </a:p>
        </c:rich>
      </c:tx>
      <c:overlay val="0"/>
    </c:title>
    <c:autoTitleDeleted val="0"/>
    <c:plotArea>
      <c:layout/>
      <c:barChart>
        <c:barDir val="col"/>
        <c:grouping val="clustered"/>
        <c:varyColors val="0"/>
        <c:ser>
          <c:idx val="0"/>
          <c:order val="0"/>
          <c:tx>
            <c:v>¨% prises/Heure marée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Synthèse!$C$3:$N$3</c:f>
              <c:strCache>
                <c:ptCount val="12"/>
                <c:pt idx="0">
                  <c:v>BM</c:v>
                </c:pt>
                <c:pt idx="1">
                  <c:v>BM+1</c:v>
                </c:pt>
                <c:pt idx="2">
                  <c:v>BM+2</c:v>
                </c:pt>
                <c:pt idx="3">
                  <c:v>BM+3</c:v>
                </c:pt>
                <c:pt idx="4">
                  <c:v>BM+4</c:v>
                </c:pt>
                <c:pt idx="5">
                  <c:v>BM+5</c:v>
                </c:pt>
                <c:pt idx="6">
                  <c:v>PM</c:v>
                </c:pt>
                <c:pt idx="7">
                  <c:v>PM+1</c:v>
                </c:pt>
                <c:pt idx="8">
                  <c:v>PM+2</c:v>
                </c:pt>
                <c:pt idx="9">
                  <c:v>PM+3</c:v>
                </c:pt>
                <c:pt idx="10">
                  <c:v>PM+4</c:v>
                </c:pt>
                <c:pt idx="11">
                  <c:v>PM+5</c:v>
                </c:pt>
              </c:strCache>
            </c:strRef>
          </c:cat>
          <c:val>
            <c:numRef>
              <c:f>Synthèse!$C$13:$N$13</c:f>
              <c:numCache>
                <c:formatCode>0%</c:formatCode>
                <c:ptCount val="12"/>
                <c:pt idx="0">
                  <c:v>2.7027027027027001E-2</c:v>
                </c:pt>
                <c:pt idx="1">
                  <c:v>3.37837837837838E-2</c:v>
                </c:pt>
                <c:pt idx="2">
                  <c:v>2.0270270270270299E-2</c:v>
                </c:pt>
                <c:pt idx="3">
                  <c:v>4.0540540540540501E-2</c:v>
                </c:pt>
                <c:pt idx="4">
                  <c:v>9.45945945945946E-2</c:v>
                </c:pt>
                <c:pt idx="5">
                  <c:v>0.114864864864865</c:v>
                </c:pt>
                <c:pt idx="6">
                  <c:v>6.7567567567567599E-2</c:v>
                </c:pt>
                <c:pt idx="7">
                  <c:v>8.7837837837837801E-2</c:v>
                </c:pt>
                <c:pt idx="8">
                  <c:v>0.121621621621622</c:v>
                </c:pt>
                <c:pt idx="9">
                  <c:v>0.195945945945946</c:v>
                </c:pt>
                <c:pt idx="10">
                  <c:v>0.108108108108108</c:v>
                </c:pt>
                <c:pt idx="11">
                  <c:v>8.7837837837837801E-2</c:v>
                </c:pt>
              </c:numCache>
            </c:numRef>
          </c:val>
          <c:extLst>
            <c:ext xmlns:c16="http://schemas.microsoft.com/office/drawing/2014/chart" uri="{C3380CC4-5D6E-409C-BE32-E72D297353CC}">
              <c16:uniqueId val="{00000000-0F74-4B47-BC44-875E56216CA7}"/>
            </c:ext>
          </c:extLst>
        </c:ser>
        <c:dLbls>
          <c:showLegendKey val="0"/>
          <c:showVal val="0"/>
          <c:showCatName val="0"/>
          <c:showSerName val="0"/>
          <c:showPercent val="0"/>
          <c:showBubbleSize val="0"/>
        </c:dLbls>
        <c:gapWidth val="150"/>
        <c:axId val="2100273496"/>
        <c:axId val="2110995048"/>
      </c:barChart>
      <c:catAx>
        <c:axId val="2100273496"/>
        <c:scaling>
          <c:orientation val="minMax"/>
        </c:scaling>
        <c:delete val="0"/>
        <c:axPos val="b"/>
        <c:numFmt formatCode="General" sourceLinked="1"/>
        <c:majorTickMark val="out"/>
        <c:minorTickMark val="none"/>
        <c:tickLblPos val="nextTo"/>
        <c:crossAx val="2110995048"/>
        <c:crosses val="autoZero"/>
        <c:auto val="1"/>
        <c:lblAlgn val="ctr"/>
        <c:lblOffset val="100"/>
        <c:noMultiLvlLbl val="0"/>
      </c:catAx>
      <c:valAx>
        <c:axId val="2110995048"/>
        <c:scaling>
          <c:orientation val="minMax"/>
        </c:scaling>
        <c:delete val="0"/>
        <c:axPos val="l"/>
        <c:majorGridlines/>
        <c:numFmt formatCode="0%" sourceLinked="1"/>
        <c:majorTickMark val="out"/>
        <c:minorTickMark val="none"/>
        <c:tickLblPos val="nextTo"/>
        <c:crossAx val="2100273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Alves &amp; Co</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Patouse</dc:creator>
  <cp:lastModifiedBy>ppl ppl</cp:lastModifiedBy>
  <cp:revision>3</cp:revision>
  <dcterms:created xsi:type="dcterms:W3CDTF">2020-11-19T17:03:00Z</dcterms:created>
  <dcterms:modified xsi:type="dcterms:W3CDTF">2020-11-19T17:11:00Z</dcterms:modified>
</cp:coreProperties>
</file>