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0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26"/>
        <w:gridCol w:w="1443"/>
        <w:gridCol w:w="3191"/>
        <w:gridCol w:w="2841"/>
      </w:tblGrid>
      <w:tr w:rsidR="002B78E6" w:rsidRPr="00684D2D" w:rsidTr="00A45FB0">
        <w:tc>
          <w:tcPr>
            <w:tcW w:w="4069" w:type="dxa"/>
            <w:gridSpan w:val="2"/>
          </w:tcPr>
          <w:p w:rsidR="002B78E6" w:rsidRPr="00684D2D" w:rsidRDefault="002B78E6" w:rsidP="00684D2D">
            <w:pPr>
              <w:spacing w:after="0" w:line="240" w:lineRule="auto"/>
            </w:pPr>
            <w:r>
              <w:rPr>
                <w:noProof/>
                <w:lang w:eastAsia="fr-F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" o:spid="_x0000_i1025" type="#_x0000_t75" alt="planete coeur" style="width:178.5pt;height:108.75pt;visibility:visible">
                  <v:imagedata r:id="rId7" r:href="rId8"/>
                </v:shape>
              </w:pict>
            </w:r>
          </w:p>
        </w:tc>
        <w:tc>
          <w:tcPr>
            <w:tcW w:w="3191" w:type="dxa"/>
            <w:vAlign w:val="center"/>
          </w:tcPr>
          <w:p w:rsidR="002B78E6" w:rsidRPr="00684D2D" w:rsidRDefault="002B78E6" w:rsidP="00684D2D">
            <w:pPr>
              <w:spacing w:after="0" w:line="240" w:lineRule="auto"/>
              <w:jc w:val="center"/>
            </w:pPr>
            <w:r>
              <w:rPr>
                <w:b/>
                <w:i/>
                <w:color w:val="FF0000"/>
                <w:sz w:val="56"/>
                <w:szCs w:val="56"/>
              </w:rPr>
              <w:t>ANGOLA</w:t>
            </w:r>
          </w:p>
        </w:tc>
        <w:tc>
          <w:tcPr>
            <w:tcW w:w="2841" w:type="dxa"/>
          </w:tcPr>
          <w:p w:rsidR="002B78E6" w:rsidRPr="00684D2D" w:rsidRDefault="002B78E6" w:rsidP="00684D2D">
            <w:pPr>
              <w:spacing w:after="0" w:line="240" w:lineRule="auto"/>
            </w:pPr>
            <w:r>
              <w:pict>
                <v:shape id="_x0000_i1026" type="#_x0000_t75" alt="File:Angola (orthographic projection).svg" style="width:24pt;height:24pt">
                  <v:imagedata r:id="rId9" r:href="rId10"/>
                </v:shape>
              </w:pict>
            </w:r>
            <w:r>
              <w:pict>
                <v:shape id="_x0000_i1027" type="#_x0000_t75" alt="Angola — Wikipédia" style="width:24pt;height:24pt">
                  <v:imagedata r:id="rId11" r:href="rId12"/>
                </v:shape>
              </w:pict>
            </w:r>
            <w:r>
              <w:pict>
                <v:shape id="_x0000_i1028" type="#_x0000_t75" alt="Angola — Wikipédia" style="width:24pt;height:24pt">
                  <v:imagedata r:id="rId11" r:href="rId13"/>
                </v:shape>
              </w:pict>
            </w:r>
          </w:p>
        </w:tc>
      </w:tr>
      <w:tr w:rsidR="002B78E6" w:rsidRPr="00C56C4A" w:rsidTr="00A45FB0">
        <w:tc>
          <w:tcPr>
            <w:tcW w:w="2626" w:type="dxa"/>
          </w:tcPr>
          <w:p w:rsidR="002B78E6" w:rsidRPr="00C56C4A" w:rsidRDefault="002B78E6" w:rsidP="00684D2D">
            <w:pPr>
              <w:spacing w:after="0" w:line="240" w:lineRule="auto"/>
              <w:rPr>
                <w:b/>
                <w:i/>
              </w:rPr>
            </w:pPr>
            <w:r w:rsidRPr="00C56C4A">
              <w:rPr>
                <w:b/>
                <w:i/>
              </w:rPr>
              <w:t>Localisations</w:t>
            </w:r>
          </w:p>
        </w:tc>
        <w:tc>
          <w:tcPr>
            <w:tcW w:w="7475" w:type="dxa"/>
            <w:gridSpan w:val="3"/>
          </w:tcPr>
          <w:p w:rsidR="002B78E6" w:rsidRPr="00C56C4A" w:rsidRDefault="002B78E6" w:rsidP="00684D2D">
            <w:pPr>
              <w:spacing w:after="0" w:line="240" w:lineRule="auto"/>
            </w:pPr>
            <w:r>
              <w:t>Luanda Capitale //  M’Banza-Kongo &amp; Kuimba en Province du Zaïre (Nord-ouest)</w:t>
            </w:r>
          </w:p>
        </w:tc>
      </w:tr>
      <w:tr w:rsidR="002B78E6" w:rsidRPr="00C56C4A" w:rsidTr="00A45FB0">
        <w:tc>
          <w:tcPr>
            <w:tcW w:w="2626" w:type="dxa"/>
          </w:tcPr>
          <w:p w:rsidR="002B78E6" w:rsidRPr="00C56C4A" w:rsidRDefault="002B78E6" w:rsidP="00684D2D">
            <w:pPr>
              <w:spacing w:after="0" w:line="240" w:lineRule="auto"/>
              <w:rPr>
                <w:b/>
                <w:i/>
              </w:rPr>
            </w:pPr>
            <w:r w:rsidRPr="00C56C4A">
              <w:rPr>
                <w:b/>
                <w:i/>
              </w:rPr>
              <w:t>Responsable</w:t>
            </w:r>
            <w:r>
              <w:rPr>
                <w:b/>
                <w:i/>
              </w:rPr>
              <w:t>s</w:t>
            </w:r>
            <w:r w:rsidRPr="00C56C4A">
              <w:rPr>
                <w:b/>
                <w:i/>
              </w:rPr>
              <w:t xml:space="preserve"> du projet</w:t>
            </w:r>
          </w:p>
        </w:tc>
        <w:tc>
          <w:tcPr>
            <w:tcW w:w="7475" w:type="dxa"/>
            <w:gridSpan w:val="3"/>
          </w:tcPr>
          <w:p w:rsidR="002B78E6" w:rsidRPr="00C56C4A" w:rsidRDefault="002B78E6" w:rsidP="00684D2D">
            <w:pPr>
              <w:spacing w:after="0" w:line="240" w:lineRule="auto"/>
            </w:pPr>
            <w:r>
              <w:t>Paul Legast &amp; Mme Dominique Arnould depuis 2018.</w:t>
            </w:r>
          </w:p>
        </w:tc>
      </w:tr>
      <w:tr w:rsidR="002B78E6" w:rsidRPr="00C56C4A" w:rsidTr="00A45FB0">
        <w:tc>
          <w:tcPr>
            <w:tcW w:w="2626" w:type="dxa"/>
          </w:tcPr>
          <w:p w:rsidR="002B78E6" w:rsidRPr="00C56C4A" w:rsidRDefault="002B78E6" w:rsidP="00684D2D">
            <w:pPr>
              <w:spacing w:after="0" w:line="240" w:lineRule="auto"/>
              <w:rPr>
                <w:b/>
                <w:i/>
              </w:rPr>
            </w:pPr>
            <w:r w:rsidRPr="00C56C4A">
              <w:rPr>
                <w:b/>
                <w:i/>
              </w:rPr>
              <w:t>Année de démarrage</w:t>
            </w:r>
          </w:p>
        </w:tc>
        <w:tc>
          <w:tcPr>
            <w:tcW w:w="7475" w:type="dxa"/>
            <w:gridSpan w:val="3"/>
          </w:tcPr>
          <w:p w:rsidR="002B78E6" w:rsidRPr="00C56C4A" w:rsidRDefault="002B78E6" w:rsidP="00684D2D">
            <w:pPr>
              <w:spacing w:after="0" w:line="240" w:lineRule="auto"/>
            </w:pPr>
            <w:r w:rsidRPr="00C56C4A">
              <w:t>200</w:t>
            </w:r>
            <w:r>
              <w:t>9</w:t>
            </w:r>
            <w:r w:rsidRPr="00C56C4A">
              <w:t xml:space="preserve"> </w:t>
            </w:r>
          </w:p>
        </w:tc>
      </w:tr>
      <w:tr w:rsidR="002B78E6" w:rsidRPr="00C56C4A" w:rsidTr="00A45FB0">
        <w:tc>
          <w:tcPr>
            <w:tcW w:w="2626" w:type="dxa"/>
          </w:tcPr>
          <w:p w:rsidR="002B78E6" w:rsidRPr="00C56C4A" w:rsidRDefault="002B78E6" w:rsidP="00684D2D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Initiateur / initiatrice</w:t>
            </w:r>
          </w:p>
        </w:tc>
        <w:tc>
          <w:tcPr>
            <w:tcW w:w="7475" w:type="dxa"/>
            <w:gridSpan w:val="3"/>
          </w:tcPr>
          <w:p w:rsidR="002B78E6" w:rsidRPr="00C56C4A" w:rsidRDefault="002B78E6" w:rsidP="004B276D">
            <w:pPr>
              <w:shd w:val="clear" w:color="auto" w:fill="FFFFFF"/>
              <w:spacing w:after="0" w:line="240" w:lineRule="auto"/>
              <w:jc w:val="both"/>
              <w:rPr>
                <w:bCs/>
                <w:color w:val="222222"/>
                <w:lang w:eastAsia="fr-FR"/>
              </w:rPr>
            </w:pPr>
            <w:r>
              <w:rPr>
                <w:bCs/>
                <w:color w:val="222222"/>
                <w:lang w:eastAsia="fr-FR"/>
              </w:rPr>
              <w:t>Marie-Françoise &amp; Emmanuel Martens</w:t>
            </w:r>
          </w:p>
        </w:tc>
      </w:tr>
      <w:tr w:rsidR="002B78E6" w:rsidRPr="00C56C4A" w:rsidTr="00A45FB0">
        <w:tc>
          <w:tcPr>
            <w:tcW w:w="2626" w:type="dxa"/>
          </w:tcPr>
          <w:p w:rsidR="002B78E6" w:rsidRPr="00C56C4A" w:rsidRDefault="002B78E6" w:rsidP="00684D2D">
            <w:pPr>
              <w:spacing w:after="0" w:line="240" w:lineRule="auto"/>
              <w:rPr>
                <w:b/>
                <w:i/>
              </w:rPr>
            </w:pPr>
            <w:r w:rsidRPr="00C56C4A">
              <w:rPr>
                <w:b/>
                <w:i/>
              </w:rPr>
              <w:t>Ressources &amp; budget</w:t>
            </w:r>
          </w:p>
        </w:tc>
        <w:tc>
          <w:tcPr>
            <w:tcW w:w="7475" w:type="dxa"/>
            <w:gridSpan w:val="3"/>
          </w:tcPr>
          <w:p w:rsidR="002B78E6" w:rsidRPr="00C56C4A" w:rsidRDefault="002B78E6" w:rsidP="004B276D">
            <w:pPr>
              <w:shd w:val="clear" w:color="auto" w:fill="FFFFFF"/>
              <w:spacing w:after="0" w:line="240" w:lineRule="auto"/>
              <w:jc w:val="both"/>
              <w:rPr>
                <w:bCs/>
                <w:color w:val="222222"/>
                <w:lang w:eastAsia="fr-FR"/>
              </w:rPr>
            </w:pPr>
            <w:r>
              <w:rPr>
                <w:bCs/>
                <w:color w:val="222222"/>
                <w:lang w:eastAsia="fr-FR"/>
              </w:rPr>
              <w:t>*</w:t>
            </w:r>
            <w:r w:rsidRPr="00C56C4A">
              <w:rPr>
                <w:bCs/>
                <w:color w:val="222222"/>
                <w:lang w:eastAsia="fr-FR"/>
              </w:rPr>
              <w:t xml:space="preserve"> Dons d’adhérents</w:t>
            </w:r>
            <w:r>
              <w:rPr>
                <w:bCs/>
                <w:color w:val="222222"/>
                <w:lang w:eastAsia="fr-FR"/>
              </w:rPr>
              <w:t xml:space="preserve"> et vente d’objets d’artisanat angol</w:t>
            </w:r>
            <w:r w:rsidRPr="00C56C4A">
              <w:rPr>
                <w:bCs/>
                <w:color w:val="222222"/>
                <w:lang w:eastAsia="fr-FR"/>
              </w:rPr>
              <w:t xml:space="preserve">ais en France : </w:t>
            </w:r>
          </w:p>
          <w:p w:rsidR="002B78E6" w:rsidRPr="00C56C4A" w:rsidRDefault="002B78E6" w:rsidP="004B276D">
            <w:pPr>
              <w:shd w:val="clear" w:color="auto" w:fill="FFFFFF"/>
              <w:spacing w:after="0" w:line="240" w:lineRule="auto"/>
              <w:jc w:val="both"/>
              <w:rPr>
                <w:bCs/>
                <w:color w:val="222222"/>
                <w:lang w:eastAsia="fr-FR"/>
              </w:rPr>
            </w:pPr>
            <w:r>
              <w:rPr>
                <w:bCs/>
                <w:color w:val="222222"/>
                <w:lang w:eastAsia="fr-FR"/>
              </w:rPr>
              <w:t>*</w:t>
            </w:r>
            <w:r w:rsidRPr="00C56C4A">
              <w:rPr>
                <w:bCs/>
                <w:color w:val="222222"/>
                <w:lang w:eastAsia="fr-FR"/>
              </w:rPr>
              <w:t xml:space="preserve"> Contribution de Planète-Cœur : 1</w:t>
            </w:r>
            <w:r>
              <w:rPr>
                <w:bCs/>
                <w:color w:val="222222"/>
                <w:lang w:eastAsia="fr-FR"/>
              </w:rPr>
              <w:t>2</w:t>
            </w:r>
            <w:r w:rsidRPr="00C56C4A">
              <w:rPr>
                <w:bCs/>
                <w:color w:val="222222"/>
                <w:lang w:eastAsia="fr-FR"/>
              </w:rPr>
              <w:t xml:space="preserve">000 € </w:t>
            </w:r>
            <w:r>
              <w:rPr>
                <w:bCs/>
                <w:color w:val="222222"/>
                <w:lang w:eastAsia="fr-FR"/>
              </w:rPr>
              <w:t xml:space="preserve">disponibles </w:t>
            </w:r>
            <w:r w:rsidRPr="00C56C4A">
              <w:rPr>
                <w:bCs/>
                <w:color w:val="222222"/>
                <w:lang w:eastAsia="fr-FR"/>
              </w:rPr>
              <w:t>en 20</w:t>
            </w:r>
            <w:r>
              <w:rPr>
                <w:bCs/>
                <w:color w:val="222222"/>
                <w:lang w:eastAsia="fr-FR"/>
              </w:rPr>
              <w:t>20</w:t>
            </w:r>
            <w:r w:rsidRPr="00C56C4A">
              <w:rPr>
                <w:bCs/>
                <w:color w:val="222222"/>
                <w:lang w:eastAsia="fr-FR"/>
              </w:rPr>
              <w:t>.</w:t>
            </w:r>
            <w:r>
              <w:rPr>
                <w:bCs/>
                <w:color w:val="222222"/>
                <w:lang w:eastAsia="fr-FR"/>
              </w:rPr>
              <w:t xml:space="preserve"> </w:t>
            </w:r>
          </w:p>
        </w:tc>
      </w:tr>
      <w:tr w:rsidR="002B78E6" w:rsidRPr="00C56C4A" w:rsidTr="00A45FB0">
        <w:tc>
          <w:tcPr>
            <w:tcW w:w="2626" w:type="dxa"/>
          </w:tcPr>
          <w:p w:rsidR="002B78E6" w:rsidRPr="00C56C4A" w:rsidRDefault="002B78E6" w:rsidP="00684D2D">
            <w:pPr>
              <w:spacing w:after="0" w:line="240" w:lineRule="auto"/>
              <w:rPr>
                <w:b/>
                <w:i/>
              </w:rPr>
            </w:pPr>
            <w:r w:rsidRPr="00C56C4A">
              <w:rPr>
                <w:b/>
                <w:i/>
              </w:rPr>
              <w:t xml:space="preserve">Objectif général </w:t>
            </w:r>
          </w:p>
        </w:tc>
        <w:tc>
          <w:tcPr>
            <w:tcW w:w="7475" w:type="dxa"/>
            <w:gridSpan w:val="3"/>
          </w:tcPr>
          <w:p w:rsidR="002B78E6" w:rsidRDefault="002B78E6" w:rsidP="00F25DE6">
            <w:pPr>
              <w:shd w:val="clear" w:color="auto" w:fill="FFFFFF"/>
              <w:spacing w:after="0" w:line="240" w:lineRule="auto"/>
              <w:jc w:val="both"/>
              <w:rPr>
                <w:bCs/>
                <w:color w:val="222222"/>
                <w:lang w:eastAsia="fr-FR"/>
              </w:rPr>
            </w:pPr>
            <w:r>
              <w:rPr>
                <w:bCs/>
                <w:color w:val="222222"/>
                <w:lang w:eastAsia="fr-FR"/>
              </w:rPr>
              <w:t>* Participer au fonctionnement de 2 orphelinats créés par des religieux pour recueillir des « enfants de la rue » accusés de sorcellerie, en grave danger.</w:t>
            </w:r>
          </w:p>
          <w:p w:rsidR="002B78E6" w:rsidRPr="00C56C4A" w:rsidRDefault="002B78E6" w:rsidP="00F25DE6">
            <w:pPr>
              <w:shd w:val="clear" w:color="auto" w:fill="FFFFFF"/>
              <w:spacing w:after="0" w:line="240" w:lineRule="auto"/>
              <w:jc w:val="both"/>
              <w:rPr>
                <w:bCs/>
                <w:color w:val="222222"/>
                <w:lang w:eastAsia="fr-FR"/>
              </w:rPr>
            </w:pPr>
            <w:r>
              <w:t>* Favoriser la responsabilité et l’autonomie financière de la coopérative d’ODIPAS à Kuimba.</w:t>
            </w:r>
          </w:p>
        </w:tc>
      </w:tr>
      <w:tr w:rsidR="002B78E6" w:rsidRPr="00C56C4A" w:rsidTr="00A45FB0">
        <w:tc>
          <w:tcPr>
            <w:tcW w:w="2626" w:type="dxa"/>
          </w:tcPr>
          <w:p w:rsidR="002B78E6" w:rsidRPr="00C56C4A" w:rsidRDefault="002B78E6" w:rsidP="00684D2D">
            <w:pPr>
              <w:spacing w:after="0" w:line="240" w:lineRule="auto"/>
              <w:rPr>
                <w:b/>
                <w:i/>
              </w:rPr>
            </w:pPr>
            <w:r w:rsidRPr="00C56C4A">
              <w:rPr>
                <w:b/>
                <w:i/>
              </w:rPr>
              <w:t>Objectifs spécifiques</w:t>
            </w:r>
          </w:p>
        </w:tc>
        <w:tc>
          <w:tcPr>
            <w:tcW w:w="7475" w:type="dxa"/>
            <w:gridSpan w:val="3"/>
          </w:tcPr>
          <w:p w:rsidR="002B78E6" w:rsidRDefault="002B78E6" w:rsidP="004B276D">
            <w:pPr>
              <w:shd w:val="clear" w:color="auto" w:fill="FFFFFF"/>
              <w:spacing w:after="0" w:line="240" w:lineRule="auto"/>
              <w:jc w:val="both"/>
              <w:rPr>
                <w:bCs/>
                <w:color w:val="222222"/>
                <w:lang w:eastAsia="fr-FR"/>
              </w:rPr>
            </w:pPr>
            <w:r>
              <w:rPr>
                <w:bCs/>
                <w:color w:val="222222"/>
                <w:lang w:eastAsia="fr-FR"/>
              </w:rPr>
              <w:t>* Compléter l’équipement matériel d’un orphelinat à Luanda et de celui de M’Banza- Kongo ;</w:t>
            </w:r>
          </w:p>
          <w:p w:rsidR="002B78E6" w:rsidRPr="00C56C4A" w:rsidRDefault="002B78E6" w:rsidP="00717BAC">
            <w:pPr>
              <w:shd w:val="clear" w:color="auto" w:fill="FFFFFF"/>
              <w:spacing w:after="0" w:line="240" w:lineRule="auto"/>
              <w:jc w:val="both"/>
            </w:pPr>
            <w:r>
              <w:rPr>
                <w:bCs/>
                <w:color w:val="222222"/>
                <w:lang w:eastAsia="fr-FR"/>
              </w:rPr>
              <w:t xml:space="preserve">* </w:t>
            </w:r>
            <w:r>
              <w:t>Renforcer les compétences et capacités d’action d ODIPAS créée en 2005 à Kuimba pour aider et former les paysans à leur retour d’exil.</w:t>
            </w:r>
          </w:p>
        </w:tc>
      </w:tr>
      <w:tr w:rsidR="002B78E6" w:rsidRPr="00C56C4A" w:rsidTr="00A45FB0">
        <w:tc>
          <w:tcPr>
            <w:tcW w:w="2626" w:type="dxa"/>
          </w:tcPr>
          <w:p w:rsidR="002B78E6" w:rsidRPr="00C56C4A" w:rsidRDefault="002B78E6" w:rsidP="00684D2D">
            <w:pPr>
              <w:spacing w:after="0" w:line="240" w:lineRule="auto"/>
              <w:rPr>
                <w:b/>
                <w:i/>
              </w:rPr>
            </w:pPr>
            <w:r w:rsidRPr="00C56C4A">
              <w:rPr>
                <w:b/>
                <w:i/>
              </w:rPr>
              <w:t>Moyens mobilisés</w:t>
            </w:r>
          </w:p>
        </w:tc>
        <w:tc>
          <w:tcPr>
            <w:tcW w:w="7475" w:type="dxa"/>
            <w:gridSpan w:val="3"/>
          </w:tcPr>
          <w:p w:rsidR="002B78E6" w:rsidRPr="00717BAC" w:rsidRDefault="002B78E6" w:rsidP="00896FF4">
            <w:pPr>
              <w:spacing w:after="0" w:line="240" w:lineRule="auto"/>
            </w:pPr>
            <w:r>
              <w:t>*</w:t>
            </w:r>
            <w:r w:rsidRPr="00717BAC">
              <w:t xml:space="preserve"> Collecte en France et apport ou envoi à Luanda de divers matériels ; </w:t>
            </w:r>
          </w:p>
          <w:p w:rsidR="002B78E6" w:rsidRPr="00717BAC" w:rsidRDefault="002B78E6" w:rsidP="00896FF4">
            <w:pPr>
              <w:spacing w:after="0" w:line="240" w:lineRule="auto"/>
            </w:pPr>
            <w:r>
              <w:t>*</w:t>
            </w:r>
            <w:r w:rsidRPr="00717BAC">
              <w:t xml:space="preserve"> Financement de biens et services achetés sur place (</w:t>
            </w:r>
            <w:r w:rsidRPr="00717BAC">
              <w:rPr>
                <w:bCs/>
                <w:color w:val="222222"/>
                <w:lang w:eastAsia="fr-FR"/>
              </w:rPr>
              <w:t xml:space="preserve">literie) </w:t>
            </w:r>
            <w:r w:rsidRPr="00717BAC">
              <w:t>;</w:t>
            </w:r>
          </w:p>
          <w:p w:rsidR="002B78E6" w:rsidRPr="00717BAC" w:rsidRDefault="002B78E6" w:rsidP="00896FF4">
            <w:pPr>
              <w:spacing w:after="0" w:line="240" w:lineRule="auto"/>
            </w:pPr>
            <w:r>
              <w:rPr>
                <w:bCs/>
                <w:color w:val="222222"/>
                <w:lang w:eastAsia="fr-FR"/>
              </w:rPr>
              <w:t>*</w:t>
            </w:r>
            <w:r w:rsidRPr="00717BAC">
              <w:rPr>
                <w:bCs/>
                <w:color w:val="222222"/>
                <w:lang w:eastAsia="fr-FR"/>
              </w:rPr>
              <w:t xml:space="preserve"> </w:t>
            </w:r>
            <w:r w:rsidRPr="00717BAC">
              <w:t>Missions d’appui et de suivi par les initiateurs, 1 an sur 2, de 2009 à 2017.</w:t>
            </w:r>
          </w:p>
          <w:p w:rsidR="002B78E6" w:rsidRPr="00717BAC" w:rsidRDefault="002B78E6" w:rsidP="00896FF4">
            <w:pPr>
              <w:spacing w:after="0" w:line="240" w:lineRule="auto"/>
            </w:pPr>
            <w:r>
              <w:t>*</w:t>
            </w:r>
            <w:r w:rsidRPr="00717BAC">
              <w:t xml:space="preserve"> Assistance technique et financière à la coopérative ODIPAS à Kuimba ;</w:t>
            </w:r>
          </w:p>
        </w:tc>
      </w:tr>
      <w:tr w:rsidR="002B78E6" w:rsidRPr="00C56C4A" w:rsidTr="00A45FB0">
        <w:tc>
          <w:tcPr>
            <w:tcW w:w="2626" w:type="dxa"/>
          </w:tcPr>
          <w:p w:rsidR="002B78E6" w:rsidRPr="00C56C4A" w:rsidRDefault="002B78E6" w:rsidP="00684D2D">
            <w:pPr>
              <w:spacing w:after="0" w:line="240" w:lineRule="auto"/>
              <w:rPr>
                <w:b/>
                <w:i/>
              </w:rPr>
            </w:pPr>
            <w:r w:rsidRPr="00C56C4A">
              <w:rPr>
                <w:b/>
                <w:i/>
              </w:rPr>
              <w:t xml:space="preserve">Réalisations </w:t>
            </w:r>
            <w:r>
              <w:rPr>
                <w:b/>
                <w:i/>
              </w:rPr>
              <w:t>2009-</w:t>
            </w:r>
            <w:r w:rsidRPr="00C56C4A">
              <w:rPr>
                <w:b/>
                <w:i/>
              </w:rPr>
              <w:t xml:space="preserve"> 2020</w:t>
            </w:r>
          </w:p>
        </w:tc>
        <w:tc>
          <w:tcPr>
            <w:tcW w:w="7475" w:type="dxa"/>
            <w:gridSpan w:val="3"/>
          </w:tcPr>
          <w:p w:rsidR="002B78E6" w:rsidRPr="00717BAC" w:rsidRDefault="002B78E6" w:rsidP="00D23645">
            <w:pPr>
              <w:spacing w:after="0" w:line="240" w:lineRule="auto"/>
            </w:pPr>
            <w:r>
              <w:t>*</w:t>
            </w:r>
            <w:r w:rsidRPr="00717BAC">
              <w:t xml:space="preserve"> Fourniture de </w:t>
            </w:r>
            <w:r w:rsidRPr="00717BAC">
              <w:rPr>
                <w:bCs/>
                <w:color w:val="222222"/>
                <w:lang w:eastAsia="fr-FR"/>
              </w:rPr>
              <w:t xml:space="preserve">vêtements, couvertures, livres et matériel scolaires, ordinateurs </w:t>
            </w:r>
            <w:r w:rsidRPr="00717BAC">
              <w:t>;</w:t>
            </w:r>
          </w:p>
          <w:p w:rsidR="002B78E6" w:rsidRPr="00717BAC" w:rsidRDefault="002B78E6" w:rsidP="00684D2D">
            <w:pPr>
              <w:spacing w:after="0" w:line="240" w:lineRule="auto"/>
              <w:rPr>
                <w:bCs/>
                <w:color w:val="222222"/>
                <w:lang w:eastAsia="fr-FR"/>
              </w:rPr>
            </w:pPr>
            <w:r>
              <w:t>*</w:t>
            </w:r>
            <w:r w:rsidRPr="00717BAC">
              <w:t xml:space="preserve"> </w:t>
            </w:r>
            <w:r w:rsidRPr="00717BAC">
              <w:rPr>
                <w:bCs/>
                <w:color w:val="222222"/>
                <w:lang w:eastAsia="fr-FR"/>
              </w:rPr>
              <w:t>Fourniture de semences maraîchères et d’une moto-pompe pour l’irrigation ;</w:t>
            </w:r>
          </w:p>
          <w:p w:rsidR="002B78E6" w:rsidRPr="00717BAC" w:rsidRDefault="002B78E6" w:rsidP="00684D2D">
            <w:pPr>
              <w:spacing w:after="0" w:line="240" w:lineRule="auto"/>
            </w:pPr>
            <w:r>
              <w:rPr>
                <w:bCs/>
                <w:color w:val="222222"/>
                <w:lang w:eastAsia="fr-FR"/>
              </w:rPr>
              <w:t>*</w:t>
            </w:r>
            <w:r w:rsidRPr="00717BAC">
              <w:rPr>
                <w:bCs/>
                <w:color w:val="222222"/>
                <w:lang w:eastAsia="fr-FR"/>
              </w:rPr>
              <w:t xml:space="preserve"> </w:t>
            </w:r>
            <w:r w:rsidRPr="00717BAC">
              <w:t xml:space="preserve">Etablissement de solides relations de coopération entre PC &amp; ODIPAS en 2018 ; </w:t>
            </w:r>
          </w:p>
          <w:p w:rsidR="002B78E6" w:rsidRPr="00717BAC" w:rsidRDefault="002B78E6" w:rsidP="00684D2D">
            <w:pPr>
              <w:spacing w:after="0" w:line="240" w:lineRule="auto"/>
            </w:pPr>
            <w:r>
              <w:t>*</w:t>
            </w:r>
            <w:r w:rsidRPr="00717BAC">
              <w:t xml:space="preserve"> Accord de collaboration avec </w:t>
            </w:r>
            <w:smartTag w:uri="urn:schemas-microsoft-com:office:smarttags" w:element="PersonName">
              <w:smartTagPr>
                <w:attr w:name="ProductID" w:val="la Fondation EFFA"/>
              </w:smartTagPr>
              <w:r w:rsidRPr="00717BAC">
                <w:t>la Fondation EFFA</w:t>
              </w:r>
            </w:smartTag>
            <w:r w:rsidRPr="00717BAC">
              <w:t xml:space="preserve"> à Bruxelles, très active aussi dans </w:t>
            </w:r>
            <w:smartTag w:uri="urn:schemas-microsoft-com:office:smarttags" w:element="PersonName">
              <w:smartTagPr>
                <w:attr w:name="ProductID" w:val="la Province"/>
              </w:smartTagPr>
              <w:r w:rsidRPr="00717BAC">
                <w:t>la Province</w:t>
              </w:r>
            </w:smartTag>
            <w:r w:rsidRPr="00717BAC">
              <w:t xml:space="preserve"> du Zaîre : écoles, santé, agriculture, commerce ;</w:t>
            </w:r>
          </w:p>
          <w:p w:rsidR="002B78E6" w:rsidRPr="00717BAC" w:rsidRDefault="002B78E6" w:rsidP="00684D2D">
            <w:pPr>
              <w:spacing w:after="0" w:line="240" w:lineRule="auto"/>
            </w:pPr>
            <w:r>
              <w:t>*</w:t>
            </w:r>
            <w:r w:rsidRPr="00717BAC">
              <w:t xml:space="preserve"> Mise en contact  fructueux, par EFFA, avec une Française de Luanda</w:t>
            </w:r>
            <w:r>
              <w:t>,</w:t>
            </w:r>
            <w:r w:rsidRPr="00717BAC">
              <w:t xml:space="preserve"> créatrice d’un Centre d’Hébergement d’Urgence des enfants et adolescents des rues, qui avait accepté de représenter PC pour retisser des liens avec les religieuses. Elle a quitté l’Angola en juillet 2020 suite à une mutation professionnelle de son mari :</w:t>
            </w:r>
          </w:p>
          <w:p w:rsidR="002B78E6" w:rsidRPr="00717BAC" w:rsidRDefault="002B78E6" w:rsidP="006C5241">
            <w:pPr>
              <w:spacing w:after="0" w:line="240" w:lineRule="auto"/>
            </w:pPr>
            <w:r>
              <w:t>*</w:t>
            </w:r>
            <w:r w:rsidRPr="00717BAC">
              <w:t xml:space="preserve"> Tentatives multiples et infructueuses de relance des relations de PC avec les religieux. Abandon de cette activité par PC en 2020 ;</w:t>
            </w:r>
          </w:p>
          <w:p w:rsidR="002B78E6" w:rsidRPr="00717BAC" w:rsidRDefault="002B78E6" w:rsidP="00684D2D">
            <w:pPr>
              <w:spacing w:after="0" w:line="240" w:lineRule="auto"/>
            </w:pPr>
            <w:r w:rsidRPr="00717BAC">
              <w:t xml:space="preserve">- Recentrage de PC sur son appui au programme de diffusion </w:t>
            </w:r>
            <w:r>
              <w:t xml:space="preserve">de variétés </w:t>
            </w:r>
            <w:r w:rsidRPr="00717BAC">
              <w:t>de manioc sélectionné résistant à une grave maladie de pourriture des tubercules.</w:t>
            </w:r>
          </w:p>
        </w:tc>
      </w:tr>
      <w:tr w:rsidR="002B78E6" w:rsidRPr="00C56C4A" w:rsidTr="00A45FB0">
        <w:tc>
          <w:tcPr>
            <w:tcW w:w="2626" w:type="dxa"/>
          </w:tcPr>
          <w:p w:rsidR="002B78E6" w:rsidRPr="00C56C4A" w:rsidRDefault="002B78E6" w:rsidP="00684D2D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Nombre de bénéficiaires</w:t>
            </w:r>
          </w:p>
        </w:tc>
        <w:tc>
          <w:tcPr>
            <w:tcW w:w="7475" w:type="dxa"/>
            <w:gridSpan w:val="3"/>
          </w:tcPr>
          <w:p w:rsidR="002B78E6" w:rsidRPr="00C56C4A" w:rsidRDefault="002B78E6" w:rsidP="00684D2D">
            <w:pPr>
              <w:spacing w:after="0" w:line="240" w:lineRule="auto"/>
            </w:pPr>
            <w:r>
              <w:t>Environ 15 enfants en orphelinat, 10 à 20.000 villageois en 2022.</w:t>
            </w:r>
          </w:p>
        </w:tc>
      </w:tr>
      <w:tr w:rsidR="002B78E6" w:rsidRPr="00C56C4A" w:rsidTr="00A45FB0">
        <w:tc>
          <w:tcPr>
            <w:tcW w:w="2626" w:type="dxa"/>
          </w:tcPr>
          <w:p w:rsidR="002B78E6" w:rsidRPr="00C56C4A" w:rsidRDefault="002B78E6" w:rsidP="00684D2D">
            <w:pPr>
              <w:spacing w:after="0" w:line="240" w:lineRule="auto"/>
              <w:rPr>
                <w:b/>
                <w:i/>
              </w:rPr>
            </w:pPr>
            <w:r w:rsidRPr="00C56C4A">
              <w:rPr>
                <w:b/>
                <w:i/>
              </w:rPr>
              <w:t>Apports de Planète-Coeur</w:t>
            </w:r>
          </w:p>
        </w:tc>
        <w:tc>
          <w:tcPr>
            <w:tcW w:w="7475" w:type="dxa"/>
            <w:gridSpan w:val="3"/>
          </w:tcPr>
          <w:p w:rsidR="002B78E6" w:rsidRPr="00C56C4A" w:rsidRDefault="002B78E6" w:rsidP="00684D2D">
            <w:pPr>
              <w:spacing w:after="0" w:line="240" w:lineRule="auto"/>
            </w:pPr>
            <w:r>
              <w:t>*</w:t>
            </w:r>
            <w:r w:rsidRPr="00C56C4A">
              <w:t xml:space="preserve"> Conseil technique et économique pour </w:t>
            </w:r>
            <w:r>
              <w:t>reformuler le Projet Manioc d’ODIPAS ; * Conclusion d’un accord de prêt de 7100 $ à</w:t>
            </w:r>
            <w:r w:rsidRPr="00717BAC">
              <w:t xml:space="preserve"> </w:t>
            </w:r>
            <w:r>
              <w:t>ODIPAS</w:t>
            </w:r>
            <w:r w:rsidRPr="00717BAC">
              <w:t xml:space="preserve"> remboursable en </w:t>
            </w:r>
            <w:r>
              <w:t>2022 ;</w:t>
            </w:r>
            <w:r w:rsidRPr="00C56C4A">
              <w:t xml:space="preserve"> </w:t>
            </w:r>
          </w:p>
          <w:p w:rsidR="002B78E6" w:rsidRPr="00C56C4A" w:rsidRDefault="002B78E6" w:rsidP="00684D2D">
            <w:pPr>
              <w:spacing w:after="0" w:line="240" w:lineRule="auto"/>
            </w:pPr>
            <w:r>
              <w:t>*</w:t>
            </w:r>
            <w:r w:rsidRPr="00C56C4A">
              <w:t xml:space="preserve"> Conduite et suivi des opérations </w:t>
            </w:r>
            <w:r>
              <w:t xml:space="preserve">agricoles </w:t>
            </w:r>
            <w:r w:rsidRPr="00C56C4A">
              <w:t>à distance</w:t>
            </w:r>
            <w:r>
              <w:t xml:space="preserve"> par Internet</w:t>
            </w:r>
            <w:r w:rsidRPr="00C56C4A">
              <w:t>.</w:t>
            </w:r>
          </w:p>
        </w:tc>
      </w:tr>
      <w:tr w:rsidR="002B78E6" w:rsidRPr="00C56C4A" w:rsidTr="00A45FB0">
        <w:tc>
          <w:tcPr>
            <w:tcW w:w="2626" w:type="dxa"/>
          </w:tcPr>
          <w:p w:rsidR="002B78E6" w:rsidRPr="00C56C4A" w:rsidRDefault="002B78E6" w:rsidP="00A45FB0">
            <w:pPr>
              <w:spacing w:after="0" w:line="240" w:lineRule="auto"/>
              <w:ind w:right="-218"/>
              <w:rPr>
                <w:b/>
                <w:i/>
              </w:rPr>
            </w:pPr>
            <w:r>
              <w:rPr>
                <w:b/>
                <w:i/>
              </w:rPr>
              <w:t>Temps consacré au projet</w:t>
            </w:r>
          </w:p>
        </w:tc>
        <w:tc>
          <w:tcPr>
            <w:tcW w:w="7475" w:type="dxa"/>
            <w:gridSpan w:val="3"/>
          </w:tcPr>
          <w:p w:rsidR="002B78E6" w:rsidRDefault="002B78E6" w:rsidP="00C56C4A">
            <w:pPr>
              <w:spacing w:after="0" w:line="240" w:lineRule="auto"/>
            </w:pPr>
            <w:r>
              <w:t>Environ 100 journées par an ou 800 heures.</w:t>
            </w:r>
          </w:p>
        </w:tc>
      </w:tr>
      <w:tr w:rsidR="002B78E6" w:rsidRPr="00C56C4A" w:rsidTr="00A45FB0">
        <w:tc>
          <w:tcPr>
            <w:tcW w:w="2626" w:type="dxa"/>
          </w:tcPr>
          <w:p w:rsidR="002B78E6" w:rsidRPr="00C56C4A" w:rsidRDefault="002B78E6" w:rsidP="00684D2D">
            <w:pPr>
              <w:spacing w:after="0" w:line="240" w:lineRule="auto"/>
              <w:rPr>
                <w:b/>
                <w:i/>
              </w:rPr>
            </w:pPr>
            <w:r w:rsidRPr="00C56C4A">
              <w:rPr>
                <w:b/>
                <w:i/>
              </w:rPr>
              <w:t>Perspe</w:t>
            </w:r>
            <w:r>
              <w:rPr>
                <w:b/>
                <w:i/>
              </w:rPr>
              <w:t>c</w:t>
            </w:r>
            <w:r w:rsidRPr="00C56C4A">
              <w:rPr>
                <w:b/>
                <w:i/>
              </w:rPr>
              <w:t>tives 2020-2021</w:t>
            </w:r>
          </w:p>
        </w:tc>
        <w:tc>
          <w:tcPr>
            <w:tcW w:w="7475" w:type="dxa"/>
            <w:gridSpan w:val="3"/>
          </w:tcPr>
          <w:p w:rsidR="002B78E6" w:rsidRDefault="002B78E6" w:rsidP="00C56C4A">
            <w:pPr>
              <w:spacing w:after="0" w:line="240" w:lineRule="auto"/>
            </w:pPr>
            <w:r>
              <w:t>* Analyse des résultats techniques et financiers des différentes variétés de manioc testées et multipliées sur le terrain ;</w:t>
            </w:r>
          </w:p>
          <w:p w:rsidR="002B78E6" w:rsidRDefault="002B78E6" w:rsidP="00883B8D">
            <w:pPr>
              <w:spacing w:after="0" w:line="240" w:lineRule="auto"/>
            </w:pPr>
            <w:r>
              <w:t xml:space="preserve">* Poursuite du conseil technique et économique à distance par Internet pour : </w:t>
            </w:r>
          </w:p>
          <w:p w:rsidR="002B78E6" w:rsidRDefault="002B78E6" w:rsidP="00C56C4A">
            <w:pPr>
              <w:spacing w:after="0" w:line="240" w:lineRule="auto"/>
            </w:pPr>
            <w:r>
              <w:t>--- le diffusion-multiplication des meilleures variétés dans 5 groupes de villages ;</w:t>
            </w:r>
          </w:p>
          <w:p w:rsidR="002B78E6" w:rsidRPr="00C56C4A" w:rsidRDefault="002B78E6" w:rsidP="00C56C4A">
            <w:pPr>
              <w:spacing w:after="0" w:line="240" w:lineRule="auto"/>
            </w:pPr>
            <w:r>
              <w:t xml:space="preserve">--- la diversification des productions agricoles et collaboration avec EFFA. </w:t>
            </w:r>
          </w:p>
        </w:tc>
      </w:tr>
      <w:tr w:rsidR="002B78E6" w:rsidRPr="00C56C4A" w:rsidTr="00A45FB0">
        <w:tc>
          <w:tcPr>
            <w:tcW w:w="2626" w:type="dxa"/>
          </w:tcPr>
          <w:p w:rsidR="002B78E6" w:rsidRPr="00C56C4A" w:rsidRDefault="002B78E6" w:rsidP="00684D2D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Photos</w:t>
            </w:r>
          </w:p>
        </w:tc>
        <w:tc>
          <w:tcPr>
            <w:tcW w:w="7475" w:type="dxa"/>
            <w:gridSpan w:val="3"/>
          </w:tcPr>
          <w:p w:rsidR="002B78E6" w:rsidRPr="00C56C4A" w:rsidRDefault="002B78E6" w:rsidP="00684D2D">
            <w:pPr>
              <w:spacing w:after="0" w:line="240" w:lineRule="auto"/>
            </w:pPr>
            <w:r>
              <w:t xml:space="preserve"> Voir la page suivante.</w:t>
            </w:r>
          </w:p>
        </w:tc>
      </w:tr>
    </w:tbl>
    <w:p w:rsidR="002B78E6" w:rsidRDefault="002B78E6" w:rsidP="001448AB">
      <w:pPr>
        <w:spacing w:after="0"/>
      </w:pPr>
    </w:p>
    <w:p w:rsidR="002B78E6" w:rsidRDefault="002B78E6" w:rsidP="001448AB">
      <w:pPr>
        <w:spacing w:after="0"/>
      </w:pPr>
    </w:p>
    <w:p w:rsidR="002B78E6" w:rsidRDefault="002B78E6" w:rsidP="001448AB">
      <w:pPr>
        <w:spacing w:after="0"/>
      </w:pPr>
    </w:p>
    <w:p w:rsidR="002B78E6" w:rsidRDefault="002B78E6" w:rsidP="001448AB">
      <w:pPr>
        <w:spacing w:after="0"/>
      </w:pPr>
    </w:p>
    <w:p w:rsidR="002B78E6" w:rsidRDefault="002B78E6" w:rsidP="001448AB">
      <w:pPr>
        <w:spacing w:after="0"/>
      </w:pPr>
    </w:p>
    <w:p w:rsidR="002B78E6" w:rsidRDefault="002B78E6" w:rsidP="001448AB">
      <w:pPr>
        <w:spacing w:after="0"/>
      </w:pPr>
    </w:p>
    <w:p w:rsidR="002B78E6" w:rsidRDefault="002B78E6" w:rsidP="001448AB">
      <w:pPr>
        <w:spacing w:after="0"/>
      </w:pPr>
    </w:p>
    <w:p w:rsidR="002B78E6" w:rsidRDefault="002B78E6" w:rsidP="001448AB">
      <w:pPr>
        <w:spacing w:after="0"/>
      </w:pPr>
      <w:r>
        <w:pict>
          <v:shape id="_x0000_i1029" type="#_x0000_t75" alt="Angola — Wikipédia" style="width:24pt;height:24pt">
            <v:imagedata r:id="rId11" r:href="rId14"/>
          </v:shape>
        </w:pict>
      </w:r>
      <w:r>
        <w:pict>
          <v:shape id="_x0000_i1030" type="#_x0000_t75" alt="Angola — Wikipédia" style="width:24pt;height:24pt">
            <v:imagedata r:id="rId11" r:href="rId15"/>
          </v:shape>
        </w:pict>
      </w:r>
    </w:p>
    <w:sectPr w:rsidR="002B78E6" w:rsidSect="00A630D9">
      <w:headerReference w:type="default" r:id="rId16"/>
      <w:footerReference w:type="default" r:id="rId17"/>
      <w:pgSz w:w="11906" w:h="16838" w:code="9"/>
      <w:pgMar w:top="1701" w:right="1134" w:bottom="567" w:left="1701" w:header="39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78E6" w:rsidRDefault="002B78E6">
      <w:r>
        <w:separator/>
      </w:r>
    </w:p>
  </w:endnote>
  <w:endnote w:type="continuationSeparator" w:id="0">
    <w:p w:rsidR="002B78E6" w:rsidRDefault="002B78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8E6" w:rsidRPr="00A036C0" w:rsidRDefault="002B78E6" w:rsidP="00D2583D">
    <w:pPr>
      <w:pStyle w:val="Footer"/>
      <w:tabs>
        <w:tab w:val="left" w:pos="7040"/>
      </w:tabs>
      <w:spacing w:after="120" w:line="240" w:lineRule="auto"/>
      <w:rPr>
        <w:sz w:val="18"/>
        <w:szCs w:val="18"/>
      </w:rPr>
    </w:pPr>
    <w:r w:rsidRPr="00A036C0">
      <w:rPr>
        <w:sz w:val="18"/>
        <w:szCs w:val="18"/>
      </w:rPr>
      <w:fldChar w:fldCharType="begin"/>
    </w:r>
    <w:r w:rsidRPr="00A036C0">
      <w:rPr>
        <w:sz w:val="18"/>
        <w:szCs w:val="18"/>
      </w:rPr>
      <w:instrText xml:space="preserve"> FILENAME </w:instrText>
    </w:r>
    <w:r w:rsidRPr="00A036C0">
      <w:rPr>
        <w:sz w:val="18"/>
        <w:szCs w:val="18"/>
      </w:rPr>
      <w:fldChar w:fldCharType="separate"/>
    </w:r>
    <w:r>
      <w:rPr>
        <w:noProof/>
        <w:sz w:val="18"/>
        <w:szCs w:val="18"/>
      </w:rPr>
      <w:t>Brochure Projets PC Angola 2020</w:t>
    </w:r>
    <w:r w:rsidRPr="00A036C0">
      <w:rPr>
        <w:sz w:val="18"/>
        <w:szCs w:val="18"/>
      </w:rPr>
      <w:fldChar w:fldCharType="end"/>
    </w:r>
    <w:r w:rsidRPr="00A036C0">
      <w:rPr>
        <w:sz w:val="18"/>
        <w:szCs w:val="18"/>
      </w:rPr>
      <w:tab/>
      <w:t>Paul Legast</w:t>
    </w:r>
    <w:r>
      <w:rPr>
        <w:sz w:val="18"/>
        <w:szCs w:val="18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/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78E6" w:rsidRDefault="002B78E6">
      <w:r>
        <w:separator/>
      </w:r>
    </w:p>
  </w:footnote>
  <w:footnote w:type="continuationSeparator" w:id="0">
    <w:p w:rsidR="002B78E6" w:rsidRDefault="002B78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8E6" w:rsidRDefault="002B78E6" w:rsidP="003C30B3">
    <w:pPr>
      <w:pStyle w:val="Header"/>
      <w:tabs>
        <w:tab w:val="left" w:pos="7370"/>
        <w:tab w:val="left" w:pos="7920"/>
      </w:tabs>
      <w:spacing w:before="120" w:after="120" w:line="240" w:lineRule="auto"/>
      <w:jc w:val="center"/>
      <w:rPr>
        <w:b/>
        <w:sz w:val="20"/>
        <w:szCs w:val="20"/>
      </w:rPr>
    </w:pPr>
    <w:r w:rsidRPr="00594D5A">
      <w:rPr>
        <w:b/>
        <w:sz w:val="20"/>
        <w:szCs w:val="20"/>
      </w:rPr>
      <w:t>ASSOCIATION  HUMANITAIRE  PLANETE-CŒUR    /    LA-QUEUE-LEZ-YVELINES</w:t>
    </w:r>
  </w:p>
  <w:p w:rsidR="002B78E6" w:rsidRPr="00594D5A" w:rsidRDefault="002B78E6" w:rsidP="003C30B3">
    <w:pPr>
      <w:pStyle w:val="Header"/>
      <w:spacing w:line="240" w:lineRule="auto"/>
      <w:jc w:val="center"/>
      <w:rPr>
        <w:b/>
        <w:sz w:val="20"/>
        <w:szCs w:val="20"/>
      </w:rPr>
    </w:pPr>
    <w:r>
      <w:rPr>
        <w:b/>
        <w:sz w:val="20"/>
        <w:szCs w:val="20"/>
      </w:rPr>
      <w:t>PRESENTATION  DE  NOS  PROJETS  EN  FRANCE  ET  OUTRE-MER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A1D31"/>
    <w:multiLevelType w:val="hybridMultilevel"/>
    <w:tmpl w:val="BFA830B4"/>
    <w:lvl w:ilvl="0" w:tplc="AB5459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A33180"/>
    <w:multiLevelType w:val="hybridMultilevel"/>
    <w:tmpl w:val="03EA8A9C"/>
    <w:lvl w:ilvl="0" w:tplc="4B4CF7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8B35819"/>
    <w:multiLevelType w:val="hybridMultilevel"/>
    <w:tmpl w:val="96A8285E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FF3701"/>
    <w:multiLevelType w:val="hybridMultilevel"/>
    <w:tmpl w:val="EB5EF4C2"/>
    <w:lvl w:ilvl="0" w:tplc="CD3020D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2F5A4C"/>
    <w:multiLevelType w:val="hybridMultilevel"/>
    <w:tmpl w:val="03D8E3DE"/>
    <w:lvl w:ilvl="0" w:tplc="1884E54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val="bestFit" w:percent="153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3254"/>
    <w:rsid w:val="00035702"/>
    <w:rsid w:val="000458C1"/>
    <w:rsid w:val="000974B8"/>
    <w:rsid w:val="000A7F03"/>
    <w:rsid w:val="00107F93"/>
    <w:rsid w:val="00125D2A"/>
    <w:rsid w:val="001448AB"/>
    <w:rsid w:val="001502CD"/>
    <w:rsid w:val="00165AFD"/>
    <w:rsid w:val="0018292E"/>
    <w:rsid w:val="001B1400"/>
    <w:rsid w:val="001C353B"/>
    <w:rsid w:val="00240EF9"/>
    <w:rsid w:val="00250827"/>
    <w:rsid w:val="002640B5"/>
    <w:rsid w:val="00293C1C"/>
    <w:rsid w:val="002B2828"/>
    <w:rsid w:val="002B78E6"/>
    <w:rsid w:val="002F37FD"/>
    <w:rsid w:val="00333924"/>
    <w:rsid w:val="00373E61"/>
    <w:rsid w:val="00381201"/>
    <w:rsid w:val="003C2DAE"/>
    <w:rsid w:val="003C30B3"/>
    <w:rsid w:val="003D5A91"/>
    <w:rsid w:val="003E3F74"/>
    <w:rsid w:val="003F1FD6"/>
    <w:rsid w:val="003F679C"/>
    <w:rsid w:val="00492D59"/>
    <w:rsid w:val="004A5176"/>
    <w:rsid w:val="004A6EE9"/>
    <w:rsid w:val="004B276D"/>
    <w:rsid w:val="00502516"/>
    <w:rsid w:val="00551792"/>
    <w:rsid w:val="00577707"/>
    <w:rsid w:val="00577CCF"/>
    <w:rsid w:val="00594D5A"/>
    <w:rsid w:val="0060706C"/>
    <w:rsid w:val="00684D2D"/>
    <w:rsid w:val="006C00A7"/>
    <w:rsid w:val="006C5241"/>
    <w:rsid w:val="006E6232"/>
    <w:rsid w:val="00717BAC"/>
    <w:rsid w:val="007432AC"/>
    <w:rsid w:val="00777596"/>
    <w:rsid w:val="00783EB4"/>
    <w:rsid w:val="00787D97"/>
    <w:rsid w:val="00792D69"/>
    <w:rsid w:val="007D1929"/>
    <w:rsid w:val="0080357D"/>
    <w:rsid w:val="0081093C"/>
    <w:rsid w:val="00883B8D"/>
    <w:rsid w:val="00896FF4"/>
    <w:rsid w:val="008A47FD"/>
    <w:rsid w:val="008C55C8"/>
    <w:rsid w:val="008C6675"/>
    <w:rsid w:val="008E3B3D"/>
    <w:rsid w:val="008F15A5"/>
    <w:rsid w:val="008F3200"/>
    <w:rsid w:val="009242EC"/>
    <w:rsid w:val="00952095"/>
    <w:rsid w:val="00970E05"/>
    <w:rsid w:val="00992B6F"/>
    <w:rsid w:val="009A6908"/>
    <w:rsid w:val="00A036C0"/>
    <w:rsid w:val="00A27DA4"/>
    <w:rsid w:val="00A45FB0"/>
    <w:rsid w:val="00A630D9"/>
    <w:rsid w:val="00B60656"/>
    <w:rsid w:val="00B769BD"/>
    <w:rsid w:val="00B84C74"/>
    <w:rsid w:val="00BC4F6E"/>
    <w:rsid w:val="00BD3E9D"/>
    <w:rsid w:val="00BF2A86"/>
    <w:rsid w:val="00C41692"/>
    <w:rsid w:val="00C56C4A"/>
    <w:rsid w:val="00C832B6"/>
    <w:rsid w:val="00CC23FF"/>
    <w:rsid w:val="00D23645"/>
    <w:rsid w:val="00D2583D"/>
    <w:rsid w:val="00D36A14"/>
    <w:rsid w:val="00DA4D69"/>
    <w:rsid w:val="00E54C46"/>
    <w:rsid w:val="00EA3254"/>
    <w:rsid w:val="00ED147D"/>
    <w:rsid w:val="00ED444C"/>
    <w:rsid w:val="00EF3360"/>
    <w:rsid w:val="00EF6792"/>
    <w:rsid w:val="00F25DE6"/>
    <w:rsid w:val="00F4430D"/>
    <w:rsid w:val="00FB4F4F"/>
    <w:rsid w:val="00FE5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AF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A325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EA3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A325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107F93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594D5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81201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594D5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81201"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D2583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A414CA9F4D16491B94B3805F741B4C7D@baillydupasPC" TargetMode="External"/><Relationship Id="rId13" Type="http://schemas.openxmlformats.org/officeDocument/2006/relationships/image" Target="https://upload.wikimedia.org/wikipedia/commons/thumb/8/89/Angola_(orthographic_projection).svg/1200px-Angola_(orthographic_projection).svg.pn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https://upload.wikimedia.org/wikipedia/commons/thumb/8/89/Angola_(orthographic_projection).svg/1200px-Angola_(orthographic_projection).svg.png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https://upload.wikimedia.org/wikipedia/commons/thumb/8/89/Angola_(orthographic_projection).svg/1200px-Angola_(orthographic_projection).svg.png" TargetMode="External"/><Relationship Id="rId10" Type="http://schemas.openxmlformats.org/officeDocument/2006/relationships/image" Target="https://upload.wikimedia.org/wikipedia/commons/thumb/8/89/Angola_(orthographic_projection).svg/550px-Angola_(orthographic_projection).svg.pn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https://upload.wikimedia.org/wikipedia/commons/thumb/8/89/Angola_(orthographic_projection).svg/1200px-Angola_(orthographic_projection).svg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468</TotalTime>
  <Pages>2</Pages>
  <Words>634</Words>
  <Characters>3491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  PROJET  PROJET  PROJET  PROJET  PROJET  PROJET  PROJET  PROJET  PROJET  PROJET  PROJET  </dc:title>
  <dc:subject/>
  <dc:creator>Pierre</dc:creator>
  <cp:keywords/>
  <dc:description/>
  <cp:lastModifiedBy>Paul</cp:lastModifiedBy>
  <cp:revision>20</cp:revision>
  <cp:lastPrinted>2020-11-05T21:49:00Z</cp:lastPrinted>
  <dcterms:created xsi:type="dcterms:W3CDTF">2020-11-05T09:24:00Z</dcterms:created>
  <dcterms:modified xsi:type="dcterms:W3CDTF">2020-11-07T16:56:00Z</dcterms:modified>
</cp:coreProperties>
</file>