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781"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027"/>
        <w:gridCol w:w="6058"/>
        <w:gridCol w:w="696"/>
      </w:tblGrid>
      <w:tr w:rsidR="0023492D" w:rsidRPr="00684D2D" w:rsidTr="007606E4">
        <w:tc>
          <w:tcPr>
            <w:tcW w:w="4027" w:type="dxa"/>
          </w:tcPr>
          <w:p w:rsidR="0023492D" w:rsidRPr="00684D2D" w:rsidRDefault="005F7346" w:rsidP="00622BC2">
            <w:pPr>
              <w:spacing w:after="0" w:line="240" w:lineRule="auto"/>
            </w:pPr>
            <w:r>
              <w:rPr>
                <w:noProof/>
                <w:lang w:eastAsia="fr-FR"/>
              </w:rPr>
              <w:drawing>
                <wp:inline distT="0" distB="0" distL="0" distR="0">
                  <wp:extent cx="2409825" cy="1381125"/>
                  <wp:effectExtent l="0" t="0" r="9525" b="9525"/>
                  <wp:docPr id="1" name="Image 1" descr="planete coe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planete coeur"/>
                          <pic:cNvPicPr>
                            <a:picLocks noChangeAspect="1" noChangeArrowheads="1"/>
                          </pic:cNvPicPr>
                        </pic:nvPicPr>
                        <pic:blipFill>
                          <a:blip r:embed="rId7">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409825" cy="1381125"/>
                          </a:xfrm>
                          <a:prstGeom prst="rect">
                            <a:avLst/>
                          </a:prstGeom>
                          <a:noFill/>
                          <a:ln>
                            <a:noFill/>
                          </a:ln>
                        </pic:spPr>
                      </pic:pic>
                    </a:graphicData>
                  </a:graphic>
                </wp:inline>
              </w:drawing>
            </w:r>
          </w:p>
        </w:tc>
        <w:tc>
          <w:tcPr>
            <w:tcW w:w="6058" w:type="dxa"/>
            <w:vAlign w:val="center"/>
          </w:tcPr>
          <w:p w:rsidR="0023492D" w:rsidRPr="00EE0D98" w:rsidRDefault="00D350B3" w:rsidP="00AA4506">
            <w:pPr>
              <w:spacing w:after="0" w:line="240" w:lineRule="auto"/>
              <w:jc w:val="center"/>
              <w:rPr>
                <w:b/>
                <w:bCs/>
                <w:sz w:val="96"/>
                <w:szCs w:val="96"/>
              </w:rPr>
            </w:pPr>
            <w:r w:rsidRPr="00EE0D98">
              <w:rPr>
                <w:b/>
                <w:bCs/>
                <w:color w:val="00B050"/>
                <w:sz w:val="96"/>
                <w:szCs w:val="96"/>
              </w:rPr>
              <w:t>COLOMBIE</w:t>
            </w:r>
          </w:p>
        </w:tc>
        <w:tc>
          <w:tcPr>
            <w:tcW w:w="696" w:type="dxa"/>
          </w:tcPr>
          <w:p w:rsidR="0023492D" w:rsidRPr="00684D2D" w:rsidRDefault="002A33CA" w:rsidP="00622BC2">
            <w:pPr>
              <w:spacing w:after="0" w:line="240" w:lineRule="auto"/>
            </w:pPr>
            <w:r>
              <w:rPr>
                <w:noProof/>
                <w:lang w:eastAsia="fr-FR"/>
              </w:rPr>
              <w:drawing>
                <wp:anchor distT="0" distB="0" distL="114300" distR="114300" simplePos="0" relativeHeight="251658240" behindDoc="0" locked="0" layoutInCell="1" allowOverlap="1">
                  <wp:simplePos x="0" y="0"/>
                  <wp:positionH relativeFrom="column">
                    <wp:posOffset>255905</wp:posOffset>
                  </wp:positionH>
                  <wp:positionV relativeFrom="paragraph">
                    <wp:posOffset>607060</wp:posOffset>
                  </wp:positionV>
                  <wp:extent cx="114300" cy="304800"/>
                  <wp:effectExtent l="0" t="0" r="0" b="0"/>
                  <wp:wrapTopAndBottom/>
                  <wp:docPr id="4" name="Image 4" descr="Angola — Wikipé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ngola — Wikipédia"/>
                          <pic:cNvPicPr>
                            <a:picLocks noChangeAspect="1" noChangeArrowheads="1"/>
                          </pic:cNvPicPr>
                        </pic:nvPicPr>
                        <pic:blipFill>
                          <a:blip r:embed="rId8">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flipH="1">
                            <a:off x="0" y="0"/>
                            <a:ext cx="114300" cy="304800"/>
                          </a:xfrm>
                          <a:prstGeom prst="rect">
                            <a:avLst/>
                          </a:prstGeom>
                          <a:noFill/>
                          <a:ln>
                            <a:noFill/>
                          </a:ln>
                        </pic:spPr>
                      </pic:pic>
                    </a:graphicData>
                  </a:graphic>
                </wp:anchor>
              </w:drawing>
            </w:r>
            <w:r w:rsidR="005F7346">
              <w:rPr>
                <w:noProof/>
                <w:lang w:eastAsia="fr-FR"/>
              </w:rPr>
              <w:drawing>
                <wp:inline distT="0" distB="0" distL="0" distR="0">
                  <wp:extent cx="304800" cy="30480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005F7346">
              <w:rPr>
                <w:noProof/>
                <w:lang w:eastAsia="fr-FR"/>
              </w:rPr>
              <w:drawing>
                <wp:inline distT="0" distB="0" distL="0" distR="0">
                  <wp:extent cx="66675" cy="304800"/>
                  <wp:effectExtent l="0" t="0" r="0" b="0"/>
                  <wp:docPr id="3" name="Image 3" descr="Angola — Wikipé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ngola — Wikipédia"/>
                          <pic:cNvPicPr>
                            <a:picLocks noChangeAspect="1" noChangeArrowheads="1"/>
                          </pic:cNvPicPr>
                        </pic:nvPicPr>
                        <pic:blipFill>
                          <a:blip r:embed="rId8">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6675" cy="304800"/>
                          </a:xfrm>
                          <a:prstGeom prst="rect">
                            <a:avLst/>
                          </a:prstGeom>
                          <a:noFill/>
                          <a:ln>
                            <a:noFill/>
                          </a:ln>
                        </pic:spPr>
                      </pic:pic>
                    </a:graphicData>
                  </a:graphic>
                </wp:inline>
              </w:drawing>
            </w:r>
          </w:p>
        </w:tc>
      </w:tr>
      <w:tr w:rsidR="0023492D" w:rsidRPr="005170AE" w:rsidTr="007606E4">
        <w:tc>
          <w:tcPr>
            <w:tcW w:w="4027" w:type="dxa"/>
          </w:tcPr>
          <w:p w:rsidR="008A707B" w:rsidRPr="005170AE" w:rsidRDefault="0023492D" w:rsidP="00622BC2">
            <w:pPr>
              <w:spacing w:after="0" w:line="240" w:lineRule="auto"/>
              <w:rPr>
                <w:rFonts w:asciiTheme="minorHAnsi" w:hAnsiTheme="minorHAnsi" w:cstheme="minorHAnsi"/>
                <w:b/>
                <w:i/>
                <w:sz w:val="24"/>
                <w:szCs w:val="24"/>
              </w:rPr>
            </w:pPr>
            <w:r w:rsidRPr="005170AE">
              <w:rPr>
                <w:rFonts w:asciiTheme="minorHAnsi" w:hAnsiTheme="minorHAnsi" w:cstheme="minorHAnsi"/>
                <w:b/>
                <w:i/>
                <w:sz w:val="24"/>
                <w:szCs w:val="24"/>
              </w:rPr>
              <w:t>Localisations</w:t>
            </w:r>
            <w:r w:rsidR="008A707B" w:rsidRPr="005170AE">
              <w:rPr>
                <w:rFonts w:asciiTheme="minorHAnsi" w:hAnsiTheme="minorHAnsi" w:cstheme="minorHAnsi"/>
                <w:noProof/>
                <w:sz w:val="24"/>
                <w:szCs w:val="24"/>
                <w:lang w:eastAsia="fr-FR"/>
              </w:rPr>
              <w:drawing>
                <wp:inline distT="0" distB="0" distL="0" distR="0">
                  <wp:extent cx="2415600" cy="2520000"/>
                  <wp:effectExtent l="0" t="0" r="3810" b="0"/>
                  <wp:docPr id="9" name="Image 9" descr="Carte géographique et touristique de la Colombie, Bogota. Géographie de la  Colomb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rte géographique et touristique de la Colombie, Bogota. Géographie de la  Colombie"/>
                          <pic:cNvPicPr>
                            <a:picLocks noChangeAspect="1" noChangeArrowheads="1"/>
                          </pic:cNvPicPr>
                        </pic:nvPicPr>
                        <pic:blipFill>
                          <a:blip r:embed="rId10">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415600" cy="2520000"/>
                          </a:xfrm>
                          <a:prstGeom prst="rect">
                            <a:avLst/>
                          </a:prstGeom>
                          <a:noFill/>
                          <a:ln>
                            <a:noFill/>
                          </a:ln>
                        </pic:spPr>
                      </pic:pic>
                    </a:graphicData>
                  </a:graphic>
                </wp:inline>
              </w:drawing>
            </w:r>
          </w:p>
        </w:tc>
        <w:tc>
          <w:tcPr>
            <w:tcW w:w="6754" w:type="dxa"/>
            <w:gridSpan w:val="2"/>
          </w:tcPr>
          <w:p w:rsidR="0023492D" w:rsidRPr="005170AE" w:rsidRDefault="0023492D" w:rsidP="00622BC2">
            <w:pPr>
              <w:spacing w:after="0" w:line="240" w:lineRule="auto"/>
              <w:rPr>
                <w:rFonts w:asciiTheme="minorHAnsi" w:hAnsiTheme="minorHAnsi" w:cstheme="minorHAnsi"/>
                <w:sz w:val="24"/>
                <w:szCs w:val="24"/>
              </w:rPr>
            </w:pPr>
          </w:p>
          <w:p w:rsidR="001E1BEF" w:rsidRDefault="001E1BEF" w:rsidP="00622BC2">
            <w:pPr>
              <w:spacing w:after="0" w:line="240" w:lineRule="auto"/>
              <w:rPr>
                <w:rFonts w:asciiTheme="minorHAnsi" w:hAnsiTheme="minorHAnsi" w:cstheme="minorHAnsi"/>
                <w:b/>
                <w:bCs/>
                <w:sz w:val="24"/>
                <w:szCs w:val="24"/>
                <w:shd w:val="clear" w:color="auto" w:fill="FFFFFF"/>
              </w:rPr>
            </w:pPr>
          </w:p>
          <w:p w:rsidR="001E1BEF" w:rsidRDefault="001E1BEF" w:rsidP="00622BC2">
            <w:pPr>
              <w:spacing w:after="0" w:line="240" w:lineRule="auto"/>
              <w:rPr>
                <w:rFonts w:asciiTheme="minorHAnsi" w:hAnsiTheme="minorHAnsi" w:cstheme="minorHAnsi"/>
                <w:b/>
                <w:bCs/>
                <w:sz w:val="24"/>
                <w:szCs w:val="24"/>
                <w:shd w:val="clear" w:color="auto" w:fill="FFFFFF"/>
              </w:rPr>
            </w:pPr>
          </w:p>
          <w:p w:rsidR="001E1BEF" w:rsidRDefault="001E1BEF" w:rsidP="00622BC2">
            <w:pPr>
              <w:spacing w:after="0" w:line="240" w:lineRule="auto"/>
              <w:rPr>
                <w:rFonts w:asciiTheme="minorHAnsi" w:hAnsiTheme="minorHAnsi" w:cstheme="minorHAnsi"/>
                <w:b/>
                <w:bCs/>
                <w:sz w:val="24"/>
                <w:szCs w:val="24"/>
                <w:shd w:val="clear" w:color="auto" w:fill="FFFFFF"/>
              </w:rPr>
            </w:pPr>
          </w:p>
          <w:p w:rsidR="001E1BEF" w:rsidRDefault="001E1BEF" w:rsidP="00622BC2">
            <w:pPr>
              <w:spacing w:after="0" w:line="240" w:lineRule="auto"/>
              <w:rPr>
                <w:rFonts w:asciiTheme="minorHAnsi" w:hAnsiTheme="minorHAnsi" w:cstheme="minorHAnsi"/>
                <w:b/>
                <w:bCs/>
                <w:sz w:val="24"/>
                <w:szCs w:val="24"/>
                <w:shd w:val="clear" w:color="auto" w:fill="FFFFFF"/>
              </w:rPr>
            </w:pPr>
          </w:p>
          <w:p w:rsidR="00E664D1" w:rsidRPr="005170AE" w:rsidRDefault="00D63152" w:rsidP="00622BC2">
            <w:pPr>
              <w:spacing w:after="0" w:line="240" w:lineRule="auto"/>
              <w:rPr>
                <w:rFonts w:asciiTheme="minorHAnsi" w:hAnsiTheme="minorHAnsi" w:cstheme="minorHAnsi"/>
                <w:sz w:val="24"/>
                <w:szCs w:val="24"/>
              </w:rPr>
            </w:pPr>
            <w:r w:rsidRPr="005170AE">
              <w:rPr>
                <w:rFonts w:asciiTheme="minorHAnsi" w:hAnsiTheme="minorHAnsi" w:cstheme="minorHAnsi"/>
                <w:b/>
                <w:bCs/>
                <w:sz w:val="24"/>
                <w:szCs w:val="24"/>
                <w:shd w:val="clear" w:color="auto" w:fill="FFFFFF"/>
              </w:rPr>
              <w:t>Medellín</w:t>
            </w:r>
            <w:r w:rsidRPr="005170AE">
              <w:rPr>
                <w:rFonts w:asciiTheme="minorHAnsi" w:hAnsiTheme="minorHAnsi" w:cstheme="minorHAnsi"/>
                <w:sz w:val="24"/>
                <w:szCs w:val="24"/>
                <w:shd w:val="clear" w:color="auto" w:fill="FFFFFF"/>
              </w:rPr>
              <w:t> est la </w:t>
            </w:r>
            <w:hyperlink r:id="rId11" w:tooltip="Capitale" w:history="1">
              <w:r w:rsidRPr="005170AE">
                <w:rPr>
                  <w:rStyle w:val="Lienhypertexte"/>
                  <w:rFonts w:asciiTheme="minorHAnsi" w:hAnsiTheme="minorHAnsi" w:cstheme="minorHAnsi"/>
                  <w:color w:val="auto"/>
                  <w:sz w:val="24"/>
                  <w:szCs w:val="24"/>
                  <w:u w:val="none"/>
                  <w:shd w:val="clear" w:color="auto" w:fill="FFFFFF"/>
                </w:rPr>
                <w:t>capitale</w:t>
              </w:r>
            </w:hyperlink>
            <w:r w:rsidRPr="005170AE">
              <w:rPr>
                <w:rFonts w:asciiTheme="minorHAnsi" w:hAnsiTheme="minorHAnsi" w:cstheme="minorHAnsi"/>
                <w:sz w:val="24"/>
                <w:szCs w:val="24"/>
                <w:shd w:val="clear" w:color="auto" w:fill="FFFFFF"/>
              </w:rPr>
              <w:t> d'</w:t>
            </w:r>
            <w:hyperlink r:id="rId12" w:tooltip="Antioquia" w:history="1">
              <w:r w:rsidRPr="005170AE">
                <w:rPr>
                  <w:rStyle w:val="Lienhypertexte"/>
                  <w:rFonts w:asciiTheme="minorHAnsi" w:hAnsiTheme="minorHAnsi" w:cstheme="minorHAnsi"/>
                  <w:color w:val="auto"/>
                  <w:sz w:val="24"/>
                  <w:szCs w:val="24"/>
                  <w:u w:val="none"/>
                  <w:shd w:val="clear" w:color="auto" w:fill="FFFFFF"/>
                </w:rPr>
                <w:t>Antioquia</w:t>
              </w:r>
            </w:hyperlink>
            <w:r w:rsidRPr="005170AE">
              <w:rPr>
                <w:rFonts w:asciiTheme="minorHAnsi" w:hAnsiTheme="minorHAnsi" w:cstheme="minorHAnsi"/>
                <w:sz w:val="24"/>
                <w:szCs w:val="24"/>
                <w:shd w:val="clear" w:color="auto" w:fill="FFFFFF"/>
              </w:rPr>
              <w:t>, un des </w:t>
            </w:r>
            <w:hyperlink r:id="rId13" w:tooltip="Départements de la Colombie" w:history="1">
              <w:r w:rsidRPr="005170AE">
                <w:rPr>
                  <w:rStyle w:val="Lienhypertexte"/>
                  <w:rFonts w:asciiTheme="minorHAnsi" w:hAnsiTheme="minorHAnsi" w:cstheme="minorHAnsi"/>
                  <w:color w:val="auto"/>
                  <w:sz w:val="24"/>
                  <w:szCs w:val="24"/>
                  <w:u w:val="none"/>
                  <w:shd w:val="clear" w:color="auto" w:fill="FFFFFF"/>
                </w:rPr>
                <w:t>départements de la Colombie</w:t>
              </w:r>
            </w:hyperlink>
            <w:r w:rsidRPr="005170AE">
              <w:rPr>
                <w:rFonts w:asciiTheme="minorHAnsi" w:hAnsiTheme="minorHAnsi" w:cstheme="minorHAnsi"/>
                <w:sz w:val="24"/>
                <w:szCs w:val="24"/>
                <w:shd w:val="clear" w:color="auto" w:fill="FFFFFF"/>
              </w:rPr>
              <w:t>. Avec une population de 3 312 165 habitants en 2005 (pour l'agglomération), elle se place au deuxième rang des villes les plus peuplées de </w:t>
            </w:r>
            <w:hyperlink r:id="rId14" w:tooltip="Colombie" w:history="1">
              <w:r w:rsidRPr="005170AE">
                <w:rPr>
                  <w:rStyle w:val="Lienhypertexte"/>
                  <w:rFonts w:asciiTheme="minorHAnsi" w:hAnsiTheme="minorHAnsi" w:cstheme="minorHAnsi"/>
                  <w:color w:val="auto"/>
                  <w:sz w:val="24"/>
                  <w:szCs w:val="24"/>
                  <w:u w:val="none"/>
                  <w:shd w:val="clear" w:color="auto" w:fill="FFFFFF"/>
                </w:rPr>
                <w:t>Colombie</w:t>
              </w:r>
            </w:hyperlink>
            <w:r w:rsidRPr="005170AE">
              <w:rPr>
                <w:rFonts w:asciiTheme="minorHAnsi" w:hAnsiTheme="minorHAnsi" w:cstheme="minorHAnsi"/>
                <w:sz w:val="24"/>
                <w:szCs w:val="24"/>
                <w:shd w:val="clear" w:color="auto" w:fill="FFFFFF"/>
              </w:rPr>
              <w:t>, après </w:t>
            </w:r>
            <w:hyperlink r:id="rId15" w:tooltip="Bogota" w:history="1">
              <w:r w:rsidRPr="005170AE">
                <w:rPr>
                  <w:rStyle w:val="Lienhypertexte"/>
                  <w:rFonts w:asciiTheme="minorHAnsi" w:hAnsiTheme="minorHAnsi" w:cstheme="minorHAnsi"/>
                  <w:color w:val="auto"/>
                  <w:sz w:val="24"/>
                  <w:szCs w:val="24"/>
                  <w:u w:val="none"/>
                  <w:shd w:val="clear" w:color="auto" w:fill="FFFFFF"/>
                </w:rPr>
                <w:t>Bogota</w:t>
              </w:r>
            </w:hyperlink>
            <w:r w:rsidR="000704BD" w:rsidRPr="005170AE">
              <w:rPr>
                <w:rFonts w:asciiTheme="minorHAnsi" w:hAnsiTheme="minorHAnsi" w:cstheme="minorHAnsi"/>
                <w:sz w:val="24"/>
                <w:szCs w:val="24"/>
              </w:rPr>
              <w:t xml:space="preserve">, la capitale. </w:t>
            </w:r>
          </w:p>
          <w:p w:rsidR="00D350B3" w:rsidRPr="005170AE" w:rsidRDefault="00D350B3" w:rsidP="00622BC2">
            <w:pPr>
              <w:spacing w:after="0" w:line="240" w:lineRule="auto"/>
              <w:rPr>
                <w:rFonts w:asciiTheme="minorHAnsi" w:hAnsiTheme="minorHAnsi" w:cstheme="minorHAnsi"/>
                <w:sz w:val="24"/>
                <w:szCs w:val="24"/>
              </w:rPr>
            </w:pPr>
          </w:p>
        </w:tc>
      </w:tr>
      <w:tr w:rsidR="0023492D" w:rsidRPr="005170AE" w:rsidTr="007606E4">
        <w:tc>
          <w:tcPr>
            <w:tcW w:w="4027" w:type="dxa"/>
          </w:tcPr>
          <w:p w:rsidR="0023492D" w:rsidRPr="005170AE" w:rsidRDefault="0023492D" w:rsidP="00622BC2">
            <w:pPr>
              <w:spacing w:after="0" w:line="240" w:lineRule="auto"/>
              <w:rPr>
                <w:rFonts w:asciiTheme="minorHAnsi" w:hAnsiTheme="minorHAnsi" w:cstheme="minorHAnsi"/>
                <w:b/>
                <w:i/>
                <w:sz w:val="24"/>
                <w:szCs w:val="24"/>
              </w:rPr>
            </w:pPr>
            <w:r w:rsidRPr="005170AE">
              <w:rPr>
                <w:rFonts w:asciiTheme="minorHAnsi" w:hAnsiTheme="minorHAnsi" w:cstheme="minorHAnsi"/>
                <w:b/>
                <w:i/>
                <w:sz w:val="24"/>
                <w:szCs w:val="24"/>
              </w:rPr>
              <w:t>Responsable du projet</w:t>
            </w:r>
          </w:p>
        </w:tc>
        <w:tc>
          <w:tcPr>
            <w:tcW w:w="6754" w:type="dxa"/>
            <w:gridSpan w:val="2"/>
          </w:tcPr>
          <w:p w:rsidR="0023492D" w:rsidRPr="005170AE" w:rsidRDefault="005170AE" w:rsidP="00622BC2">
            <w:pPr>
              <w:spacing w:after="0" w:line="240" w:lineRule="auto"/>
              <w:rPr>
                <w:rFonts w:asciiTheme="minorHAnsi" w:hAnsiTheme="minorHAnsi" w:cstheme="minorHAnsi"/>
                <w:sz w:val="24"/>
                <w:szCs w:val="24"/>
              </w:rPr>
            </w:pPr>
            <w:r w:rsidRPr="005170AE">
              <w:rPr>
                <w:rFonts w:asciiTheme="minorHAnsi" w:hAnsiTheme="minorHAnsi" w:cstheme="minorHAnsi"/>
                <w:sz w:val="24"/>
                <w:szCs w:val="24"/>
              </w:rPr>
              <w:t>A</w:t>
            </w:r>
            <w:r>
              <w:rPr>
                <w:rFonts w:asciiTheme="minorHAnsi" w:hAnsiTheme="minorHAnsi" w:cstheme="minorHAnsi"/>
                <w:sz w:val="24"/>
                <w:szCs w:val="24"/>
              </w:rPr>
              <w:t>nne DOLLET</w:t>
            </w:r>
          </w:p>
        </w:tc>
      </w:tr>
      <w:tr w:rsidR="0023492D" w:rsidRPr="005170AE" w:rsidTr="007606E4">
        <w:tc>
          <w:tcPr>
            <w:tcW w:w="4027" w:type="dxa"/>
          </w:tcPr>
          <w:p w:rsidR="0023492D" w:rsidRPr="005170AE" w:rsidRDefault="0023492D" w:rsidP="00622BC2">
            <w:pPr>
              <w:spacing w:after="0" w:line="240" w:lineRule="auto"/>
              <w:rPr>
                <w:rFonts w:asciiTheme="minorHAnsi" w:hAnsiTheme="minorHAnsi" w:cstheme="minorHAnsi"/>
                <w:b/>
                <w:i/>
                <w:sz w:val="24"/>
                <w:szCs w:val="24"/>
              </w:rPr>
            </w:pPr>
            <w:r w:rsidRPr="005170AE">
              <w:rPr>
                <w:rFonts w:asciiTheme="minorHAnsi" w:hAnsiTheme="minorHAnsi" w:cstheme="minorHAnsi"/>
                <w:b/>
                <w:i/>
                <w:sz w:val="24"/>
                <w:szCs w:val="24"/>
              </w:rPr>
              <w:t>Année de démarrage</w:t>
            </w:r>
          </w:p>
        </w:tc>
        <w:tc>
          <w:tcPr>
            <w:tcW w:w="6754" w:type="dxa"/>
            <w:gridSpan w:val="2"/>
          </w:tcPr>
          <w:p w:rsidR="0023492D" w:rsidRPr="005170AE" w:rsidRDefault="005170AE" w:rsidP="00622BC2">
            <w:pPr>
              <w:spacing w:after="0" w:line="240" w:lineRule="auto"/>
              <w:rPr>
                <w:rFonts w:asciiTheme="minorHAnsi" w:hAnsiTheme="minorHAnsi" w:cstheme="minorHAnsi"/>
                <w:sz w:val="24"/>
                <w:szCs w:val="24"/>
              </w:rPr>
            </w:pPr>
            <w:r>
              <w:rPr>
                <w:rFonts w:asciiTheme="minorHAnsi" w:hAnsiTheme="minorHAnsi" w:cstheme="minorHAnsi"/>
                <w:sz w:val="24"/>
                <w:szCs w:val="24"/>
              </w:rPr>
              <w:t>1995 avec l’association "</w:t>
            </w:r>
            <w:r w:rsidR="00016F04">
              <w:rPr>
                <w:rFonts w:asciiTheme="minorHAnsi" w:hAnsiTheme="minorHAnsi" w:cstheme="minorHAnsi"/>
                <w:sz w:val="24"/>
                <w:szCs w:val="24"/>
              </w:rPr>
              <w:t>MARTIN et les AUTRES"</w:t>
            </w:r>
            <w:r w:rsidR="0023492D" w:rsidRPr="005170AE">
              <w:rPr>
                <w:rFonts w:asciiTheme="minorHAnsi" w:hAnsiTheme="minorHAnsi" w:cstheme="minorHAnsi"/>
                <w:sz w:val="24"/>
                <w:szCs w:val="24"/>
              </w:rPr>
              <w:t xml:space="preserve"> </w:t>
            </w:r>
          </w:p>
        </w:tc>
      </w:tr>
      <w:tr w:rsidR="0023492D" w:rsidRPr="005170AE" w:rsidTr="007606E4">
        <w:tc>
          <w:tcPr>
            <w:tcW w:w="4027" w:type="dxa"/>
          </w:tcPr>
          <w:p w:rsidR="0023492D" w:rsidRPr="005170AE" w:rsidRDefault="0023492D" w:rsidP="00622BC2">
            <w:pPr>
              <w:spacing w:after="0" w:line="240" w:lineRule="auto"/>
              <w:rPr>
                <w:rFonts w:asciiTheme="minorHAnsi" w:hAnsiTheme="minorHAnsi" w:cstheme="minorHAnsi"/>
                <w:b/>
                <w:i/>
                <w:sz w:val="24"/>
                <w:szCs w:val="24"/>
              </w:rPr>
            </w:pPr>
            <w:r w:rsidRPr="005170AE">
              <w:rPr>
                <w:rFonts w:asciiTheme="minorHAnsi" w:hAnsiTheme="minorHAnsi" w:cstheme="minorHAnsi"/>
                <w:b/>
                <w:i/>
                <w:sz w:val="24"/>
                <w:szCs w:val="24"/>
              </w:rPr>
              <w:t>Initiateur / initiatrice</w:t>
            </w:r>
          </w:p>
        </w:tc>
        <w:tc>
          <w:tcPr>
            <w:tcW w:w="6754" w:type="dxa"/>
            <w:gridSpan w:val="2"/>
          </w:tcPr>
          <w:p w:rsidR="0023492D" w:rsidRPr="005170AE" w:rsidRDefault="00016F04" w:rsidP="00622BC2">
            <w:pPr>
              <w:shd w:val="clear" w:color="auto" w:fill="FFFFFF"/>
              <w:spacing w:after="0" w:line="240" w:lineRule="auto"/>
              <w:rPr>
                <w:rFonts w:asciiTheme="minorHAnsi" w:hAnsiTheme="minorHAnsi" w:cstheme="minorHAnsi"/>
                <w:bCs/>
                <w:color w:val="222222"/>
                <w:sz w:val="24"/>
                <w:szCs w:val="24"/>
                <w:lang w:eastAsia="fr-FR"/>
              </w:rPr>
            </w:pPr>
            <w:r>
              <w:rPr>
                <w:rFonts w:asciiTheme="minorHAnsi" w:hAnsiTheme="minorHAnsi" w:cstheme="minorHAnsi"/>
                <w:bCs/>
                <w:color w:val="222222"/>
                <w:sz w:val="24"/>
                <w:szCs w:val="24"/>
                <w:lang w:eastAsia="fr-FR"/>
              </w:rPr>
              <w:t>L</w:t>
            </w:r>
            <w:r w:rsidR="001431F7">
              <w:rPr>
                <w:rFonts w:asciiTheme="minorHAnsi" w:hAnsiTheme="minorHAnsi" w:cstheme="minorHAnsi"/>
                <w:bCs/>
                <w:color w:val="222222"/>
                <w:sz w:val="24"/>
                <w:szCs w:val="24"/>
                <w:lang w:eastAsia="fr-FR"/>
              </w:rPr>
              <w:t>a</w:t>
            </w:r>
            <w:r>
              <w:rPr>
                <w:rFonts w:asciiTheme="minorHAnsi" w:hAnsiTheme="minorHAnsi" w:cstheme="minorHAnsi"/>
                <w:bCs/>
                <w:color w:val="222222"/>
                <w:sz w:val="24"/>
                <w:szCs w:val="24"/>
                <w:lang w:eastAsia="fr-FR"/>
              </w:rPr>
              <w:t xml:space="preserve"> famille LAROCHE était venue adopter Martin et décida de créer cette association pour venir en aide aux enfants abandonnés</w:t>
            </w:r>
            <w:r w:rsidR="001431F7">
              <w:rPr>
                <w:rFonts w:asciiTheme="minorHAnsi" w:hAnsiTheme="minorHAnsi" w:cstheme="minorHAnsi"/>
                <w:bCs/>
                <w:color w:val="222222"/>
                <w:sz w:val="24"/>
                <w:szCs w:val="24"/>
                <w:lang w:eastAsia="fr-FR"/>
              </w:rPr>
              <w:t>. En 2015, Planète cœur a pris le relais</w:t>
            </w:r>
            <w:r w:rsidR="00C93E3B">
              <w:rPr>
                <w:rFonts w:asciiTheme="minorHAnsi" w:hAnsiTheme="minorHAnsi" w:cstheme="minorHAnsi"/>
                <w:bCs/>
                <w:color w:val="222222"/>
                <w:sz w:val="24"/>
                <w:szCs w:val="24"/>
                <w:lang w:eastAsia="fr-FR"/>
              </w:rPr>
              <w:t xml:space="preserve"> de Martin et les AUTRES</w:t>
            </w:r>
          </w:p>
        </w:tc>
      </w:tr>
      <w:tr w:rsidR="0023492D" w:rsidRPr="005170AE" w:rsidTr="007606E4">
        <w:tc>
          <w:tcPr>
            <w:tcW w:w="4027" w:type="dxa"/>
          </w:tcPr>
          <w:p w:rsidR="0023492D" w:rsidRPr="005170AE" w:rsidRDefault="0023492D" w:rsidP="00622BC2">
            <w:pPr>
              <w:spacing w:after="0" w:line="240" w:lineRule="auto"/>
              <w:rPr>
                <w:rFonts w:asciiTheme="minorHAnsi" w:hAnsiTheme="minorHAnsi" w:cstheme="minorHAnsi"/>
                <w:b/>
                <w:i/>
                <w:sz w:val="24"/>
                <w:szCs w:val="24"/>
              </w:rPr>
            </w:pPr>
            <w:r w:rsidRPr="005170AE">
              <w:rPr>
                <w:rFonts w:asciiTheme="minorHAnsi" w:hAnsiTheme="minorHAnsi" w:cstheme="minorHAnsi"/>
                <w:b/>
                <w:i/>
                <w:sz w:val="24"/>
                <w:szCs w:val="24"/>
              </w:rPr>
              <w:t>Ressources &amp; budget</w:t>
            </w:r>
          </w:p>
        </w:tc>
        <w:tc>
          <w:tcPr>
            <w:tcW w:w="6754" w:type="dxa"/>
            <w:gridSpan w:val="2"/>
          </w:tcPr>
          <w:p w:rsidR="0023492D" w:rsidRPr="005170AE" w:rsidRDefault="003506CA" w:rsidP="00622BC2">
            <w:pPr>
              <w:shd w:val="clear" w:color="auto" w:fill="FFFFFF"/>
              <w:spacing w:after="0" w:line="240" w:lineRule="auto"/>
              <w:rPr>
                <w:rFonts w:asciiTheme="minorHAnsi" w:hAnsiTheme="minorHAnsi" w:cstheme="minorHAnsi"/>
                <w:bCs/>
                <w:color w:val="222222"/>
                <w:sz w:val="24"/>
                <w:szCs w:val="24"/>
                <w:lang w:eastAsia="fr-FR"/>
              </w:rPr>
            </w:pPr>
            <w:r>
              <w:rPr>
                <w:rFonts w:asciiTheme="minorHAnsi" w:hAnsiTheme="minorHAnsi" w:cstheme="minorHAnsi"/>
                <w:bCs/>
                <w:color w:val="222222"/>
                <w:sz w:val="24"/>
                <w:szCs w:val="24"/>
                <w:lang w:eastAsia="fr-FR"/>
              </w:rPr>
              <w:t xml:space="preserve">- </w:t>
            </w:r>
            <w:r w:rsidR="0023492D" w:rsidRPr="005170AE">
              <w:rPr>
                <w:rFonts w:asciiTheme="minorHAnsi" w:hAnsiTheme="minorHAnsi" w:cstheme="minorHAnsi"/>
                <w:bCs/>
                <w:color w:val="222222"/>
                <w:sz w:val="24"/>
                <w:szCs w:val="24"/>
                <w:lang w:eastAsia="fr-FR"/>
              </w:rPr>
              <w:t>Dons</w:t>
            </w:r>
            <w:r w:rsidR="001431F7">
              <w:rPr>
                <w:rFonts w:asciiTheme="minorHAnsi" w:hAnsiTheme="minorHAnsi" w:cstheme="minorHAnsi"/>
                <w:bCs/>
                <w:color w:val="222222"/>
                <w:sz w:val="24"/>
                <w:szCs w:val="24"/>
                <w:lang w:eastAsia="fr-FR"/>
              </w:rPr>
              <w:t xml:space="preserve"> de pa</w:t>
            </w:r>
            <w:r>
              <w:rPr>
                <w:rFonts w:asciiTheme="minorHAnsi" w:hAnsiTheme="minorHAnsi" w:cstheme="minorHAnsi"/>
                <w:bCs/>
                <w:color w:val="222222"/>
                <w:sz w:val="24"/>
                <w:szCs w:val="24"/>
                <w:lang w:eastAsia="fr-FR"/>
              </w:rPr>
              <w:t>rrains et marraines d’enfants scolarisés</w:t>
            </w:r>
            <w:r w:rsidR="0023492D" w:rsidRPr="005170AE">
              <w:rPr>
                <w:rFonts w:asciiTheme="minorHAnsi" w:hAnsiTheme="minorHAnsi" w:cstheme="minorHAnsi"/>
                <w:bCs/>
                <w:color w:val="222222"/>
                <w:sz w:val="24"/>
                <w:szCs w:val="24"/>
                <w:lang w:eastAsia="fr-FR"/>
              </w:rPr>
              <w:t xml:space="preserve"> et vente d’objets d’artisanat </w:t>
            </w:r>
            <w:r w:rsidR="001431F7">
              <w:rPr>
                <w:rFonts w:asciiTheme="minorHAnsi" w:hAnsiTheme="minorHAnsi" w:cstheme="minorHAnsi"/>
                <w:bCs/>
                <w:color w:val="222222"/>
                <w:sz w:val="24"/>
                <w:szCs w:val="24"/>
                <w:lang w:eastAsia="fr-FR"/>
              </w:rPr>
              <w:t>colombien</w:t>
            </w:r>
            <w:r w:rsidR="007674FB">
              <w:rPr>
                <w:rFonts w:asciiTheme="minorHAnsi" w:hAnsiTheme="minorHAnsi" w:cstheme="minorHAnsi"/>
                <w:bCs/>
                <w:color w:val="222222"/>
                <w:sz w:val="24"/>
                <w:szCs w:val="24"/>
                <w:lang w:eastAsia="fr-FR"/>
              </w:rPr>
              <w:t xml:space="preserve"> 4 000€</w:t>
            </w:r>
          </w:p>
          <w:p w:rsidR="0023492D" w:rsidRPr="005170AE" w:rsidRDefault="003506CA" w:rsidP="00622BC2">
            <w:pPr>
              <w:shd w:val="clear" w:color="auto" w:fill="FFFFFF"/>
              <w:spacing w:after="0" w:line="240" w:lineRule="auto"/>
              <w:rPr>
                <w:rFonts w:asciiTheme="minorHAnsi" w:hAnsiTheme="minorHAnsi" w:cstheme="minorHAnsi"/>
                <w:bCs/>
                <w:color w:val="222222"/>
                <w:sz w:val="24"/>
                <w:szCs w:val="24"/>
                <w:lang w:eastAsia="fr-FR"/>
              </w:rPr>
            </w:pPr>
            <w:r>
              <w:rPr>
                <w:rFonts w:asciiTheme="minorHAnsi" w:hAnsiTheme="minorHAnsi" w:cstheme="minorHAnsi"/>
                <w:bCs/>
                <w:color w:val="222222"/>
                <w:sz w:val="24"/>
                <w:szCs w:val="24"/>
                <w:lang w:eastAsia="fr-FR"/>
              </w:rPr>
              <w:t xml:space="preserve">- </w:t>
            </w:r>
            <w:r w:rsidR="0023492D" w:rsidRPr="005170AE">
              <w:rPr>
                <w:rFonts w:asciiTheme="minorHAnsi" w:hAnsiTheme="minorHAnsi" w:cstheme="minorHAnsi"/>
                <w:bCs/>
                <w:color w:val="222222"/>
                <w:sz w:val="24"/>
                <w:szCs w:val="24"/>
                <w:lang w:eastAsia="fr-FR"/>
              </w:rPr>
              <w:t xml:space="preserve">Contribution de Planète-Cœur : </w:t>
            </w:r>
            <w:r w:rsidR="00665193">
              <w:rPr>
                <w:rFonts w:asciiTheme="minorHAnsi" w:hAnsiTheme="minorHAnsi" w:cstheme="minorHAnsi"/>
                <w:bCs/>
                <w:color w:val="222222"/>
                <w:sz w:val="24"/>
                <w:szCs w:val="24"/>
                <w:lang w:eastAsia="fr-FR"/>
              </w:rPr>
              <w:t xml:space="preserve"> </w:t>
            </w:r>
            <w:r w:rsidR="007674FB">
              <w:rPr>
                <w:rFonts w:asciiTheme="minorHAnsi" w:hAnsiTheme="minorHAnsi" w:cstheme="minorHAnsi"/>
                <w:bCs/>
                <w:color w:val="222222"/>
                <w:sz w:val="24"/>
                <w:szCs w:val="24"/>
                <w:lang w:eastAsia="fr-FR"/>
              </w:rPr>
              <w:t>1 0</w:t>
            </w:r>
            <w:r w:rsidR="00665193">
              <w:rPr>
                <w:rFonts w:asciiTheme="minorHAnsi" w:hAnsiTheme="minorHAnsi" w:cstheme="minorHAnsi"/>
                <w:bCs/>
                <w:color w:val="222222"/>
                <w:sz w:val="24"/>
                <w:szCs w:val="24"/>
                <w:lang w:eastAsia="fr-FR"/>
              </w:rPr>
              <w:t>00</w:t>
            </w:r>
            <w:r w:rsidR="0023492D" w:rsidRPr="005170AE">
              <w:rPr>
                <w:rFonts w:asciiTheme="minorHAnsi" w:hAnsiTheme="minorHAnsi" w:cstheme="minorHAnsi"/>
                <w:bCs/>
                <w:color w:val="222222"/>
                <w:sz w:val="24"/>
                <w:szCs w:val="24"/>
                <w:lang w:eastAsia="fr-FR"/>
              </w:rPr>
              <w:t>€ en 20</w:t>
            </w:r>
            <w:r w:rsidR="00665193">
              <w:rPr>
                <w:rFonts w:asciiTheme="minorHAnsi" w:hAnsiTheme="minorHAnsi" w:cstheme="minorHAnsi"/>
                <w:bCs/>
                <w:color w:val="222222"/>
                <w:sz w:val="24"/>
                <w:szCs w:val="24"/>
                <w:lang w:eastAsia="fr-FR"/>
              </w:rPr>
              <w:t>19</w:t>
            </w:r>
          </w:p>
        </w:tc>
      </w:tr>
      <w:tr w:rsidR="0023492D" w:rsidRPr="005170AE" w:rsidTr="007606E4">
        <w:tc>
          <w:tcPr>
            <w:tcW w:w="4027" w:type="dxa"/>
          </w:tcPr>
          <w:p w:rsidR="0023492D" w:rsidRPr="005170AE" w:rsidRDefault="007674FB" w:rsidP="00622BC2">
            <w:pPr>
              <w:spacing w:after="0" w:line="240" w:lineRule="auto"/>
              <w:rPr>
                <w:rFonts w:asciiTheme="minorHAnsi" w:hAnsiTheme="minorHAnsi" w:cstheme="minorHAnsi"/>
                <w:b/>
                <w:i/>
                <w:sz w:val="24"/>
                <w:szCs w:val="24"/>
              </w:rPr>
            </w:pPr>
            <w:r w:rsidRPr="005170AE">
              <w:rPr>
                <w:rFonts w:asciiTheme="minorHAnsi" w:hAnsiTheme="minorHAnsi" w:cstheme="minorHAnsi"/>
                <w:b/>
                <w:i/>
                <w:sz w:val="24"/>
                <w:szCs w:val="24"/>
              </w:rPr>
              <w:t>Objectifs</w:t>
            </w:r>
          </w:p>
        </w:tc>
        <w:tc>
          <w:tcPr>
            <w:tcW w:w="6754" w:type="dxa"/>
            <w:gridSpan w:val="2"/>
          </w:tcPr>
          <w:p w:rsidR="007674FB" w:rsidRPr="002B0DEE" w:rsidRDefault="007674FB" w:rsidP="007674FB">
            <w:pPr>
              <w:shd w:val="clear" w:color="auto" w:fill="FFFFFF"/>
              <w:spacing w:after="0" w:line="240" w:lineRule="auto"/>
              <w:rPr>
                <w:rFonts w:asciiTheme="minorHAnsi" w:hAnsiTheme="minorHAnsi" w:cstheme="minorHAnsi"/>
                <w:b/>
                <w:color w:val="222222"/>
                <w:sz w:val="24"/>
                <w:szCs w:val="24"/>
                <w:lang w:eastAsia="fr-FR"/>
              </w:rPr>
            </w:pPr>
            <w:r>
              <w:rPr>
                <w:rFonts w:asciiTheme="minorHAnsi" w:hAnsiTheme="minorHAnsi" w:cstheme="minorHAnsi"/>
                <w:b/>
                <w:color w:val="222222"/>
                <w:sz w:val="24"/>
                <w:szCs w:val="24"/>
                <w:lang w:eastAsia="fr-FR"/>
              </w:rPr>
              <w:t xml:space="preserve">→ </w:t>
            </w:r>
            <w:r w:rsidRPr="002B0DEE">
              <w:rPr>
                <w:rFonts w:asciiTheme="minorHAnsi" w:hAnsiTheme="minorHAnsi" w:cstheme="minorHAnsi"/>
                <w:b/>
                <w:color w:val="222222"/>
                <w:sz w:val="24"/>
                <w:szCs w:val="24"/>
                <w:lang w:eastAsia="fr-FR"/>
              </w:rPr>
              <w:t>SAN RAFAEL</w:t>
            </w:r>
          </w:p>
          <w:p w:rsidR="00C269D2" w:rsidRDefault="007674FB" w:rsidP="007674FB">
            <w:pPr>
              <w:shd w:val="clear" w:color="auto" w:fill="FFFFFF"/>
              <w:spacing w:after="0" w:line="240" w:lineRule="auto"/>
              <w:rPr>
                <w:rFonts w:asciiTheme="minorHAnsi" w:hAnsiTheme="minorHAnsi" w:cstheme="minorHAnsi"/>
                <w:bCs/>
                <w:color w:val="222222"/>
                <w:sz w:val="24"/>
                <w:szCs w:val="24"/>
                <w:lang w:eastAsia="fr-FR"/>
              </w:rPr>
            </w:pPr>
            <w:r>
              <w:rPr>
                <w:rFonts w:asciiTheme="minorHAnsi" w:hAnsiTheme="minorHAnsi" w:cstheme="minorHAnsi"/>
                <w:bCs/>
                <w:color w:val="222222"/>
                <w:sz w:val="24"/>
                <w:szCs w:val="24"/>
                <w:lang w:eastAsia="fr-FR"/>
              </w:rPr>
              <w:t xml:space="preserve">Congrégation religieuse d’origine française qui </w:t>
            </w:r>
            <w:r w:rsidR="009702EB">
              <w:rPr>
                <w:rFonts w:asciiTheme="minorHAnsi" w:hAnsiTheme="minorHAnsi" w:cstheme="minorHAnsi"/>
                <w:bCs/>
                <w:color w:val="222222"/>
                <w:sz w:val="24"/>
                <w:szCs w:val="24"/>
                <w:lang w:eastAsia="fr-FR"/>
              </w:rPr>
              <w:t>héberge</w:t>
            </w:r>
            <w:r>
              <w:rPr>
                <w:rFonts w:asciiTheme="minorHAnsi" w:hAnsiTheme="minorHAnsi" w:cstheme="minorHAnsi"/>
                <w:bCs/>
                <w:color w:val="222222"/>
                <w:sz w:val="24"/>
                <w:szCs w:val="24"/>
                <w:lang w:eastAsia="fr-FR"/>
              </w:rPr>
              <w:t xml:space="preserve"> des jeunes femmes enceintes, le plus souvent à la rue et/ou rejetées par leurs familles. Elles restent jusqu’à la naissance</w:t>
            </w:r>
            <w:r w:rsidR="00C93E3B">
              <w:rPr>
                <w:rFonts w:asciiTheme="minorHAnsi" w:hAnsiTheme="minorHAnsi" w:cstheme="minorHAnsi"/>
                <w:bCs/>
                <w:color w:val="222222"/>
                <w:sz w:val="24"/>
                <w:szCs w:val="24"/>
                <w:lang w:eastAsia="fr-FR"/>
              </w:rPr>
              <w:t xml:space="preserve"> de leur bébé</w:t>
            </w:r>
            <w:r>
              <w:rPr>
                <w:rFonts w:asciiTheme="minorHAnsi" w:hAnsiTheme="minorHAnsi" w:cstheme="minorHAnsi"/>
                <w:bCs/>
                <w:color w:val="222222"/>
                <w:sz w:val="24"/>
                <w:szCs w:val="24"/>
                <w:lang w:eastAsia="fr-FR"/>
              </w:rPr>
              <w:t xml:space="preserve"> et si nécessaire quelques années inscrivant leurs enfants à l’école</w:t>
            </w:r>
            <w:r w:rsidR="00121179">
              <w:rPr>
                <w:rFonts w:asciiTheme="minorHAnsi" w:hAnsiTheme="minorHAnsi" w:cstheme="minorHAnsi"/>
                <w:bCs/>
                <w:color w:val="222222"/>
                <w:sz w:val="24"/>
                <w:szCs w:val="24"/>
                <w:lang w:eastAsia="fr-FR"/>
              </w:rPr>
              <w:t xml:space="preserve"> qu</w:t>
            </w:r>
            <w:r w:rsidR="009702EB">
              <w:rPr>
                <w:rFonts w:asciiTheme="minorHAnsi" w:hAnsiTheme="minorHAnsi" w:cstheme="minorHAnsi"/>
                <w:bCs/>
                <w:color w:val="222222"/>
                <w:sz w:val="24"/>
                <w:szCs w:val="24"/>
                <w:lang w:eastAsia="fr-FR"/>
              </w:rPr>
              <w:t>e les Sœurs</w:t>
            </w:r>
            <w:r w:rsidR="00121179">
              <w:rPr>
                <w:rFonts w:asciiTheme="minorHAnsi" w:hAnsiTheme="minorHAnsi" w:cstheme="minorHAnsi"/>
                <w:bCs/>
                <w:color w:val="222222"/>
                <w:sz w:val="24"/>
                <w:szCs w:val="24"/>
                <w:lang w:eastAsia="fr-FR"/>
              </w:rPr>
              <w:t xml:space="preserve"> ont créée et administrent</w:t>
            </w:r>
            <w:r>
              <w:rPr>
                <w:rFonts w:asciiTheme="minorHAnsi" w:hAnsiTheme="minorHAnsi" w:cstheme="minorHAnsi"/>
                <w:bCs/>
                <w:color w:val="222222"/>
                <w:sz w:val="24"/>
                <w:szCs w:val="24"/>
                <w:lang w:eastAsia="fr-FR"/>
              </w:rPr>
              <w:t xml:space="preserve">. </w:t>
            </w:r>
            <w:r w:rsidR="009702EB">
              <w:rPr>
                <w:rFonts w:asciiTheme="minorHAnsi" w:hAnsiTheme="minorHAnsi" w:cstheme="minorHAnsi"/>
                <w:bCs/>
                <w:color w:val="222222"/>
                <w:sz w:val="24"/>
                <w:szCs w:val="24"/>
                <w:lang w:eastAsia="fr-FR"/>
              </w:rPr>
              <w:t>Elles</w:t>
            </w:r>
            <w:r>
              <w:rPr>
                <w:rFonts w:asciiTheme="minorHAnsi" w:hAnsiTheme="minorHAnsi" w:cstheme="minorHAnsi"/>
                <w:bCs/>
                <w:color w:val="222222"/>
                <w:sz w:val="24"/>
                <w:szCs w:val="24"/>
                <w:lang w:eastAsia="fr-FR"/>
              </w:rPr>
              <w:t xml:space="preserve"> recherchent des parrainages</w:t>
            </w:r>
            <w:r w:rsidR="00C93E3B">
              <w:rPr>
                <w:rFonts w:asciiTheme="minorHAnsi" w:hAnsiTheme="minorHAnsi" w:cstheme="minorHAnsi"/>
                <w:bCs/>
                <w:color w:val="222222"/>
                <w:sz w:val="24"/>
                <w:szCs w:val="24"/>
                <w:lang w:eastAsia="fr-FR"/>
              </w:rPr>
              <w:t xml:space="preserve"> pour ces mamans</w:t>
            </w:r>
            <w:r>
              <w:rPr>
                <w:rFonts w:asciiTheme="minorHAnsi" w:hAnsiTheme="minorHAnsi" w:cstheme="minorHAnsi"/>
                <w:bCs/>
                <w:color w:val="222222"/>
                <w:sz w:val="24"/>
                <w:szCs w:val="24"/>
                <w:lang w:eastAsia="fr-FR"/>
              </w:rPr>
              <w:t xml:space="preserve"> afin de les soutenir économiquement et affectivement. Nous parrainons 18 mamans.</w:t>
            </w:r>
          </w:p>
          <w:p w:rsidR="007674FB" w:rsidRDefault="007674FB" w:rsidP="007674FB">
            <w:pPr>
              <w:shd w:val="clear" w:color="auto" w:fill="FFFFFF"/>
              <w:spacing w:after="0" w:line="240" w:lineRule="auto"/>
              <w:rPr>
                <w:rFonts w:asciiTheme="minorHAnsi" w:hAnsiTheme="minorHAnsi" w:cstheme="minorHAnsi"/>
                <w:bCs/>
                <w:color w:val="222222"/>
                <w:sz w:val="24"/>
                <w:szCs w:val="24"/>
                <w:lang w:eastAsia="fr-FR"/>
              </w:rPr>
            </w:pPr>
            <w:r>
              <w:rPr>
                <w:rFonts w:asciiTheme="minorHAnsi" w:hAnsiTheme="minorHAnsi" w:cstheme="minorHAnsi"/>
                <w:b/>
                <w:color w:val="222222"/>
                <w:sz w:val="24"/>
                <w:szCs w:val="24"/>
                <w:lang w:eastAsia="fr-FR"/>
              </w:rPr>
              <w:t>→ PRODIMAPA</w:t>
            </w:r>
          </w:p>
          <w:p w:rsidR="007674FB" w:rsidRDefault="00C93E3B" w:rsidP="007674FB">
            <w:pPr>
              <w:shd w:val="clear" w:color="auto" w:fill="FFFFFF"/>
              <w:spacing w:after="0" w:line="240" w:lineRule="auto"/>
              <w:rPr>
                <w:rFonts w:asciiTheme="minorHAnsi" w:hAnsiTheme="minorHAnsi" w:cstheme="minorHAnsi"/>
                <w:bCs/>
                <w:color w:val="222222"/>
                <w:sz w:val="24"/>
                <w:szCs w:val="24"/>
                <w:lang w:eastAsia="fr-FR"/>
              </w:rPr>
            </w:pPr>
            <w:r>
              <w:rPr>
                <w:rFonts w:asciiTheme="minorHAnsi" w:hAnsiTheme="minorHAnsi" w:cstheme="minorHAnsi"/>
                <w:bCs/>
                <w:color w:val="222222"/>
                <w:sz w:val="24"/>
                <w:szCs w:val="24"/>
                <w:lang w:eastAsia="fr-FR"/>
              </w:rPr>
              <w:t>Notre centre est s</w:t>
            </w:r>
            <w:r w:rsidR="007674FB">
              <w:rPr>
                <w:rFonts w:asciiTheme="minorHAnsi" w:hAnsiTheme="minorHAnsi" w:cstheme="minorHAnsi"/>
                <w:bCs/>
                <w:color w:val="222222"/>
                <w:sz w:val="24"/>
                <w:szCs w:val="24"/>
                <w:lang w:eastAsia="fr-FR"/>
              </w:rPr>
              <w:t xml:space="preserve">itué dans un quartier très pauvre, Paula Gomez est </w:t>
            </w:r>
            <w:r>
              <w:rPr>
                <w:rFonts w:asciiTheme="minorHAnsi" w:hAnsiTheme="minorHAnsi" w:cstheme="minorHAnsi"/>
                <w:bCs/>
                <w:color w:val="222222"/>
                <w:sz w:val="24"/>
                <w:szCs w:val="24"/>
                <w:lang w:eastAsia="fr-FR"/>
              </w:rPr>
              <w:t xml:space="preserve">la </w:t>
            </w:r>
            <w:r w:rsidR="007674FB">
              <w:rPr>
                <w:rFonts w:asciiTheme="minorHAnsi" w:hAnsiTheme="minorHAnsi" w:cstheme="minorHAnsi"/>
                <w:bCs/>
                <w:color w:val="222222"/>
                <w:sz w:val="24"/>
                <w:szCs w:val="24"/>
                <w:lang w:eastAsia="fr-FR"/>
              </w:rPr>
              <w:t>responsable depuis 10 ans et accueille des enfants pour diverses activités : soutien scolaire, jeux, goûters. Le quartier est dangereux et les mamans rassurées de savoir leurs enfants ne pas trainer dans les rues lorsqu’elles travaillent. Paula accueille aussi deux enfants handicapés dont aucune école ne veut. Depuis 2ans, elle donne, une fois par semaine, de la nourriture à des familles ayant fui le Venezuela</w:t>
            </w:r>
            <w:r w:rsidR="006C1EF1">
              <w:rPr>
                <w:rFonts w:asciiTheme="minorHAnsi" w:hAnsiTheme="minorHAnsi" w:cstheme="minorHAnsi"/>
                <w:bCs/>
                <w:color w:val="222222"/>
                <w:sz w:val="24"/>
                <w:szCs w:val="24"/>
                <w:lang w:eastAsia="fr-FR"/>
              </w:rPr>
              <w:t xml:space="preserve"> qui se sont installés dans le quartier survivant dans des cabanes sans eau ni </w:t>
            </w:r>
            <w:r w:rsidR="009702EB">
              <w:rPr>
                <w:rFonts w:asciiTheme="minorHAnsi" w:hAnsiTheme="minorHAnsi" w:cstheme="minorHAnsi"/>
                <w:bCs/>
                <w:color w:val="222222"/>
                <w:sz w:val="24"/>
                <w:szCs w:val="24"/>
                <w:lang w:eastAsia="fr-FR"/>
              </w:rPr>
              <w:t>électricité</w:t>
            </w:r>
            <w:r w:rsidR="007D774C">
              <w:rPr>
                <w:rFonts w:asciiTheme="minorHAnsi" w:hAnsiTheme="minorHAnsi" w:cstheme="minorHAnsi"/>
                <w:bCs/>
                <w:color w:val="222222"/>
                <w:sz w:val="24"/>
                <w:szCs w:val="24"/>
                <w:lang w:eastAsia="fr-FR"/>
              </w:rPr>
              <w:t>.</w:t>
            </w:r>
            <w:r w:rsidR="00F16A78">
              <w:rPr>
                <w:rFonts w:asciiTheme="minorHAnsi" w:hAnsiTheme="minorHAnsi" w:cstheme="minorHAnsi"/>
                <w:bCs/>
                <w:color w:val="222222"/>
                <w:sz w:val="24"/>
                <w:szCs w:val="24"/>
                <w:lang w:eastAsia="fr-FR"/>
              </w:rPr>
              <w:t xml:space="preserve"> En août 7 maisons ont brulé, Paula a offert des couvertures aux familles.</w:t>
            </w:r>
          </w:p>
          <w:p w:rsidR="0023492D" w:rsidRDefault="007674FB" w:rsidP="007674FB">
            <w:pPr>
              <w:shd w:val="clear" w:color="auto" w:fill="FFFFFF"/>
              <w:spacing w:after="0" w:line="240" w:lineRule="auto"/>
              <w:rPr>
                <w:rFonts w:asciiTheme="minorHAnsi" w:hAnsiTheme="minorHAnsi" w:cstheme="minorHAnsi"/>
                <w:bCs/>
                <w:color w:val="222222"/>
                <w:sz w:val="24"/>
                <w:szCs w:val="24"/>
                <w:lang w:eastAsia="fr-FR"/>
              </w:rPr>
            </w:pPr>
            <w:r>
              <w:rPr>
                <w:rFonts w:asciiTheme="minorHAnsi" w:hAnsiTheme="minorHAnsi" w:cstheme="minorHAnsi"/>
                <w:bCs/>
                <w:color w:val="222222"/>
                <w:sz w:val="24"/>
                <w:szCs w:val="24"/>
                <w:lang w:eastAsia="fr-FR"/>
              </w:rPr>
              <w:t>Planète Cœur parraine des enfants de ce quartier et offre aide alimentaire et jouets (envoi de 20 kg de vêtements et jouets en décembre 2020)</w:t>
            </w:r>
          </w:p>
          <w:p w:rsidR="00C269D2" w:rsidRPr="005170AE" w:rsidRDefault="00C269D2" w:rsidP="007674FB">
            <w:pPr>
              <w:shd w:val="clear" w:color="auto" w:fill="FFFFFF"/>
              <w:spacing w:after="0" w:line="240" w:lineRule="auto"/>
              <w:rPr>
                <w:rFonts w:asciiTheme="minorHAnsi" w:hAnsiTheme="minorHAnsi" w:cstheme="minorHAnsi"/>
                <w:bCs/>
                <w:color w:val="222222"/>
                <w:sz w:val="24"/>
                <w:szCs w:val="24"/>
                <w:lang w:eastAsia="fr-FR"/>
              </w:rPr>
            </w:pPr>
          </w:p>
        </w:tc>
      </w:tr>
      <w:tr w:rsidR="0023492D" w:rsidRPr="005170AE" w:rsidTr="007606E4">
        <w:tc>
          <w:tcPr>
            <w:tcW w:w="4027" w:type="dxa"/>
          </w:tcPr>
          <w:p w:rsidR="0023492D" w:rsidRPr="005170AE" w:rsidRDefault="0023492D" w:rsidP="00622BC2">
            <w:pPr>
              <w:spacing w:after="0" w:line="240" w:lineRule="auto"/>
              <w:rPr>
                <w:rFonts w:asciiTheme="minorHAnsi" w:hAnsiTheme="minorHAnsi" w:cstheme="minorHAnsi"/>
                <w:b/>
                <w:i/>
                <w:sz w:val="24"/>
                <w:szCs w:val="24"/>
              </w:rPr>
            </w:pPr>
            <w:r w:rsidRPr="005170AE">
              <w:rPr>
                <w:rFonts w:asciiTheme="minorHAnsi" w:hAnsiTheme="minorHAnsi" w:cstheme="minorHAnsi"/>
                <w:b/>
                <w:i/>
                <w:sz w:val="24"/>
                <w:szCs w:val="24"/>
              </w:rPr>
              <w:lastRenderedPageBreak/>
              <w:t>Moyens mobilisés</w:t>
            </w:r>
          </w:p>
        </w:tc>
        <w:tc>
          <w:tcPr>
            <w:tcW w:w="6754" w:type="dxa"/>
            <w:gridSpan w:val="2"/>
          </w:tcPr>
          <w:p w:rsidR="0089049A" w:rsidRDefault="00CF5827" w:rsidP="00622BC2">
            <w:pPr>
              <w:spacing w:after="0" w:line="240" w:lineRule="auto"/>
              <w:rPr>
                <w:rFonts w:asciiTheme="minorHAnsi" w:hAnsiTheme="minorHAnsi" w:cstheme="minorHAnsi"/>
                <w:sz w:val="24"/>
                <w:szCs w:val="24"/>
              </w:rPr>
            </w:pPr>
            <w:r>
              <w:rPr>
                <w:rFonts w:asciiTheme="minorHAnsi" w:hAnsiTheme="minorHAnsi" w:cstheme="minorHAnsi"/>
                <w:sz w:val="24"/>
                <w:szCs w:val="24"/>
              </w:rPr>
              <w:t>- ventes d’artisanat colombien et de bijoux</w:t>
            </w:r>
            <w:r w:rsidR="0089049A">
              <w:rPr>
                <w:rFonts w:asciiTheme="minorHAnsi" w:hAnsiTheme="minorHAnsi" w:cstheme="minorHAnsi"/>
                <w:sz w:val="24"/>
                <w:szCs w:val="24"/>
              </w:rPr>
              <w:t> : 1 000€</w:t>
            </w:r>
          </w:p>
          <w:p w:rsidR="0089049A" w:rsidRDefault="0089049A" w:rsidP="00622BC2">
            <w:pPr>
              <w:spacing w:after="0" w:line="240" w:lineRule="auto"/>
              <w:rPr>
                <w:rFonts w:asciiTheme="minorHAnsi" w:hAnsiTheme="minorHAnsi" w:cstheme="minorHAnsi"/>
                <w:sz w:val="24"/>
                <w:szCs w:val="24"/>
              </w:rPr>
            </w:pPr>
            <w:r>
              <w:rPr>
                <w:rFonts w:asciiTheme="minorHAnsi" w:hAnsiTheme="minorHAnsi" w:cstheme="minorHAnsi"/>
                <w:sz w:val="24"/>
                <w:szCs w:val="24"/>
              </w:rPr>
              <w:t>- parrainages : 2 </w:t>
            </w:r>
            <w:r w:rsidR="00C50173">
              <w:rPr>
                <w:rFonts w:asciiTheme="minorHAnsi" w:hAnsiTheme="minorHAnsi" w:cstheme="minorHAnsi"/>
                <w:sz w:val="24"/>
                <w:szCs w:val="24"/>
              </w:rPr>
              <w:t>2</w:t>
            </w:r>
            <w:r>
              <w:rPr>
                <w:rFonts w:asciiTheme="minorHAnsi" w:hAnsiTheme="minorHAnsi" w:cstheme="minorHAnsi"/>
                <w:sz w:val="24"/>
                <w:szCs w:val="24"/>
              </w:rPr>
              <w:t>00€</w:t>
            </w:r>
          </w:p>
          <w:p w:rsidR="0023492D" w:rsidRPr="005170AE" w:rsidRDefault="0089049A" w:rsidP="00622BC2">
            <w:pPr>
              <w:spacing w:after="0" w:line="240" w:lineRule="auto"/>
              <w:rPr>
                <w:rFonts w:asciiTheme="minorHAnsi" w:hAnsiTheme="minorHAnsi" w:cstheme="minorHAnsi"/>
                <w:sz w:val="24"/>
                <w:szCs w:val="24"/>
              </w:rPr>
            </w:pPr>
            <w:r>
              <w:rPr>
                <w:rFonts w:asciiTheme="minorHAnsi" w:hAnsiTheme="minorHAnsi" w:cstheme="minorHAnsi"/>
                <w:sz w:val="24"/>
                <w:szCs w:val="24"/>
              </w:rPr>
              <w:t>- Planète Cœur : 1000</w:t>
            </w:r>
            <w:r w:rsidR="005F1AA6">
              <w:rPr>
                <w:rFonts w:asciiTheme="minorHAnsi" w:hAnsiTheme="minorHAnsi" w:cstheme="minorHAnsi"/>
                <w:sz w:val="24"/>
                <w:szCs w:val="24"/>
              </w:rPr>
              <w:t>€</w:t>
            </w:r>
            <w:r w:rsidR="0023492D" w:rsidRPr="005170AE">
              <w:rPr>
                <w:rFonts w:asciiTheme="minorHAnsi" w:hAnsiTheme="minorHAnsi" w:cstheme="minorHAnsi"/>
                <w:sz w:val="24"/>
                <w:szCs w:val="24"/>
              </w:rPr>
              <w:t xml:space="preserve"> </w:t>
            </w:r>
          </w:p>
        </w:tc>
      </w:tr>
      <w:tr w:rsidR="0023492D" w:rsidRPr="005170AE" w:rsidTr="007606E4">
        <w:tc>
          <w:tcPr>
            <w:tcW w:w="4027" w:type="dxa"/>
          </w:tcPr>
          <w:p w:rsidR="0023492D" w:rsidRPr="005170AE" w:rsidRDefault="0023492D" w:rsidP="00622BC2">
            <w:pPr>
              <w:spacing w:after="0" w:line="240" w:lineRule="auto"/>
              <w:rPr>
                <w:rFonts w:asciiTheme="minorHAnsi" w:hAnsiTheme="minorHAnsi" w:cstheme="minorHAnsi"/>
                <w:b/>
                <w:i/>
                <w:sz w:val="24"/>
                <w:szCs w:val="24"/>
              </w:rPr>
            </w:pPr>
            <w:r w:rsidRPr="005170AE">
              <w:rPr>
                <w:rFonts w:asciiTheme="minorHAnsi" w:hAnsiTheme="minorHAnsi" w:cstheme="minorHAnsi"/>
                <w:b/>
                <w:i/>
                <w:sz w:val="24"/>
                <w:szCs w:val="24"/>
              </w:rPr>
              <w:t>Réalisations 20</w:t>
            </w:r>
            <w:r w:rsidR="005F1AA6">
              <w:rPr>
                <w:rFonts w:asciiTheme="minorHAnsi" w:hAnsiTheme="minorHAnsi" w:cstheme="minorHAnsi"/>
                <w:b/>
                <w:i/>
                <w:sz w:val="24"/>
                <w:szCs w:val="24"/>
              </w:rPr>
              <w:t>15</w:t>
            </w:r>
            <w:r w:rsidRPr="005170AE">
              <w:rPr>
                <w:rFonts w:asciiTheme="minorHAnsi" w:hAnsiTheme="minorHAnsi" w:cstheme="minorHAnsi"/>
                <w:b/>
                <w:i/>
                <w:sz w:val="24"/>
                <w:szCs w:val="24"/>
              </w:rPr>
              <w:t>- 2020</w:t>
            </w:r>
          </w:p>
        </w:tc>
        <w:tc>
          <w:tcPr>
            <w:tcW w:w="6754" w:type="dxa"/>
            <w:gridSpan w:val="2"/>
          </w:tcPr>
          <w:p w:rsidR="0023492D" w:rsidRPr="005170AE" w:rsidRDefault="0023492D" w:rsidP="00622BC2">
            <w:pPr>
              <w:spacing w:after="0" w:line="240" w:lineRule="auto"/>
              <w:rPr>
                <w:rFonts w:asciiTheme="minorHAnsi" w:hAnsiTheme="minorHAnsi" w:cstheme="minorHAnsi"/>
                <w:sz w:val="24"/>
                <w:szCs w:val="24"/>
              </w:rPr>
            </w:pPr>
          </w:p>
        </w:tc>
      </w:tr>
      <w:tr w:rsidR="0023492D" w:rsidRPr="005170AE" w:rsidTr="007606E4">
        <w:tc>
          <w:tcPr>
            <w:tcW w:w="4027" w:type="dxa"/>
          </w:tcPr>
          <w:p w:rsidR="0023492D" w:rsidRPr="005170AE" w:rsidRDefault="0023492D" w:rsidP="00622BC2">
            <w:pPr>
              <w:spacing w:after="0" w:line="240" w:lineRule="auto"/>
              <w:rPr>
                <w:rFonts w:asciiTheme="minorHAnsi" w:hAnsiTheme="minorHAnsi" w:cstheme="minorHAnsi"/>
                <w:b/>
                <w:i/>
                <w:sz w:val="24"/>
                <w:szCs w:val="24"/>
              </w:rPr>
            </w:pPr>
            <w:r w:rsidRPr="005170AE">
              <w:rPr>
                <w:rFonts w:asciiTheme="minorHAnsi" w:hAnsiTheme="minorHAnsi" w:cstheme="minorHAnsi"/>
                <w:b/>
                <w:i/>
                <w:sz w:val="24"/>
                <w:szCs w:val="24"/>
              </w:rPr>
              <w:t>Nombre de bénéficiaires</w:t>
            </w:r>
          </w:p>
        </w:tc>
        <w:tc>
          <w:tcPr>
            <w:tcW w:w="6754" w:type="dxa"/>
            <w:gridSpan w:val="2"/>
          </w:tcPr>
          <w:p w:rsidR="00F83A87" w:rsidRDefault="004A0413" w:rsidP="00622BC2">
            <w:pPr>
              <w:spacing w:after="0" w:line="240" w:lineRule="auto"/>
              <w:rPr>
                <w:rFonts w:asciiTheme="minorHAnsi" w:hAnsiTheme="minorHAnsi" w:cstheme="minorHAnsi"/>
                <w:sz w:val="24"/>
                <w:szCs w:val="24"/>
              </w:rPr>
            </w:pPr>
            <w:r>
              <w:rPr>
                <w:rFonts w:asciiTheme="minorHAnsi" w:hAnsiTheme="minorHAnsi" w:cstheme="minorHAnsi"/>
                <w:sz w:val="24"/>
                <w:szCs w:val="24"/>
              </w:rPr>
              <w:t>-</w:t>
            </w:r>
            <w:r w:rsidR="00563CFE">
              <w:rPr>
                <w:rFonts w:asciiTheme="minorHAnsi" w:hAnsiTheme="minorHAnsi" w:cstheme="minorHAnsi"/>
                <w:sz w:val="24"/>
                <w:szCs w:val="24"/>
              </w:rPr>
              <w:t xml:space="preserve"> </w:t>
            </w:r>
            <w:r w:rsidRPr="004A0413">
              <w:rPr>
                <w:rFonts w:asciiTheme="minorHAnsi" w:hAnsiTheme="minorHAnsi" w:cstheme="minorHAnsi"/>
                <w:sz w:val="24"/>
                <w:szCs w:val="24"/>
              </w:rPr>
              <w:t xml:space="preserve">18 </w:t>
            </w:r>
            <w:r w:rsidR="00F16A78">
              <w:rPr>
                <w:rFonts w:asciiTheme="minorHAnsi" w:hAnsiTheme="minorHAnsi" w:cstheme="minorHAnsi"/>
                <w:sz w:val="24"/>
                <w:szCs w:val="24"/>
              </w:rPr>
              <w:t>m</w:t>
            </w:r>
            <w:r w:rsidR="00F83A87" w:rsidRPr="004A0413">
              <w:rPr>
                <w:rFonts w:asciiTheme="minorHAnsi" w:hAnsiTheme="minorHAnsi" w:cstheme="minorHAnsi"/>
                <w:sz w:val="24"/>
                <w:szCs w:val="24"/>
              </w:rPr>
              <w:t xml:space="preserve">amans </w:t>
            </w:r>
            <w:r w:rsidR="0018157F">
              <w:rPr>
                <w:rFonts w:asciiTheme="minorHAnsi" w:hAnsiTheme="minorHAnsi" w:cstheme="minorHAnsi"/>
                <w:sz w:val="24"/>
                <w:szCs w:val="24"/>
              </w:rPr>
              <w:t xml:space="preserve">et enfants </w:t>
            </w:r>
            <w:r w:rsidR="00F83A87" w:rsidRPr="004A0413">
              <w:rPr>
                <w:rFonts w:asciiTheme="minorHAnsi" w:hAnsiTheme="minorHAnsi" w:cstheme="minorHAnsi"/>
                <w:sz w:val="24"/>
                <w:szCs w:val="24"/>
              </w:rPr>
              <w:t>à San Rafael</w:t>
            </w:r>
          </w:p>
          <w:p w:rsidR="004A0413" w:rsidRPr="004A0413" w:rsidRDefault="00F40912" w:rsidP="00622BC2">
            <w:pPr>
              <w:spacing w:after="0" w:line="240" w:lineRule="auto"/>
              <w:rPr>
                <w:rFonts w:asciiTheme="minorHAnsi" w:hAnsiTheme="minorHAnsi" w:cstheme="minorHAnsi"/>
                <w:sz w:val="24"/>
                <w:szCs w:val="24"/>
              </w:rPr>
            </w:pPr>
            <w:r>
              <w:rPr>
                <w:rFonts w:asciiTheme="minorHAnsi" w:hAnsiTheme="minorHAnsi" w:cstheme="minorHAnsi"/>
                <w:sz w:val="24"/>
                <w:szCs w:val="24"/>
              </w:rPr>
              <w:t xml:space="preserve">- </w:t>
            </w:r>
            <w:r w:rsidR="000244B7">
              <w:rPr>
                <w:rFonts w:asciiTheme="minorHAnsi" w:hAnsiTheme="minorHAnsi" w:cstheme="minorHAnsi"/>
                <w:sz w:val="24"/>
                <w:szCs w:val="24"/>
              </w:rPr>
              <w:t xml:space="preserve">60 </w:t>
            </w:r>
            <w:r>
              <w:rPr>
                <w:rFonts w:asciiTheme="minorHAnsi" w:hAnsiTheme="minorHAnsi" w:cstheme="minorHAnsi"/>
                <w:sz w:val="24"/>
                <w:szCs w:val="24"/>
              </w:rPr>
              <w:t xml:space="preserve">enfants </w:t>
            </w:r>
            <w:r w:rsidR="000244B7">
              <w:rPr>
                <w:rFonts w:asciiTheme="minorHAnsi" w:hAnsiTheme="minorHAnsi" w:cstheme="minorHAnsi"/>
                <w:sz w:val="24"/>
                <w:szCs w:val="24"/>
              </w:rPr>
              <w:t xml:space="preserve">et 20 personnes âgées </w:t>
            </w:r>
            <w:r>
              <w:rPr>
                <w:rFonts w:asciiTheme="minorHAnsi" w:hAnsiTheme="minorHAnsi" w:cstheme="minorHAnsi"/>
                <w:sz w:val="24"/>
                <w:szCs w:val="24"/>
              </w:rPr>
              <w:t>à Prodimapa</w:t>
            </w:r>
          </w:p>
        </w:tc>
      </w:tr>
      <w:tr w:rsidR="0023492D" w:rsidRPr="005170AE" w:rsidTr="007606E4">
        <w:tc>
          <w:tcPr>
            <w:tcW w:w="4027" w:type="dxa"/>
          </w:tcPr>
          <w:p w:rsidR="0023492D" w:rsidRPr="005170AE" w:rsidRDefault="00B928CE" w:rsidP="00622BC2">
            <w:pPr>
              <w:spacing w:after="0" w:line="240" w:lineRule="auto"/>
              <w:rPr>
                <w:rFonts w:asciiTheme="minorHAnsi" w:hAnsiTheme="minorHAnsi" w:cstheme="minorHAnsi"/>
                <w:b/>
                <w:i/>
                <w:sz w:val="24"/>
                <w:szCs w:val="24"/>
              </w:rPr>
            </w:pPr>
            <w:r>
              <w:rPr>
                <w:rFonts w:asciiTheme="minorHAnsi" w:hAnsiTheme="minorHAnsi" w:cstheme="minorHAnsi"/>
                <w:b/>
                <w:i/>
                <w:sz w:val="24"/>
                <w:szCs w:val="24"/>
              </w:rPr>
              <w:t>Projets 2020</w:t>
            </w:r>
          </w:p>
        </w:tc>
        <w:tc>
          <w:tcPr>
            <w:tcW w:w="6754" w:type="dxa"/>
            <w:gridSpan w:val="2"/>
          </w:tcPr>
          <w:p w:rsidR="0034104F" w:rsidRDefault="0034104F" w:rsidP="00E019E1">
            <w:pPr>
              <w:spacing w:after="0" w:line="240" w:lineRule="auto"/>
              <w:rPr>
                <w:rFonts w:asciiTheme="minorHAnsi" w:hAnsiTheme="minorHAnsi" w:cstheme="minorHAnsi"/>
                <w:sz w:val="24"/>
                <w:szCs w:val="24"/>
              </w:rPr>
            </w:pPr>
            <w:r>
              <w:rPr>
                <w:rFonts w:asciiTheme="minorHAnsi" w:hAnsiTheme="minorHAnsi" w:cstheme="minorHAnsi"/>
                <w:sz w:val="24"/>
                <w:szCs w:val="24"/>
              </w:rPr>
              <w:t xml:space="preserve">- </w:t>
            </w:r>
            <w:r w:rsidRPr="000244B7">
              <w:rPr>
                <w:rFonts w:asciiTheme="minorHAnsi" w:hAnsiTheme="minorHAnsi" w:cstheme="minorHAnsi"/>
                <w:b/>
                <w:bCs/>
                <w:sz w:val="24"/>
                <w:szCs w:val="24"/>
              </w:rPr>
              <w:t>S</w:t>
            </w:r>
            <w:r w:rsidR="000244B7">
              <w:rPr>
                <w:rFonts w:asciiTheme="minorHAnsi" w:hAnsiTheme="minorHAnsi" w:cstheme="minorHAnsi"/>
                <w:b/>
                <w:bCs/>
                <w:sz w:val="24"/>
                <w:szCs w:val="24"/>
              </w:rPr>
              <w:t>AN RAFAE</w:t>
            </w:r>
            <w:r w:rsidR="003876A3">
              <w:rPr>
                <w:rFonts w:asciiTheme="minorHAnsi" w:hAnsiTheme="minorHAnsi" w:cstheme="minorHAnsi"/>
                <w:b/>
                <w:bCs/>
                <w:sz w:val="24"/>
                <w:szCs w:val="24"/>
              </w:rPr>
              <w:t>L :</w:t>
            </w:r>
            <w:r w:rsidR="00B928CE">
              <w:rPr>
                <w:rFonts w:asciiTheme="minorHAnsi" w:hAnsiTheme="minorHAnsi" w:cstheme="minorHAnsi"/>
                <w:sz w:val="24"/>
                <w:szCs w:val="24"/>
              </w:rPr>
              <w:t xml:space="preserve"> </w:t>
            </w:r>
            <w:r w:rsidR="00C50173">
              <w:rPr>
                <w:rFonts w:asciiTheme="minorHAnsi" w:hAnsiTheme="minorHAnsi" w:cstheme="minorHAnsi"/>
                <w:sz w:val="24"/>
                <w:szCs w:val="24"/>
              </w:rPr>
              <w:t xml:space="preserve">depuis 8 mois </w:t>
            </w:r>
            <w:r>
              <w:rPr>
                <w:rFonts w:asciiTheme="minorHAnsi" w:hAnsiTheme="minorHAnsi" w:cstheme="minorHAnsi"/>
                <w:sz w:val="24"/>
                <w:szCs w:val="24"/>
              </w:rPr>
              <w:t>l’école est fermée</w:t>
            </w:r>
            <w:r w:rsidR="001B13A8">
              <w:rPr>
                <w:rFonts w:asciiTheme="minorHAnsi" w:hAnsiTheme="minorHAnsi" w:cstheme="minorHAnsi"/>
                <w:sz w:val="24"/>
                <w:szCs w:val="24"/>
              </w:rPr>
              <w:t xml:space="preserve"> (COVID)</w:t>
            </w:r>
            <w:r>
              <w:rPr>
                <w:rFonts w:asciiTheme="minorHAnsi" w:hAnsiTheme="minorHAnsi" w:cstheme="minorHAnsi"/>
                <w:sz w:val="24"/>
                <w:szCs w:val="24"/>
              </w:rPr>
              <w:t xml:space="preserve"> donc plus de revenus</w:t>
            </w:r>
            <w:r w:rsidR="001B13A8">
              <w:rPr>
                <w:rFonts w:asciiTheme="minorHAnsi" w:hAnsiTheme="minorHAnsi" w:cstheme="minorHAnsi"/>
                <w:sz w:val="24"/>
                <w:szCs w:val="24"/>
              </w:rPr>
              <w:t>. Il est nécessaire d’aider financièrement les religieuses pour su</w:t>
            </w:r>
            <w:r w:rsidR="00121179">
              <w:rPr>
                <w:rFonts w:asciiTheme="minorHAnsi" w:hAnsiTheme="minorHAnsi" w:cstheme="minorHAnsi"/>
                <w:sz w:val="24"/>
                <w:szCs w:val="24"/>
              </w:rPr>
              <w:t>bvenir aux besoins des mamans et bébés qu’elles reçoivent malgré la COVID</w:t>
            </w:r>
            <w:r w:rsidR="00C50173">
              <w:rPr>
                <w:rFonts w:asciiTheme="minorHAnsi" w:hAnsiTheme="minorHAnsi" w:cstheme="minorHAnsi"/>
                <w:sz w:val="24"/>
                <w:szCs w:val="24"/>
              </w:rPr>
              <w:t xml:space="preserve">. Don </w:t>
            </w:r>
            <w:r w:rsidR="00E443A9">
              <w:rPr>
                <w:rFonts w:asciiTheme="minorHAnsi" w:hAnsiTheme="minorHAnsi" w:cstheme="minorHAnsi"/>
                <w:sz w:val="24"/>
                <w:szCs w:val="24"/>
              </w:rPr>
              <w:t>en 2020 :</w:t>
            </w:r>
            <w:r w:rsidR="00C50173">
              <w:rPr>
                <w:rFonts w:asciiTheme="minorHAnsi" w:hAnsiTheme="minorHAnsi" w:cstheme="minorHAnsi"/>
                <w:sz w:val="24"/>
                <w:szCs w:val="24"/>
              </w:rPr>
              <w:t xml:space="preserve"> </w:t>
            </w:r>
            <w:r w:rsidR="00635539">
              <w:rPr>
                <w:rFonts w:asciiTheme="minorHAnsi" w:hAnsiTheme="minorHAnsi" w:cstheme="minorHAnsi"/>
                <w:sz w:val="24"/>
                <w:szCs w:val="24"/>
              </w:rPr>
              <w:t>4 400</w:t>
            </w:r>
            <w:r w:rsidR="00E443A9">
              <w:rPr>
                <w:rFonts w:asciiTheme="minorHAnsi" w:hAnsiTheme="minorHAnsi" w:cstheme="minorHAnsi"/>
                <w:sz w:val="24"/>
                <w:szCs w:val="24"/>
              </w:rPr>
              <w:t>€</w:t>
            </w:r>
          </w:p>
          <w:p w:rsidR="00121179" w:rsidRPr="005170AE" w:rsidRDefault="00121179" w:rsidP="0034104F">
            <w:pPr>
              <w:spacing w:after="0" w:line="240" w:lineRule="auto"/>
              <w:rPr>
                <w:rFonts w:asciiTheme="minorHAnsi" w:hAnsiTheme="minorHAnsi" w:cstheme="minorHAnsi"/>
                <w:sz w:val="24"/>
                <w:szCs w:val="24"/>
              </w:rPr>
            </w:pPr>
          </w:p>
          <w:p w:rsidR="000B58A5" w:rsidRDefault="000244B7" w:rsidP="0018157F">
            <w:pPr>
              <w:spacing w:after="0" w:line="240" w:lineRule="auto"/>
              <w:rPr>
                <w:rFonts w:asciiTheme="minorHAnsi" w:hAnsiTheme="minorHAnsi" w:cstheme="minorHAnsi"/>
                <w:sz w:val="24"/>
                <w:szCs w:val="24"/>
              </w:rPr>
            </w:pPr>
            <w:r>
              <w:rPr>
                <w:rFonts w:asciiTheme="minorHAnsi" w:hAnsiTheme="minorHAnsi" w:cstheme="minorHAnsi"/>
                <w:sz w:val="24"/>
                <w:szCs w:val="24"/>
              </w:rPr>
              <w:t xml:space="preserve">- </w:t>
            </w:r>
            <w:r w:rsidR="001B13A8" w:rsidRPr="001B13A8">
              <w:rPr>
                <w:rFonts w:asciiTheme="minorHAnsi" w:hAnsiTheme="minorHAnsi" w:cstheme="minorHAnsi"/>
                <w:b/>
                <w:bCs/>
                <w:sz w:val="24"/>
                <w:szCs w:val="24"/>
              </w:rPr>
              <w:t>PRODIMAPA </w:t>
            </w:r>
            <w:r w:rsidR="001B13A8">
              <w:rPr>
                <w:rFonts w:asciiTheme="minorHAnsi" w:hAnsiTheme="minorHAnsi" w:cstheme="minorHAnsi"/>
                <w:sz w:val="24"/>
                <w:szCs w:val="24"/>
              </w:rPr>
              <w:t>:</w:t>
            </w:r>
            <w:r>
              <w:rPr>
                <w:rFonts w:asciiTheme="minorHAnsi" w:hAnsiTheme="minorHAnsi" w:cstheme="minorHAnsi"/>
                <w:sz w:val="24"/>
                <w:szCs w:val="24"/>
              </w:rPr>
              <w:t> URGENT : le toit du centre est en très mauvais état, devis des réparations 400€. Le centre ne peut recevoir d’enfants depuis la COVID, mais Paula continue de distribuer des aliments aux familles les plus pauvres</w:t>
            </w:r>
            <w:r w:rsidR="0037758A">
              <w:rPr>
                <w:rFonts w:asciiTheme="minorHAnsi" w:hAnsiTheme="minorHAnsi" w:cstheme="minorHAnsi"/>
                <w:sz w:val="24"/>
                <w:szCs w:val="24"/>
              </w:rPr>
              <w:t>. Il serai</w:t>
            </w:r>
            <w:r w:rsidR="0018157F">
              <w:rPr>
                <w:rFonts w:asciiTheme="minorHAnsi" w:hAnsiTheme="minorHAnsi" w:cstheme="minorHAnsi"/>
                <w:sz w:val="24"/>
                <w:szCs w:val="24"/>
              </w:rPr>
              <w:t>t souhaitable</w:t>
            </w:r>
            <w:r w:rsidR="0037758A">
              <w:rPr>
                <w:rFonts w:asciiTheme="minorHAnsi" w:hAnsiTheme="minorHAnsi" w:cstheme="minorHAnsi"/>
                <w:sz w:val="24"/>
                <w:szCs w:val="24"/>
              </w:rPr>
              <w:t xml:space="preserve"> de financer une personne à mi-temps pour aider Paula</w:t>
            </w:r>
            <w:r w:rsidR="0018157F">
              <w:rPr>
                <w:rFonts w:asciiTheme="minorHAnsi" w:hAnsiTheme="minorHAnsi" w:cstheme="minorHAnsi"/>
                <w:sz w:val="24"/>
                <w:szCs w:val="24"/>
              </w:rPr>
              <w:t xml:space="preserve"> en 2021</w:t>
            </w:r>
            <w:r w:rsidR="0037758A">
              <w:rPr>
                <w:rFonts w:asciiTheme="minorHAnsi" w:hAnsiTheme="minorHAnsi" w:cstheme="minorHAnsi"/>
                <w:sz w:val="24"/>
                <w:szCs w:val="24"/>
              </w:rPr>
              <w:t> :</w:t>
            </w:r>
            <w:r w:rsidR="000B58A5">
              <w:rPr>
                <w:rFonts w:asciiTheme="minorHAnsi" w:hAnsiTheme="minorHAnsi" w:cstheme="minorHAnsi"/>
                <w:sz w:val="24"/>
                <w:szCs w:val="24"/>
              </w:rPr>
              <w:t xml:space="preserve"> 100€ x 12 = 1</w:t>
            </w:r>
            <w:r w:rsidR="0018157F">
              <w:rPr>
                <w:rFonts w:asciiTheme="minorHAnsi" w:hAnsiTheme="minorHAnsi" w:cstheme="minorHAnsi"/>
                <w:sz w:val="24"/>
                <w:szCs w:val="24"/>
              </w:rPr>
              <w:t> </w:t>
            </w:r>
            <w:r w:rsidR="000B58A5">
              <w:rPr>
                <w:rFonts w:asciiTheme="minorHAnsi" w:hAnsiTheme="minorHAnsi" w:cstheme="minorHAnsi"/>
                <w:sz w:val="24"/>
                <w:szCs w:val="24"/>
              </w:rPr>
              <w:t>200€</w:t>
            </w:r>
            <w:r w:rsidR="006E3B00">
              <w:rPr>
                <w:rFonts w:asciiTheme="minorHAnsi" w:hAnsiTheme="minorHAnsi" w:cstheme="minorHAnsi"/>
                <w:sz w:val="24"/>
                <w:szCs w:val="24"/>
              </w:rPr>
              <w:t xml:space="preserve">      </w:t>
            </w:r>
            <w:r w:rsidR="000B58A5">
              <w:rPr>
                <w:rFonts w:asciiTheme="minorHAnsi" w:hAnsiTheme="minorHAnsi" w:cstheme="minorHAnsi"/>
                <w:sz w:val="24"/>
                <w:szCs w:val="24"/>
              </w:rPr>
              <w:t>Total 1 600€</w:t>
            </w:r>
          </w:p>
          <w:p w:rsidR="0037758A" w:rsidRPr="005170AE" w:rsidRDefault="0037758A" w:rsidP="00622BC2">
            <w:pPr>
              <w:spacing w:after="0" w:line="240" w:lineRule="auto"/>
              <w:rPr>
                <w:rFonts w:asciiTheme="minorHAnsi" w:hAnsiTheme="minorHAnsi" w:cstheme="minorHAnsi"/>
                <w:sz w:val="24"/>
                <w:szCs w:val="24"/>
              </w:rPr>
            </w:pPr>
          </w:p>
        </w:tc>
      </w:tr>
    </w:tbl>
    <w:p w:rsidR="00416E7D" w:rsidRDefault="00416E7D" w:rsidP="00622BC2">
      <w:pPr>
        <w:spacing w:after="0"/>
        <w:rPr>
          <w:rFonts w:asciiTheme="minorHAnsi" w:hAnsiTheme="minorHAnsi" w:cstheme="minorHAnsi"/>
          <w:sz w:val="24"/>
          <w:szCs w:val="24"/>
        </w:rPr>
        <w:sectPr w:rsidR="00416E7D" w:rsidSect="004E47B8">
          <w:headerReference w:type="even" r:id="rId16"/>
          <w:headerReference w:type="default" r:id="rId17"/>
          <w:footerReference w:type="even" r:id="rId18"/>
          <w:footerReference w:type="default" r:id="rId19"/>
          <w:headerReference w:type="first" r:id="rId20"/>
          <w:footerReference w:type="first" r:id="rId21"/>
          <w:pgSz w:w="11906" w:h="16838" w:code="9"/>
          <w:pgMar w:top="851" w:right="851" w:bottom="567" w:left="1701" w:header="397" w:footer="284" w:gutter="0"/>
          <w:paperSrc w:first="15" w:other="15"/>
          <w:cols w:space="708"/>
          <w:docGrid w:linePitch="360"/>
        </w:sectPr>
      </w:pPr>
    </w:p>
    <w:p w:rsidR="007419D6" w:rsidRDefault="007419D6" w:rsidP="004D4E59">
      <w:pPr>
        <w:spacing w:after="0"/>
        <w:rPr>
          <w:rFonts w:asciiTheme="minorHAnsi" w:hAnsiTheme="minorHAnsi" w:cstheme="minorHAnsi"/>
          <w:sz w:val="24"/>
          <w:szCs w:val="24"/>
        </w:rPr>
      </w:pPr>
    </w:p>
    <w:sectPr w:rsidR="007419D6" w:rsidSect="000F4713">
      <w:type w:val="continuous"/>
      <w:pgSz w:w="11906" w:h="16838" w:code="9"/>
      <w:pgMar w:top="851" w:right="567" w:bottom="567" w:left="1134" w:header="397" w:footer="284" w:gutter="0"/>
      <w:paperSrc w:first="15" w:other="15"/>
      <w:cols w:num="3"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48DE" w:rsidRDefault="009B48DE">
      <w:r>
        <w:separator/>
      </w:r>
    </w:p>
  </w:endnote>
  <w:endnote w:type="continuationSeparator" w:id="0">
    <w:p w:rsidR="009B48DE" w:rsidRDefault="009B48D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5C1A" w:rsidRDefault="00365C1A">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492D" w:rsidRPr="00A036C0" w:rsidRDefault="0023492D" w:rsidP="00D2583D">
    <w:pPr>
      <w:pStyle w:val="Pieddepage"/>
      <w:tabs>
        <w:tab w:val="left" w:pos="7040"/>
      </w:tabs>
      <w:spacing w:after="120" w:line="240" w:lineRule="auto"/>
      <w:rPr>
        <w:sz w:val="18"/>
        <w:szCs w:val="18"/>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5C1A" w:rsidRDefault="00365C1A">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48DE" w:rsidRDefault="009B48DE">
      <w:r>
        <w:separator/>
      </w:r>
    </w:p>
  </w:footnote>
  <w:footnote w:type="continuationSeparator" w:id="0">
    <w:p w:rsidR="009B48DE" w:rsidRDefault="009B48D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5C1A" w:rsidRDefault="00365C1A">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492D" w:rsidRPr="00594D5A" w:rsidRDefault="0023492D" w:rsidP="003C30B3">
    <w:pPr>
      <w:pStyle w:val="En-tte"/>
      <w:spacing w:line="240" w:lineRule="auto"/>
      <w:jc w:val="center"/>
      <w:rPr>
        <w:b/>
        <w:sz w:val="20"/>
        <w:szCs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5C1A" w:rsidRDefault="00365C1A">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22450"/>
    <w:multiLevelType w:val="hybridMultilevel"/>
    <w:tmpl w:val="EDA67C36"/>
    <w:lvl w:ilvl="0" w:tplc="71DEC414">
      <w:start w:val="18"/>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3981980"/>
    <w:multiLevelType w:val="hybridMultilevel"/>
    <w:tmpl w:val="3834857E"/>
    <w:lvl w:ilvl="0" w:tplc="C032C2F2">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5AD7DAA"/>
    <w:multiLevelType w:val="hybridMultilevel"/>
    <w:tmpl w:val="1534B636"/>
    <w:lvl w:ilvl="0" w:tplc="DB5026A6">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96A1D31"/>
    <w:multiLevelType w:val="hybridMultilevel"/>
    <w:tmpl w:val="BFA830B4"/>
    <w:lvl w:ilvl="0" w:tplc="AB5459C2">
      <w:start w:val="1"/>
      <w:numFmt w:val="bullet"/>
      <w:lvlText w:val="-"/>
      <w:lvlJc w:val="left"/>
      <w:pPr>
        <w:tabs>
          <w:tab w:val="num" w:pos="720"/>
        </w:tabs>
        <w:ind w:left="720" w:hanging="360"/>
      </w:pPr>
      <w:rPr>
        <w:rFonts w:ascii="Calibri" w:eastAsia="Times New Roman" w:hAnsi="Calibri"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24A33180"/>
    <w:multiLevelType w:val="hybridMultilevel"/>
    <w:tmpl w:val="03EA8A9C"/>
    <w:lvl w:ilvl="0" w:tplc="4B4CF7A4">
      <w:start w:val="1"/>
      <w:numFmt w:val="bullet"/>
      <w:lvlText w:val="-"/>
      <w:lvlJc w:val="left"/>
      <w:pPr>
        <w:tabs>
          <w:tab w:val="num" w:pos="720"/>
        </w:tabs>
        <w:ind w:left="720" w:hanging="360"/>
      </w:pPr>
      <w:rPr>
        <w:rFonts w:ascii="Calibri" w:eastAsia="Times New Roman" w:hAnsi="Calibri"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nsid w:val="258A5121"/>
    <w:multiLevelType w:val="hybridMultilevel"/>
    <w:tmpl w:val="09FA1A0E"/>
    <w:lvl w:ilvl="0" w:tplc="88DE54C8">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F9223CD"/>
    <w:multiLevelType w:val="hybridMultilevel"/>
    <w:tmpl w:val="F732EA8E"/>
    <w:lvl w:ilvl="0" w:tplc="466E4B08">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340C7FD1"/>
    <w:multiLevelType w:val="hybridMultilevel"/>
    <w:tmpl w:val="B5D891AE"/>
    <w:lvl w:ilvl="0" w:tplc="B96CE7DE">
      <w:start w:val="18"/>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34403BB6"/>
    <w:multiLevelType w:val="hybridMultilevel"/>
    <w:tmpl w:val="195EA11E"/>
    <w:lvl w:ilvl="0" w:tplc="9B22DF82">
      <w:numFmt w:val="bullet"/>
      <w:lvlText w:val="-"/>
      <w:lvlJc w:val="left"/>
      <w:pPr>
        <w:ind w:left="720" w:hanging="360"/>
      </w:pPr>
      <w:rPr>
        <w:rFonts w:ascii="Calibri" w:eastAsia="Calibri" w:hAnsi="Calibri" w:cs="Calibri" w:hint="default"/>
        <w:b/>
        <w:bCs/>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38B35819"/>
    <w:multiLevelType w:val="hybridMultilevel"/>
    <w:tmpl w:val="96A8285E"/>
    <w:lvl w:ilvl="0" w:tplc="040C000F">
      <w:start w:val="1"/>
      <w:numFmt w:val="decimal"/>
      <w:lvlText w:val="%1."/>
      <w:lvlJc w:val="left"/>
      <w:pPr>
        <w:ind w:left="720" w:hanging="360"/>
      </w:pPr>
      <w:rPr>
        <w:rFonts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493669DE"/>
    <w:multiLevelType w:val="hybridMultilevel"/>
    <w:tmpl w:val="A7FAB090"/>
    <w:lvl w:ilvl="0" w:tplc="A85AF67C">
      <w:start w:val="18"/>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61FF3701"/>
    <w:multiLevelType w:val="hybridMultilevel"/>
    <w:tmpl w:val="EB5EF4C2"/>
    <w:lvl w:ilvl="0" w:tplc="CD3020DC">
      <w:numFmt w:val="bullet"/>
      <w:lvlText w:val="-"/>
      <w:lvlJc w:val="left"/>
      <w:pPr>
        <w:ind w:left="720" w:hanging="360"/>
      </w:pPr>
      <w:rPr>
        <w:rFonts w:ascii="Arial" w:eastAsia="Times New Roman" w:hAnsi="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6A2F5A4C"/>
    <w:multiLevelType w:val="hybridMultilevel"/>
    <w:tmpl w:val="03D8E3DE"/>
    <w:lvl w:ilvl="0" w:tplc="1884E54A">
      <w:start w:val="2"/>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70850164"/>
    <w:multiLevelType w:val="hybridMultilevel"/>
    <w:tmpl w:val="56DA5E04"/>
    <w:lvl w:ilvl="0" w:tplc="D4E8763C">
      <w:start w:val="18"/>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7F6636A0"/>
    <w:multiLevelType w:val="hybridMultilevel"/>
    <w:tmpl w:val="A2C0220E"/>
    <w:lvl w:ilvl="0" w:tplc="530683AA">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12"/>
  </w:num>
  <w:num w:numId="4">
    <w:abstractNumId w:val="3"/>
  </w:num>
  <w:num w:numId="5">
    <w:abstractNumId w:val="4"/>
  </w:num>
  <w:num w:numId="6">
    <w:abstractNumId w:val="2"/>
  </w:num>
  <w:num w:numId="7">
    <w:abstractNumId w:val="8"/>
  </w:num>
  <w:num w:numId="8">
    <w:abstractNumId w:val="5"/>
  </w:num>
  <w:num w:numId="9">
    <w:abstractNumId w:val="1"/>
  </w:num>
  <w:num w:numId="10">
    <w:abstractNumId w:val="6"/>
  </w:num>
  <w:num w:numId="11">
    <w:abstractNumId w:val="14"/>
  </w:num>
  <w:num w:numId="12">
    <w:abstractNumId w:val="0"/>
  </w:num>
  <w:num w:numId="13">
    <w:abstractNumId w:val="13"/>
  </w:num>
  <w:num w:numId="14">
    <w:abstractNumId w:val="10"/>
  </w:num>
  <w:num w:numId="1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EA3254"/>
    <w:rsid w:val="000068F1"/>
    <w:rsid w:val="00016F04"/>
    <w:rsid w:val="000244B7"/>
    <w:rsid w:val="000260F1"/>
    <w:rsid w:val="00035702"/>
    <w:rsid w:val="000458C1"/>
    <w:rsid w:val="000704BD"/>
    <w:rsid w:val="00095505"/>
    <w:rsid w:val="000974B8"/>
    <w:rsid w:val="000A5714"/>
    <w:rsid w:val="000A7F03"/>
    <w:rsid w:val="000B58A5"/>
    <w:rsid w:val="000F4713"/>
    <w:rsid w:val="00107F93"/>
    <w:rsid w:val="00112D8A"/>
    <w:rsid w:val="00120871"/>
    <w:rsid w:val="00121179"/>
    <w:rsid w:val="00125D2A"/>
    <w:rsid w:val="00127AB3"/>
    <w:rsid w:val="0013799C"/>
    <w:rsid w:val="001431F7"/>
    <w:rsid w:val="001448AB"/>
    <w:rsid w:val="001502CD"/>
    <w:rsid w:val="001627DE"/>
    <w:rsid w:val="00165AFD"/>
    <w:rsid w:val="0018157F"/>
    <w:rsid w:val="0018292E"/>
    <w:rsid w:val="001971E0"/>
    <w:rsid w:val="001A3715"/>
    <w:rsid w:val="001B13A8"/>
    <w:rsid w:val="001B1400"/>
    <w:rsid w:val="001C353B"/>
    <w:rsid w:val="001E1BEF"/>
    <w:rsid w:val="001F51C6"/>
    <w:rsid w:val="00207EFB"/>
    <w:rsid w:val="00220EB2"/>
    <w:rsid w:val="00224474"/>
    <w:rsid w:val="0023492D"/>
    <w:rsid w:val="00240EF9"/>
    <w:rsid w:val="00242AAC"/>
    <w:rsid w:val="00250827"/>
    <w:rsid w:val="002625AC"/>
    <w:rsid w:val="002640B5"/>
    <w:rsid w:val="00266692"/>
    <w:rsid w:val="00274D85"/>
    <w:rsid w:val="00293C1C"/>
    <w:rsid w:val="002A33CA"/>
    <w:rsid w:val="002B0DEE"/>
    <w:rsid w:val="002B2828"/>
    <w:rsid w:val="002B3B10"/>
    <w:rsid w:val="002F37FD"/>
    <w:rsid w:val="002F3F1A"/>
    <w:rsid w:val="00333924"/>
    <w:rsid w:val="0034104F"/>
    <w:rsid w:val="003506CA"/>
    <w:rsid w:val="00365C1A"/>
    <w:rsid w:val="0037758A"/>
    <w:rsid w:val="00381201"/>
    <w:rsid w:val="003876A3"/>
    <w:rsid w:val="003C2DAE"/>
    <w:rsid w:val="003C30B3"/>
    <w:rsid w:val="003D5A91"/>
    <w:rsid w:val="003E3F74"/>
    <w:rsid w:val="003F1FD6"/>
    <w:rsid w:val="003F679C"/>
    <w:rsid w:val="00416011"/>
    <w:rsid w:val="00416E7D"/>
    <w:rsid w:val="00426545"/>
    <w:rsid w:val="00492D59"/>
    <w:rsid w:val="004A0413"/>
    <w:rsid w:val="004A3F21"/>
    <w:rsid w:val="004A5176"/>
    <w:rsid w:val="004A6EE9"/>
    <w:rsid w:val="004B276D"/>
    <w:rsid w:val="004B59FD"/>
    <w:rsid w:val="004C3121"/>
    <w:rsid w:val="004D318B"/>
    <w:rsid w:val="004D4E59"/>
    <w:rsid w:val="004E47B8"/>
    <w:rsid w:val="00502516"/>
    <w:rsid w:val="005170AE"/>
    <w:rsid w:val="00551792"/>
    <w:rsid w:val="00563CFE"/>
    <w:rsid w:val="00570864"/>
    <w:rsid w:val="00577707"/>
    <w:rsid w:val="00577CCF"/>
    <w:rsid w:val="00594D5A"/>
    <w:rsid w:val="005A26D3"/>
    <w:rsid w:val="005C411B"/>
    <w:rsid w:val="005C4222"/>
    <w:rsid w:val="005F1AA6"/>
    <w:rsid w:val="005F7346"/>
    <w:rsid w:val="0060706C"/>
    <w:rsid w:val="006166CA"/>
    <w:rsid w:val="00622BC2"/>
    <w:rsid w:val="00635539"/>
    <w:rsid w:val="006364BE"/>
    <w:rsid w:val="00665193"/>
    <w:rsid w:val="006828D2"/>
    <w:rsid w:val="00684D2D"/>
    <w:rsid w:val="006C00A7"/>
    <w:rsid w:val="006C1EF1"/>
    <w:rsid w:val="006C5241"/>
    <w:rsid w:val="006D1127"/>
    <w:rsid w:val="006E3B00"/>
    <w:rsid w:val="006E6232"/>
    <w:rsid w:val="00717BAC"/>
    <w:rsid w:val="007419D6"/>
    <w:rsid w:val="007432AC"/>
    <w:rsid w:val="007606E4"/>
    <w:rsid w:val="007674FB"/>
    <w:rsid w:val="00770B0B"/>
    <w:rsid w:val="00777596"/>
    <w:rsid w:val="00787D97"/>
    <w:rsid w:val="00792035"/>
    <w:rsid w:val="00792D69"/>
    <w:rsid w:val="007D774C"/>
    <w:rsid w:val="0080357D"/>
    <w:rsid w:val="0081093C"/>
    <w:rsid w:val="0081642D"/>
    <w:rsid w:val="0089049A"/>
    <w:rsid w:val="00896FF4"/>
    <w:rsid w:val="008A447C"/>
    <w:rsid w:val="008A47FD"/>
    <w:rsid w:val="008A707B"/>
    <w:rsid w:val="008C55C8"/>
    <w:rsid w:val="008C6675"/>
    <w:rsid w:val="008E3B3D"/>
    <w:rsid w:val="008F15A5"/>
    <w:rsid w:val="008F3200"/>
    <w:rsid w:val="008F6B89"/>
    <w:rsid w:val="00904F76"/>
    <w:rsid w:val="00905A1C"/>
    <w:rsid w:val="00913028"/>
    <w:rsid w:val="009242EC"/>
    <w:rsid w:val="00947B6E"/>
    <w:rsid w:val="00952095"/>
    <w:rsid w:val="009702EB"/>
    <w:rsid w:val="00970E05"/>
    <w:rsid w:val="00992B6F"/>
    <w:rsid w:val="009A6908"/>
    <w:rsid w:val="009A711A"/>
    <w:rsid w:val="009B48DE"/>
    <w:rsid w:val="00A036C0"/>
    <w:rsid w:val="00A27DA4"/>
    <w:rsid w:val="00A35905"/>
    <w:rsid w:val="00A45FB0"/>
    <w:rsid w:val="00A4775E"/>
    <w:rsid w:val="00A630D9"/>
    <w:rsid w:val="00A83458"/>
    <w:rsid w:val="00AA4506"/>
    <w:rsid w:val="00AE1127"/>
    <w:rsid w:val="00B24EAB"/>
    <w:rsid w:val="00B60656"/>
    <w:rsid w:val="00B769BD"/>
    <w:rsid w:val="00B84C74"/>
    <w:rsid w:val="00B928CE"/>
    <w:rsid w:val="00BA153D"/>
    <w:rsid w:val="00BC4BD6"/>
    <w:rsid w:val="00BC4F6E"/>
    <w:rsid w:val="00BD3894"/>
    <w:rsid w:val="00BD3E9D"/>
    <w:rsid w:val="00BF2A86"/>
    <w:rsid w:val="00C21899"/>
    <w:rsid w:val="00C269D2"/>
    <w:rsid w:val="00C41692"/>
    <w:rsid w:val="00C50173"/>
    <w:rsid w:val="00C5139C"/>
    <w:rsid w:val="00C56C4A"/>
    <w:rsid w:val="00C832B6"/>
    <w:rsid w:val="00C9186E"/>
    <w:rsid w:val="00C93E3B"/>
    <w:rsid w:val="00CA217E"/>
    <w:rsid w:val="00CC23FF"/>
    <w:rsid w:val="00CF5827"/>
    <w:rsid w:val="00D22612"/>
    <w:rsid w:val="00D23645"/>
    <w:rsid w:val="00D2583D"/>
    <w:rsid w:val="00D350B3"/>
    <w:rsid w:val="00D36A14"/>
    <w:rsid w:val="00D42BFC"/>
    <w:rsid w:val="00D63152"/>
    <w:rsid w:val="00D74C7C"/>
    <w:rsid w:val="00D75900"/>
    <w:rsid w:val="00D959EE"/>
    <w:rsid w:val="00DA4D69"/>
    <w:rsid w:val="00DD64D0"/>
    <w:rsid w:val="00E019E1"/>
    <w:rsid w:val="00E079E3"/>
    <w:rsid w:val="00E25922"/>
    <w:rsid w:val="00E443A9"/>
    <w:rsid w:val="00E5469A"/>
    <w:rsid w:val="00E54C46"/>
    <w:rsid w:val="00E664D1"/>
    <w:rsid w:val="00E716BA"/>
    <w:rsid w:val="00E73BA8"/>
    <w:rsid w:val="00EA27F4"/>
    <w:rsid w:val="00EA3254"/>
    <w:rsid w:val="00ED147D"/>
    <w:rsid w:val="00ED444C"/>
    <w:rsid w:val="00EE0D98"/>
    <w:rsid w:val="00EF3360"/>
    <w:rsid w:val="00EF6792"/>
    <w:rsid w:val="00F16A78"/>
    <w:rsid w:val="00F25DE6"/>
    <w:rsid w:val="00F33363"/>
    <w:rsid w:val="00F36F0A"/>
    <w:rsid w:val="00F40912"/>
    <w:rsid w:val="00F4430D"/>
    <w:rsid w:val="00F45DBD"/>
    <w:rsid w:val="00F83A87"/>
    <w:rsid w:val="00F97FF1"/>
    <w:rsid w:val="00FA5469"/>
    <w:rsid w:val="00FA7DC6"/>
    <w:rsid w:val="00FB4F4F"/>
    <w:rsid w:val="00FE52CA"/>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5AFD"/>
    <w:pPr>
      <w:spacing w:after="200" w:line="276" w:lineRule="auto"/>
    </w:pPr>
    <w:rPr>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99"/>
    <w:rsid w:val="00EA325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rsid w:val="00EA325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EA3254"/>
    <w:rPr>
      <w:rFonts w:ascii="Tahoma" w:hAnsi="Tahoma" w:cs="Tahoma"/>
      <w:sz w:val="16"/>
      <w:szCs w:val="16"/>
    </w:rPr>
  </w:style>
  <w:style w:type="paragraph" w:styleId="Paragraphedeliste">
    <w:name w:val="List Paragraph"/>
    <w:basedOn w:val="Normal"/>
    <w:uiPriority w:val="99"/>
    <w:qFormat/>
    <w:rsid w:val="00107F93"/>
    <w:pPr>
      <w:spacing w:after="160" w:line="259" w:lineRule="auto"/>
      <w:ind w:left="720"/>
      <w:contextualSpacing/>
    </w:pPr>
  </w:style>
  <w:style w:type="paragraph" w:styleId="En-tte">
    <w:name w:val="header"/>
    <w:basedOn w:val="Normal"/>
    <w:link w:val="En-tteCar"/>
    <w:uiPriority w:val="99"/>
    <w:rsid w:val="00594D5A"/>
    <w:pPr>
      <w:tabs>
        <w:tab w:val="center" w:pos="4536"/>
        <w:tab w:val="right" w:pos="9072"/>
      </w:tabs>
    </w:pPr>
  </w:style>
  <w:style w:type="character" w:customStyle="1" w:styleId="En-tteCar">
    <w:name w:val="En-tête Car"/>
    <w:basedOn w:val="Policepardfaut"/>
    <w:link w:val="En-tte"/>
    <w:uiPriority w:val="99"/>
    <w:semiHidden/>
    <w:locked/>
    <w:rsid w:val="00381201"/>
    <w:rPr>
      <w:rFonts w:cs="Times New Roman"/>
      <w:lang w:eastAsia="en-US"/>
    </w:rPr>
  </w:style>
  <w:style w:type="paragraph" w:styleId="Pieddepage">
    <w:name w:val="footer"/>
    <w:basedOn w:val="Normal"/>
    <w:link w:val="PieddepageCar"/>
    <w:uiPriority w:val="99"/>
    <w:rsid w:val="00594D5A"/>
    <w:pPr>
      <w:tabs>
        <w:tab w:val="center" w:pos="4536"/>
        <w:tab w:val="right" w:pos="9072"/>
      </w:tabs>
    </w:pPr>
  </w:style>
  <w:style w:type="character" w:customStyle="1" w:styleId="PieddepageCar">
    <w:name w:val="Pied de page Car"/>
    <w:basedOn w:val="Policepardfaut"/>
    <w:link w:val="Pieddepage"/>
    <w:uiPriority w:val="99"/>
    <w:locked/>
    <w:rsid w:val="00381201"/>
    <w:rPr>
      <w:rFonts w:cs="Times New Roman"/>
      <w:lang w:eastAsia="en-US"/>
    </w:rPr>
  </w:style>
  <w:style w:type="character" w:styleId="Numrodepage">
    <w:name w:val="page number"/>
    <w:basedOn w:val="Policepardfaut"/>
    <w:uiPriority w:val="99"/>
    <w:rsid w:val="00D2583D"/>
    <w:rPr>
      <w:rFonts w:cs="Times New Roman"/>
    </w:rPr>
  </w:style>
  <w:style w:type="character" w:styleId="Lienhypertexte">
    <w:name w:val="Hyperlink"/>
    <w:basedOn w:val="Policepardfaut"/>
    <w:uiPriority w:val="99"/>
    <w:semiHidden/>
    <w:unhideWhenUsed/>
    <w:rsid w:val="00D63152"/>
    <w:rPr>
      <w:color w:val="0000FF"/>
      <w:u w:val="single"/>
    </w:rPr>
  </w:style>
  <w:style w:type="character" w:customStyle="1" w:styleId="citation">
    <w:name w:val="citation"/>
    <w:basedOn w:val="Policepardfaut"/>
    <w:rsid w:val="00D63152"/>
  </w:style>
  <w:style w:type="character" w:customStyle="1" w:styleId="italique">
    <w:name w:val="italique"/>
    <w:basedOn w:val="Policepardfaut"/>
    <w:rsid w:val="00D63152"/>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hyperlink" Target="https://fr.wikipedia.org/wiki/D%C3%A9partements_de_la_Colombie"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image" Target="media/image1.png"/><Relationship Id="rId12" Type="http://schemas.openxmlformats.org/officeDocument/2006/relationships/hyperlink" Target="https://fr.wikipedia.org/wiki/Antioquia"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fr.wikipedia.org/wiki/Capitale" TargetMode="External"/><Relationship Id="rId5" Type="http://schemas.openxmlformats.org/officeDocument/2006/relationships/footnotes" Target="footnotes.xml"/><Relationship Id="rId15" Type="http://schemas.openxmlformats.org/officeDocument/2006/relationships/hyperlink" Target="https://fr.wikipedia.org/wiki/Bogota" TargetMode="External"/><Relationship Id="rId23" Type="http://schemas.openxmlformats.org/officeDocument/2006/relationships/theme" Target="theme/theme1.xml"/><Relationship Id="rId10" Type="http://schemas.openxmlformats.org/officeDocument/2006/relationships/image" Target="media/image4.jpeg"/><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hyperlink" Target="https://fr.wikipedia.org/wiki/Colombie"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503</Words>
  <Characters>2769</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PROJET  PROJET  PROJET  PROJET  PROJET  PROJET  PROJET  PROJET  PROJET  PROJET  PROJET  PROJET</vt:lpstr>
    </vt:vector>
  </TitlesOfParts>
  <Company/>
  <LinksUpToDate>false</LinksUpToDate>
  <CharactersWithSpaces>3266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PROJET  PROJET  PROJET  PROJET  PROJET  PROJET  PROJET  PROJET  PROJET  PROJET  PROJET  PROJET</dc:title>
  <dc:creator>Pierre</dc:creator>
  <cp:lastModifiedBy>Pierre</cp:lastModifiedBy>
  <cp:revision>3</cp:revision>
  <cp:lastPrinted>2020-12-08T15:26:00Z</cp:lastPrinted>
  <dcterms:created xsi:type="dcterms:W3CDTF">2020-12-14T09:56:00Z</dcterms:created>
  <dcterms:modified xsi:type="dcterms:W3CDTF">2020-12-15T18:59:00Z</dcterms:modified>
</cp:coreProperties>
</file>