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A3EFD" w14:textId="77777777" w:rsidR="00A54E0A" w:rsidRPr="00A54E0A" w:rsidRDefault="00F94B40" w:rsidP="00F94B40">
      <w:pPr>
        <w:pStyle w:val="Sansinterligne"/>
        <w:jc w:val="center"/>
        <w:rPr>
          <w:rFonts w:ascii="Verdana" w:hAnsi="Verdana"/>
          <w:b/>
          <w:color w:val="002060"/>
          <w:sz w:val="36"/>
          <w:szCs w:val="36"/>
        </w:rPr>
      </w:pPr>
      <w:r w:rsidRPr="00A54E0A">
        <w:rPr>
          <w:rFonts w:ascii="Verdana" w:hAnsi="Verdana"/>
          <w:b/>
          <w:color w:val="002060"/>
          <w:sz w:val="36"/>
          <w:szCs w:val="36"/>
        </w:rPr>
        <w:t xml:space="preserve">Télépermanence et télé-atelier n° </w:t>
      </w:r>
      <w:r w:rsidR="00A823DD" w:rsidRPr="00A54E0A">
        <w:rPr>
          <w:rFonts w:ascii="Verdana" w:hAnsi="Verdana"/>
          <w:b/>
          <w:color w:val="002060"/>
          <w:sz w:val="36"/>
          <w:szCs w:val="36"/>
        </w:rPr>
        <w:t>1</w:t>
      </w:r>
      <w:r w:rsidR="00D92866" w:rsidRPr="00A54E0A">
        <w:rPr>
          <w:rFonts w:ascii="Verdana" w:hAnsi="Verdana"/>
          <w:b/>
          <w:color w:val="002060"/>
          <w:sz w:val="36"/>
          <w:szCs w:val="36"/>
        </w:rPr>
        <w:t>5</w:t>
      </w:r>
      <w:r w:rsidRPr="00A54E0A">
        <w:rPr>
          <w:rFonts w:ascii="Verdana" w:hAnsi="Verdana"/>
          <w:b/>
          <w:color w:val="002060"/>
          <w:sz w:val="36"/>
          <w:szCs w:val="36"/>
        </w:rPr>
        <w:t xml:space="preserve"> </w:t>
      </w:r>
    </w:p>
    <w:p w14:paraId="542EE07B" w14:textId="6683B7AC" w:rsidR="00DF123F" w:rsidRPr="00A54E0A" w:rsidRDefault="00F94B40" w:rsidP="00F94B40">
      <w:pPr>
        <w:pStyle w:val="Sansinterligne"/>
        <w:jc w:val="center"/>
        <w:rPr>
          <w:rFonts w:ascii="Verdana" w:hAnsi="Verdana"/>
          <w:b/>
          <w:color w:val="002060"/>
          <w:sz w:val="36"/>
          <w:szCs w:val="36"/>
        </w:rPr>
      </w:pPr>
      <w:proofErr w:type="gramStart"/>
      <w:r w:rsidRPr="00A54E0A">
        <w:rPr>
          <w:rFonts w:ascii="Verdana" w:hAnsi="Verdana"/>
          <w:b/>
          <w:color w:val="002060"/>
          <w:sz w:val="36"/>
          <w:szCs w:val="36"/>
        </w:rPr>
        <w:t>du</w:t>
      </w:r>
      <w:proofErr w:type="gramEnd"/>
      <w:r w:rsidRPr="00A54E0A">
        <w:rPr>
          <w:rFonts w:ascii="Verdana" w:hAnsi="Verdana"/>
          <w:b/>
          <w:color w:val="002060"/>
          <w:sz w:val="36"/>
          <w:szCs w:val="36"/>
        </w:rPr>
        <w:t xml:space="preserve"> </w:t>
      </w:r>
      <w:r w:rsidR="00D92866" w:rsidRPr="00A54E0A">
        <w:rPr>
          <w:rFonts w:ascii="Verdana" w:hAnsi="Verdana"/>
          <w:b/>
          <w:color w:val="002060"/>
          <w:sz w:val="36"/>
          <w:szCs w:val="36"/>
        </w:rPr>
        <w:t>16</w:t>
      </w:r>
      <w:r w:rsidR="00432238" w:rsidRPr="00A54E0A">
        <w:rPr>
          <w:rFonts w:ascii="Verdana" w:hAnsi="Verdana"/>
          <w:b/>
          <w:color w:val="002060"/>
          <w:sz w:val="36"/>
          <w:szCs w:val="36"/>
        </w:rPr>
        <w:t xml:space="preserve"> janvier 2021</w:t>
      </w:r>
    </w:p>
    <w:p w14:paraId="2566A6F3" w14:textId="77777777" w:rsidR="00815DB2" w:rsidRDefault="00815DB2" w:rsidP="00A823DD">
      <w:pPr>
        <w:pStyle w:val="Sansinterligne"/>
        <w:jc w:val="both"/>
        <w:rPr>
          <w:rFonts w:ascii="Verdana" w:hAnsi="Verdana"/>
        </w:rPr>
      </w:pPr>
    </w:p>
    <w:p w14:paraId="6E1F9111" w14:textId="77777777" w:rsidR="002F7471" w:rsidRPr="00F94B40" w:rsidRDefault="002F7471" w:rsidP="00A823DD">
      <w:pPr>
        <w:pStyle w:val="Sansinterligne"/>
        <w:jc w:val="both"/>
        <w:rPr>
          <w:rFonts w:ascii="Verdana" w:hAnsi="Verdana"/>
        </w:rPr>
      </w:pPr>
    </w:p>
    <w:p w14:paraId="5302209C" w14:textId="47EDA35A" w:rsidR="008A5358" w:rsidRDefault="008A5358" w:rsidP="00A823DD">
      <w:pPr>
        <w:pStyle w:val="Sansinterligne"/>
        <w:jc w:val="center"/>
        <w:rPr>
          <w:rFonts w:ascii="Verdana" w:hAnsi="Verdana"/>
          <w:b/>
          <w:color w:val="002060"/>
          <w:sz w:val="28"/>
          <w:szCs w:val="28"/>
        </w:rPr>
      </w:pPr>
      <w:r w:rsidRPr="0065137E">
        <w:rPr>
          <w:rFonts w:ascii="Verdana" w:hAnsi="Verdana"/>
          <w:b/>
          <w:color w:val="002060"/>
          <w:sz w:val="28"/>
          <w:szCs w:val="28"/>
        </w:rPr>
        <w:t>Information</w:t>
      </w:r>
    </w:p>
    <w:p w14:paraId="62F5BDEB" w14:textId="77777777" w:rsidR="001F2043" w:rsidRPr="00A823DD" w:rsidRDefault="001F2043" w:rsidP="00A823DD">
      <w:pPr>
        <w:pStyle w:val="Sansinterligne"/>
        <w:jc w:val="both"/>
        <w:rPr>
          <w:rFonts w:ascii="Verdana" w:hAnsi="Verdana"/>
          <w:bCs/>
          <w:color w:val="002060"/>
          <w:sz w:val="24"/>
          <w:szCs w:val="24"/>
        </w:rPr>
      </w:pPr>
    </w:p>
    <w:p w14:paraId="694D9B66" w14:textId="6A3D3F22" w:rsidR="0065137E" w:rsidRDefault="00A50888" w:rsidP="00A823DD">
      <w:pPr>
        <w:pStyle w:val="Sansinterligne"/>
        <w:jc w:val="both"/>
        <w:rPr>
          <w:rFonts w:ascii="Verdana" w:hAnsi="Verdana"/>
          <w:bCs/>
        </w:rPr>
      </w:pPr>
      <w:r w:rsidRPr="00A50888">
        <w:rPr>
          <w:rFonts w:ascii="Verdana" w:hAnsi="Verdana"/>
          <w:bCs/>
        </w:rPr>
        <w:t>Ce télé-atelier n° 15 est le dernier de cette période de confinement.</w:t>
      </w:r>
      <w:r w:rsidR="00D05A23">
        <w:rPr>
          <w:rFonts w:ascii="Verdana" w:hAnsi="Verdana"/>
          <w:bCs/>
        </w:rPr>
        <w:t xml:space="preserve"> J’espère qu’il vous a intéressé</w:t>
      </w:r>
      <w:r>
        <w:rPr>
          <w:rFonts w:ascii="Verdana" w:hAnsi="Verdana"/>
          <w:bCs/>
        </w:rPr>
        <w:t xml:space="preserve"> et vo</w:t>
      </w:r>
      <w:r w:rsidR="00D05A23">
        <w:rPr>
          <w:rFonts w:ascii="Verdana" w:hAnsi="Verdana"/>
          <w:bCs/>
        </w:rPr>
        <w:t>u</w:t>
      </w:r>
      <w:r>
        <w:rPr>
          <w:rFonts w:ascii="Verdana" w:hAnsi="Verdana"/>
          <w:bCs/>
        </w:rPr>
        <w:t>s a donné envie de partir le plus vite possible à la pêche. Ce que je vous ai présenté résulte de mon expérience et n’est</w:t>
      </w:r>
      <w:r w:rsidR="00D05A23">
        <w:rPr>
          <w:rFonts w:ascii="Verdana" w:hAnsi="Verdana"/>
          <w:bCs/>
        </w:rPr>
        <w:t>,</w:t>
      </w:r>
      <w:r>
        <w:rPr>
          <w:rFonts w:ascii="Verdana" w:hAnsi="Verdana"/>
          <w:bCs/>
        </w:rPr>
        <w:t xml:space="preserve"> bien sûr</w:t>
      </w:r>
      <w:r w:rsidR="00D05A23">
        <w:rPr>
          <w:rFonts w:ascii="Verdana" w:hAnsi="Verdana"/>
          <w:bCs/>
        </w:rPr>
        <w:t>,</w:t>
      </w:r>
      <w:r>
        <w:rPr>
          <w:rFonts w:ascii="Verdana" w:hAnsi="Verdana"/>
          <w:bCs/>
        </w:rPr>
        <w:t xml:space="preserve"> qu’une approche personnelle que j’ai souhaité partager. Il y a bien d’autres façons de </w:t>
      </w:r>
      <w:r w:rsidR="0002779C">
        <w:rPr>
          <w:rFonts w:ascii="Verdana" w:hAnsi="Verdana"/>
          <w:bCs/>
        </w:rPr>
        <w:t>traiter ces différents sujets :</w:t>
      </w:r>
      <w:r>
        <w:rPr>
          <w:rFonts w:ascii="Verdana" w:hAnsi="Verdana"/>
          <w:bCs/>
        </w:rPr>
        <w:t xml:space="preserve"> </w:t>
      </w:r>
      <w:r w:rsidR="00D05A23">
        <w:rPr>
          <w:rFonts w:ascii="Verdana" w:hAnsi="Verdana"/>
          <w:bCs/>
        </w:rPr>
        <w:t xml:space="preserve">le lecteur </w:t>
      </w:r>
      <w:r>
        <w:rPr>
          <w:rFonts w:ascii="Verdana" w:hAnsi="Verdana"/>
          <w:bCs/>
        </w:rPr>
        <w:t>pourra ainsi se faire sa propre idée et voir ce qui lui convient le mieux.</w:t>
      </w:r>
    </w:p>
    <w:p w14:paraId="1359B0F6" w14:textId="72E68FC0" w:rsidR="00A50888" w:rsidRDefault="00A50888" w:rsidP="00A823DD">
      <w:pPr>
        <w:pStyle w:val="Sansinterligne"/>
        <w:jc w:val="both"/>
        <w:rPr>
          <w:rFonts w:ascii="Verdana" w:hAnsi="Verdana"/>
          <w:bCs/>
        </w:rPr>
      </w:pPr>
    </w:p>
    <w:p w14:paraId="1DA89131" w14:textId="17EFD82B" w:rsidR="00A50888" w:rsidRDefault="00A50888" w:rsidP="00A823DD">
      <w:pPr>
        <w:pStyle w:val="Sansinterligne"/>
        <w:jc w:val="both"/>
        <w:rPr>
          <w:rFonts w:ascii="Verdana" w:hAnsi="Verdana"/>
          <w:bCs/>
        </w:rPr>
      </w:pPr>
      <w:r>
        <w:rPr>
          <w:rFonts w:ascii="Verdana" w:hAnsi="Verdana"/>
          <w:bCs/>
        </w:rPr>
        <w:t xml:space="preserve">Nous réfléchissons aux suites à donner notamment pour les ateliers du samedi et les ateliers mensuels si </w:t>
      </w:r>
      <w:r w:rsidR="00A54E0A">
        <w:rPr>
          <w:rFonts w:ascii="Verdana" w:hAnsi="Verdana"/>
          <w:bCs/>
        </w:rPr>
        <w:t>l</w:t>
      </w:r>
      <w:r>
        <w:rPr>
          <w:rFonts w:ascii="Verdana" w:hAnsi="Verdana"/>
          <w:bCs/>
        </w:rPr>
        <w:t>es mesures concernant le nombre de perso</w:t>
      </w:r>
      <w:r w:rsidR="0002779C">
        <w:rPr>
          <w:rFonts w:ascii="Verdana" w:hAnsi="Verdana"/>
          <w:bCs/>
        </w:rPr>
        <w:t>nnes pouvant se rassembler sont</w:t>
      </w:r>
      <w:r w:rsidR="00D05A23">
        <w:rPr>
          <w:rFonts w:ascii="Verdana" w:hAnsi="Verdana"/>
          <w:bCs/>
        </w:rPr>
        <w:t xml:space="preserve"> maintenu</w:t>
      </w:r>
      <w:r w:rsidR="0002779C">
        <w:rPr>
          <w:rFonts w:ascii="Verdana" w:hAnsi="Verdana"/>
          <w:bCs/>
        </w:rPr>
        <w:t>es</w:t>
      </w:r>
      <w:r w:rsidR="00D05A23">
        <w:rPr>
          <w:rFonts w:ascii="Verdana" w:hAnsi="Verdana"/>
          <w:bCs/>
        </w:rPr>
        <w:t>. V</w:t>
      </w:r>
      <w:r w:rsidR="0002779C">
        <w:rPr>
          <w:rFonts w:ascii="Verdana" w:hAnsi="Verdana"/>
          <w:bCs/>
        </w:rPr>
        <w:t>ous en serez informé</w:t>
      </w:r>
      <w:r w:rsidR="00A54E0A">
        <w:rPr>
          <w:rFonts w:ascii="Verdana" w:hAnsi="Verdana"/>
          <w:bCs/>
        </w:rPr>
        <w:t>s</w:t>
      </w:r>
      <w:r>
        <w:rPr>
          <w:rFonts w:ascii="Verdana" w:hAnsi="Verdana"/>
          <w:bCs/>
        </w:rPr>
        <w:t xml:space="preserve"> le plus rapidement possible.</w:t>
      </w:r>
    </w:p>
    <w:p w14:paraId="1A13EF2F" w14:textId="77777777" w:rsidR="00D05A23" w:rsidRDefault="00D05A23" w:rsidP="00A823DD">
      <w:pPr>
        <w:pStyle w:val="Sansinterligne"/>
        <w:jc w:val="both"/>
        <w:rPr>
          <w:rFonts w:ascii="Verdana" w:hAnsi="Verdana"/>
          <w:bCs/>
        </w:rPr>
      </w:pPr>
    </w:p>
    <w:p w14:paraId="1225B668" w14:textId="58D82350" w:rsidR="00A50888" w:rsidRPr="00A50888" w:rsidRDefault="00A50888" w:rsidP="00A823DD">
      <w:pPr>
        <w:pStyle w:val="Sansinterligne"/>
        <w:jc w:val="both"/>
        <w:rPr>
          <w:rFonts w:ascii="Verdana" w:hAnsi="Verdana"/>
          <w:bCs/>
          <w:i/>
          <w:iCs/>
        </w:rPr>
      </w:pPr>
      <w:r w:rsidRPr="00A50888">
        <w:rPr>
          <w:rFonts w:ascii="Verdana" w:hAnsi="Verdana"/>
          <w:bCs/>
          <w:i/>
          <w:iCs/>
        </w:rPr>
        <w:t xml:space="preserve">Patrick Alves </w:t>
      </w:r>
    </w:p>
    <w:p w14:paraId="00AC79E5" w14:textId="669943D7" w:rsidR="00141E09" w:rsidRDefault="00141E09" w:rsidP="00141E09">
      <w:pPr>
        <w:jc w:val="both"/>
        <w:rPr>
          <w:rFonts w:ascii="Verdana" w:eastAsiaTheme="minorHAnsi" w:hAnsi="Verdana" w:cstheme="minorBidi"/>
          <w:sz w:val="22"/>
          <w:szCs w:val="22"/>
          <w:lang w:eastAsia="en-US"/>
        </w:rPr>
      </w:pPr>
      <w:bookmarkStart w:id="0" w:name="_Hlk56073575"/>
    </w:p>
    <w:p w14:paraId="7B439E1D" w14:textId="62F9ABE0" w:rsidR="00B94849" w:rsidRPr="00B94849" w:rsidRDefault="00C93362" w:rsidP="00B94849">
      <w:pPr>
        <w:spacing w:line="276" w:lineRule="auto"/>
        <w:jc w:val="center"/>
        <w:rPr>
          <w:rFonts w:ascii="Verdana" w:eastAsiaTheme="minorHAnsi" w:hAnsi="Verdana" w:cstheme="minorBidi"/>
          <w:b/>
          <w:color w:val="002060"/>
          <w:sz w:val="32"/>
          <w:szCs w:val="32"/>
          <w:lang w:eastAsia="en-US"/>
        </w:rPr>
      </w:pPr>
      <w:r>
        <w:rPr>
          <w:rFonts w:ascii="Verdana" w:eastAsiaTheme="minorHAnsi" w:hAnsi="Verdana" w:cstheme="minorBidi"/>
          <w:b/>
          <w:color w:val="002060"/>
          <w:sz w:val="32"/>
          <w:szCs w:val="32"/>
          <w:lang w:eastAsia="en-US"/>
        </w:rPr>
        <w:t>Les leurres</w:t>
      </w:r>
    </w:p>
    <w:bookmarkEnd w:id="0"/>
    <w:p w14:paraId="51CED403" w14:textId="1F439FCC" w:rsidR="007229F8" w:rsidRDefault="007229F8" w:rsidP="005B4A02">
      <w:pPr>
        <w:pStyle w:val="Sansinterligne"/>
        <w:jc w:val="both"/>
        <w:rPr>
          <w:rFonts w:ascii="Verdana" w:hAnsi="Verdana"/>
        </w:rPr>
      </w:pPr>
    </w:p>
    <w:p w14:paraId="00560C69" w14:textId="3A35F733" w:rsidR="00C93362" w:rsidRDefault="00C93362" w:rsidP="005B4A02">
      <w:pPr>
        <w:pStyle w:val="Sansinterligne"/>
        <w:jc w:val="both"/>
        <w:rPr>
          <w:rFonts w:ascii="Verdana" w:hAnsi="Verdana"/>
        </w:rPr>
      </w:pPr>
      <w:r>
        <w:rPr>
          <w:rFonts w:ascii="Verdana" w:hAnsi="Verdana"/>
        </w:rPr>
        <w:t>Après avoir présenté les différents appâts, il nous reste à faire un tour d’horizon des leurres.</w:t>
      </w:r>
    </w:p>
    <w:p w14:paraId="5B2E7613" w14:textId="3D565105" w:rsidR="00C93362" w:rsidRDefault="00C93362" w:rsidP="005B4A02">
      <w:pPr>
        <w:pStyle w:val="Sansinterligne"/>
        <w:jc w:val="both"/>
        <w:rPr>
          <w:rFonts w:ascii="Verdana" w:hAnsi="Verdana"/>
        </w:rPr>
      </w:pPr>
    </w:p>
    <w:p w14:paraId="336EF4E6" w14:textId="42B5EB5A" w:rsidR="00383202" w:rsidRDefault="00383202" w:rsidP="005B4A02">
      <w:pPr>
        <w:pStyle w:val="Sansinterligne"/>
        <w:jc w:val="both"/>
        <w:rPr>
          <w:rFonts w:ascii="Verdana" w:hAnsi="Verdana"/>
        </w:rPr>
      </w:pPr>
    </w:p>
    <w:p w14:paraId="5812C6B1" w14:textId="73F45699" w:rsidR="00383202" w:rsidRPr="00383202" w:rsidRDefault="00383202" w:rsidP="005B4A02">
      <w:pPr>
        <w:pStyle w:val="Sansinterligne"/>
        <w:jc w:val="both"/>
        <w:rPr>
          <w:rFonts w:ascii="Verdana" w:hAnsi="Verdana"/>
          <w:b/>
          <w:bCs/>
          <w:color w:val="002060"/>
        </w:rPr>
      </w:pPr>
      <w:r w:rsidRPr="00383202">
        <w:rPr>
          <w:rFonts w:ascii="Verdana" w:hAnsi="Verdana"/>
          <w:b/>
          <w:bCs/>
          <w:color w:val="002060"/>
        </w:rPr>
        <w:t>Remarques préliminaires :</w:t>
      </w:r>
    </w:p>
    <w:p w14:paraId="7FAB0F75" w14:textId="77777777" w:rsidR="00383202" w:rsidRDefault="00383202" w:rsidP="005B4A02">
      <w:pPr>
        <w:pStyle w:val="Sansinterligne"/>
        <w:jc w:val="both"/>
        <w:rPr>
          <w:rFonts w:ascii="Verdana" w:hAnsi="Verdana"/>
        </w:rPr>
      </w:pPr>
    </w:p>
    <w:tbl>
      <w:tblPr>
        <w:tblStyle w:val="Grilledutableau"/>
        <w:tblW w:w="0" w:type="auto"/>
        <w:tblLook w:val="04A0" w:firstRow="1" w:lastRow="0" w:firstColumn="1" w:lastColumn="0" w:noHBand="0" w:noVBand="1"/>
      </w:tblPr>
      <w:tblGrid>
        <w:gridCol w:w="9062"/>
      </w:tblGrid>
      <w:tr w:rsidR="00C93362" w14:paraId="74A11A85" w14:textId="77777777" w:rsidTr="009A662B">
        <w:tc>
          <w:tcPr>
            <w:tcW w:w="9062" w:type="dxa"/>
            <w:shd w:val="clear" w:color="auto" w:fill="CCFFFF"/>
          </w:tcPr>
          <w:p w14:paraId="3DD93101" w14:textId="77777777" w:rsidR="00C93362" w:rsidRDefault="00C93362" w:rsidP="005B4A02">
            <w:pPr>
              <w:pStyle w:val="Sansinterligne"/>
              <w:jc w:val="both"/>
              <w:rPr>
                <w:rFonts w:ascii="Verdana" w:hAnsi="Verdana"/>
              </w:rPr>
            </w:pPr>
          </w:p>
          <w:p w14:paraId="52CA4959" w14:textId="2F1D9072" w:rsidR="00C93362" w:rsidRDefault="00C93362" w:rsidP="005B4A02">
            <w:pPr>
              <w:pStyle w:val="Sansinterligne"/>
              <w:jc w:val="both"/>
              <w:rPr>
                <w:rFonts w:ascii="Verdana" w:hAnsi="Verdana"/>
              </w:rPr>
            </w:pPr>
            <w:r>
              <w:rPr>
                <w:rFonts w:ascii="Verdana" w:hAnsi="Verdana"/>
              </w:rPr>
              <w:t>Si la principale fonction d’un leurre est d’attraper du poisson, sa première mission</w:t>
            </w:r>
            <w:r w:rsidR="00383202">
              <w:rPr>
                <w:rFonts w:ascii="Verdana" w:hAnsi="Verdana"/>
              </w:rPr>
              <w:t>,</w:t>
            </w:r>
            <w:r>
              <w:rPr>
                <w:rFonts w:ascii="Verdana" w:hAnsi="Verdana"/>
              </w:rPr>
              <w:t xml:space="preserve"> </w:t>
            </w:r>
            <w:r w:rsidR="008133DD">
              <w:rPr>
                <w:rFonts w:ascii="Verdana" w:hAnsi="Verdana"/>
              </w:rPr>
              <w:t>qui es</w:t>
            </w:r>
            <w:r w:rsidR="003239A3">
              <w:rPr>
                <w:rFonts w:ascii="Verdana" w:hAnsi="Verdana"/>
              </w:rPr>
              <w:t>t</w:t>
            </w:r>
            <w:r w:rsidR="008133DD">
              <w:rPr>
                <w:rFonts w:ascii="Verdana" w:hAnsi="Verdana"/>
              </w:rPr>
              <w:t xml:space="preserve"> tr</w:t>
            </w:r>
            <w:r w:rsidR="00DD060A">
              <w:rPr>
                <w:rFonts w:ascii="Verdana" w:hAnsi="Verdana"/>
              </w:rPr>
              <w:t>ès souvent réussie</w:t>
            </w:r>
            <w:r w:rsidR="00383202">
              <w:rPr>
                <w:rFonts w:ascii="Verdana" w:hAnsi="Verdana"/>
              </w:rPr>
              <w:t>,</w:t>
            </w:r>
            <w:r w:rsidR="00DD060A">
              <w:rPr>
                <w:rFonts w:ascii="Verdana" w:hAnsi="Verdana"/>
              </w:rPr>
              <w:t xml:space="preserve"> </w:t>
            </w:r>
            <w:r>
              <w:rPr>
                <w:rFonts w:ascii="Verdana" w:hAnsi="Verdana"/>
              </w:rPr>
              <w:t xml:space="preserve">est bien </w:t>
            </w:r>
            <w:r w:rsidR="00DD060A">
              <w:rPr>
                <w:rFonts w:ascii="Verdana" w:hAnsi="Verdana"/>
              </w:rPr>
              <w:t xml:space="preserve">celle </w:t>
            </w:r>
            <w:r w:rsidR="00FB2EE0">
              <w:rPr>
                <w:rFonts w:ascii="Verdana" w:hAnsi="Verdana"/>
              </w:rPr>
              <w:t>d’attraper le pêcheur !</w:t>
            </w:r>
          </w:p>
          <w:p w14:paraId="374BDE6F" w14:textId="5039C1BD" w:rsidR="00C93362" w:rsidRDefault="00C93362" w:rsidP="005B4A02">
            <w:pPr>
              <w:pStyle w:val="Sansinterligne"/>
              <w:jc w:val="both"/>
              <w:rPr>
                <w:rFonts w:ascii="Verdana" w:hAnsi="Verdana"/>
              </w:rPr>
            </w:pPr>
          </w:p>
        </w:tc>
      </w:tr>
    </w:tbl>
    <w:p w14:paraId="326E9FDF" w14:textId="6D6514FB" w:rsidR="00C93362" w:rsidRDefault="00C93362" w:rsidP="005B4A02">
      <w:pPr>
        <w:pStyle w:val="Sansinterligne"/>
        <w:jc w:val="both"/>
        <w:rPr>
          <w:rFonts w:ascii="Verdana" w:hAnsi="Verdana"/>
        </w:rPr>
      </w:pPr>
    </w:p>
    <w:p w14:paraId="59E2C759" w14:textId="77777777" w:rsidR="00383202" w:rsidRDefault="00383202" w:rsidP="005B4A02">
      <w:pPr>
        <w:pStyle w:val="Sansinterligne"/>
        <w:jc w:val="both"/>
        <w:rPr>
          <w:rFonts w:ascii="Verdana" w:hAnsi="Verdana"/>
        </w:rPr>
      </w:pPr>
    </w:p>
    <w:p w14:paraId="31877706" w14:textId="43B84FD1" w:rsidR="00383202" w:rsidRDefault="00383202" w:rsidP="00383202">
      <w:pPr>
        <w:pStyle w:val="Sansinterligne"/>
        <w:jc w:val="both"/>
        <w:rPr>
          <w:rFonts w:ascii="Verdana" w:hAnsi="Verdana"/>
        </w:rPr>
      </w:pPr>
      <w:r>
        <w:rPr>
          <w:rFonts w:ascii="Verdana" w:hAnsi="Verdana"/>
        </w:rPr>
        <w:t>Il faut bien comprendre que le marché des leurres est un marché en plein essor, et que</w:t>
      </w:r>
      <w:r w:rsidR="003239A3">
        <w:rPr>
          <w:rFonts w:ascii="Verdana" w:hAnsi="Verdana"/>
        </w:rPr>
        <w:t>,</w:t>
      </w:r>
      <w:r>
        <w:rPr>
          <w:rFonts w:ascii="Verdana" w:hAnsi="Verdana"/>
        </w:rPr>
        <w:t xml:space="preserve"> comme dans beaucoup de domaine, nous nous retrouvons chaque anné</w:t>
      </w:r>
      <w:r w:rsidR="003239A3">
        <w:rPr>
          <w:rFonts w:ascii="Verdana" w:hAnsi="Verdana"/>
        </w:rPr>
        <w:t>e avec de nouvelles collections et peut-</w:t>
      </w:r>
      <w:r>
        <w:rPr>
          <w:rFonts w:ascii="Verdana" w:hAnsi="Verdana"/>
        </w:rPr>
        <w:t xml:space="preserve">être bientôt avec une collection « printemps », une spéciale « été », une autre </w:t>
      </w:r>
      <w:r w:rsidR="003239A3">
        <w:rPr>
          <w:rFonts w:ascii="Verdana" w:hAnsi="Verdana"/>
        </w:rPr>
        <w:t>« automne » et une « hiver » : leur but n’est pas seulement</w:t>
      </w:r>
      <w:r>
        <w:rPr>
          <w:rFonts w:ascii="Verdana" w:hAnsi="Verdana"/>
        </w:rPr>
        <w:t xml:space="preserve"> de leurrer le poisson … !!!! </w:t>
      </w:r>
    </w:p>
    <w:p w14:paraId="29537A06" w14:textId="77777777" w:rsidR="00383202" w:rsidRDefault="00383202" w:rsidP="00383202">
      <w:pPr>
        <w:pStyle w:val="Sansinterligne"/>
        <w:jc w:val="both"/>
        <w:rPr>
          <w:rFonts w:ascii="Verdana" w:hAnsi="Verdana"/>
        </w:rPr>
      </w:pPr>
    </w:p>
    <w:p w14:paraId="10F5B4D7" w14:textId="379DF701" w:rsidR="00383202" w:rsidRDefault="00383202" w:rsidP="00383202">
      <w:pPr>
        <w:pStyle w:val="Sansinterligne"/>
        <w:jc w:val="both"/>
        <w:rPr>
          <w:rFonts w:ascii="Verdana" w:hAnsi="Verdana"/>
        </w:rPr>
      </w:pPr>
      <w:r>
        <w:rPr>
          <w:rFonts w:ascii="Verdana" w:hAnsi="Verdana"/>
        </w:rPr>
        <w:t>Dans le même ordre d’idée, les anguillons pour la pêche du lieu sont toujours aussi efficaces et</w:t>
      </w:r>
      <w:r w:rsidR="003239A3">
        <w:rPr>
          <w:rFonts w:ascii="Verdana" w:hAnsi="Verdana"/>
        </w:rPr>
        <w:t>,</w:t>
      </w:r>
      <w:r>
        <w:rPr>
          <w:rFonts w:ascii="Verdana" w:hAnsi="Verdana"/>
        </w:rPr>
        <w:t xml:space="preserve"> eux non plus</w:t>
      </w:r>
      <w:r w:rsidR="003239A3">
        <w:rPr>
          <w:rFonts w:ascii="Verdana" w:hAnsi="Verdana"/>
        </w:rPr>
        <w:t>,</w:t>
      </w:r>
      <w:r>
        <w:rPr>
          <w:rFonts w:ascii="Verdana" w:hAnsi="Verdana"/>
        </w:rPr>
        <w:t xml:space="preserve"> ne datent pas d’hier. </w:t>
      </w:r>
    </w:p>
    <w:p w14:paraId="28642CF6" w14:textId="77777777" w:rsidR="00383202" w:rsidRDefault="00383202" w:rsidP="00383202">
      <w:pPr>
        <w:pStyle w:val="Sansinterligne"/>
        <w:jc w:val="both"/>
        <w:rPr>
          <w:rFonts w:ascii="Verdana" w:hAnsi="Verdana"/>
        </w:rPr>
      </w:pPr>
    </w:p>
    <w:p w14:paraId="58ED1267" w14:textId="77777777" w:rsidR="00383202" w:rsidRDefault="00383202" w:rsidP="00383202">
      <w:pPr>
        <w:pStyle w:val="Sansinterligne"/>
        <w:jc w:val="both"/>
        <w:rPr>
          <w:rFonts w:ascii="Verdana" w:hAnsi="Verdana"/>
        </w:rPr>
      </w:pPr>
      <w:r>
        <w:rPr>
          <w:rFonts w:ascii="Verdana" w:hAnsi="Verdana"/>
        </w:rPr>
        <w:t xml:space="preserve">Pour compléter mon propos, je ne connais pas beaucoup de documents à caractère scientifique qui vantent la mémoire des poissons …Je pense qu’un poisson peut être méfiant, avoir peur, transmettre du stress mais par rapport à une situation présente. </w:t>
      </w:r>
    </w:p>
    <w:p w14:paraId="7124142B" w14:textId="77777777" w:rsidR="00383202" w:rsidRDefault="00383202" w:rsidP="00383202">
      <w:pPr>
        <w:pStyle w:val="Sansinterligne"/>
        <w:jc w:val="both"/>
        <w:rPr>
          <w:rFonts w:ascii="Verdana" w:hAnsi="Verdana"/>
        </w:rPr>
      </w:pPr>
      <w:r>
        <w:rPr>
          <w:rFonts w:ascii="Verdana" w:hAnsi="Verdana"/>
        </w:rPr>
        <w:t xml:space="preserve">Bref sur le comportement des poissons par rapport à nos leurres il faut en prendre et en laisser. </w:t>
      </w:r>
    </w:p>
    <w:p w14:paraId="3473FB82" w14:textId="77777777" w:rsidR="00383202" w:rsidRDefault="00383202" w:rsidP="00383202">
      <w:pPr>
        <w:pStyle w:val="Sansinterligne"/>
        <w:jc w:val="both"/>
        <w:rPr>
          <w:rFonts w:ascii="Verdana" w:hAnsi="Verdana"/>
        </w:rPr>
      </w:pPr>
    </w:p>
    <w:p w14:paraId="1E325E1F" w14:textId="154D40AC" w:rsidR="00383202" w:rsidRDefault="00383202" w:rsidP="00383202">
      <w:pPr>
        <w:pStyle w:val="Sansinterligne"/>
        <w:jc w:val="both"/>
        <w:rPr>
          <w:rFonts w:ascii="Verdana" w:hAnsi="Verdana"/>
        </w:rPr>
      </w:pPr>
      <w:r>
        <w:rPr>
          <w:rFonts w:ascii="Verdana" w:hAnsi="Verdana"/>
        </w:rPr>
        <w:t>La seule règle</w:t>
      </w:r>
      <w:r w:rsidR="00841865">
        <w:rPr>
          <w:rFonts w:ascii="Verdana" w:hAnsi="Verdana"/>
        </w:rPr>
        <w:t>,</w:t>
      </w:r>
      <w:r>
        <w:rPr>
          <w:rFonts w:ascii="Verdana" w:hAnsi="Verdana"/>
        </w:rPr>
        <w:t xml:space="preserve"> qui à mon avis doit être respectée</w:t>
      </w:r>
      <w:r w:rsidR="00841865">
        <w:rPr>
          <w:rFonts w:ascii="Verdana" w:hAnsi="Verdana"/>
        </w:rPr>
        <w:t xml:space="preserve">, </w:t>
      </w:r>
      <w:r>
        <w:rPr>
          <w:rFonts w:ascii="Verdana" w:hAnsi="Verdana"/>
        </w:rPr>
        <w:t>est qu’un appât ou un leurre</w:t>
      </w:r>
      <w:r w:rsidR="00841865">
        <w:rPr>
          <w:rFonts w:ascii="Verdana" w:hAnsi="Verdana"/>
        </w:rPr>
        <w:t>,</w:t>
      </w:r>
      <w:r>
        <w:rPr>
          <w:rFonts w:ascii="Verdana" w:hAnsi="Verdana"/>
        </w:rPr>
        <w:t xml:space="preserve"> pour qu’il soit attractif pour le poisson</w:t>
      </w:r>
      <w:r w:rsidR="00841865">
        <w:rPr>
          <w:rFonts w:ascii="Verdana" w:hAnsi="Verdana"/>
        </w:rPr>
        <w:t>,</w:t>
      </w:r>
      <w:r>
        <w:rPr>
          <w:rFonts w:ascii="Verdana" w:hAnsi="Verdana"/>
        </w:rPr>
        <w:t xml:space="preserve"> doit être le plus naturel possible par rapport au milieu où il se trouve.</w:t>
      </w:r>
    </w:p>
    <w:p w14:paraId="6A1626E6" w14:textId="6C06819D" w:rsidR="009E4B1A" w:rsidRDefault="009E4B1A" w:rsidP="005B4A02">
      <w:pPr>
        <w:pStyle w:val="Sansinterligne"/>
        <w:jc w:val="both"/>
        <w:rPr>
          <w:rFonts w:ascii="Verdana" w:hAnsi="Verdana"/>
        </w:rPr>
      </w:pPr>
    </w:p>
    <w:p w14:paraId="50A74D89" w14:textId="77777777" w:rsidR="00383202" w:rsidRDefault="00383202" w:rsidP="005B4A02">
      <w:pPr>
        <w:pStyle w:val="Sansinterligne"/>
        <w:jc w:val="both"/>
        <w:rPr>
          <w:rFonts w:ascii="Verdana" w:hAnsi="Verdana"/>
        </w:rPr>
      </w:pPr>
    </w:p>
    <w:p w14:paraId="7081DEFF" w14:textId="77777777" w:rsidR="00C93362" w:rsidRDefault="00F03AFE" w:rsidP="005B4A02">
      <w:pPr>
        <w:pStyle w:val="Sansinterligne"/>
        <w:jc w:val="both"/>
        <w:rPr>
          <w:rFonts w:ascii="Verdana" w:hAnsi="Verdana"/>
        </w:rPr>
      </w:pPr>
      <w:r>
        <w:rPr>
          <w:rFonts w:ascii="Verdana" w:hAnsi="Verdana"/>
        </w:rPr>
        <w:t>Pour s’y retrouver parmi la multitude de leurres, nous pouvons les classer par grandes catégories :</w:t>
      </w:r>
    </w:p>
    <w:p w14:paraId="188B85DC" w14:textId="23AADF4E" w:rsidR="00F03AFE" w:rsidRDefault="00841865" w:rsidP="00F03AFE">
      <w:pPr>
        <w:pStyle w:val="Sansinterligne"/>
        <w:numPr>
          <w:ilvl w:val="0"/>
          <w:numId w:val="29"/>
        </w:numPr>
        <w:jc w:val="both"/>
        <w:rPr>
          <w:rFonts w:ascii="Verdana" w:hAnsi="Verdana"/>
        </w:rPr>
      </w:pPr>
      <w:r>
        <w:rPr>
          <w:rFonts w:ascii="Verdana" w:hAnsi="Verdana"/>
        </w:rPr>
        <w:t>Les leurres durs ;</w:t>
      </w:r>
    </w:p>
    <w:p w14:paraId="68A666DC" w14:textId="7339C076" w:rsidR="00F03AFE" w:rsidRDefault="00841865" w:rsidP="00F03AFE">
      <w:pPr>
        <w:pStyle w:val="Sansinterligne"/>
        <w:numPr>
          <w:ilvl w:val="0"/>
          <w:numId w:val="29"/>
        </w:numPr>
        <w:jc w:val="both"/>
        <w:rPr>
          <w:rFonts w:ascii="Verdana" w:hAnsi="Verdana"/>
        </w:rPr>
      </w:pPr>
      <w:r>
        <w:rPr>
          <w:rFonts w:ascii="Verdana" w:hAnsi="Verdana"/>
        </w:rPr>
        <w:t>Les leurres souples ;</w:t>
      </w:r>
    </w:p>
    <w:p w14:paraId="0F725ACC" w14:textId="1613BED1" w:rsidR="00F03AFE" w:rsidRDefault="00841865" w:rsidP="00F03AFE">
      <w:pPr>
        <w:pStyle w:val="Sansinterligne"/>
        <w:numPr>
          <w:ilvl w:val="0"/>
          <w:numId w:val="29"/>
        </w:numPr>
        <w:jc w:val="both"/>
        <w:rPr>
          <w:rFonts w:ascii="Verdana" w:hAnsi="Verdana"/>
        </w:rPr>
      </w:pPr>
      <w:r>
        <w:rPr>
          <w:rFonts w:ascii="Verdana" w:hAnsi="Verdana"/>
        </w:rPr>
        <w:t xml:space="preserve">Les cuillères et les </w:t>
      </w:r>
      <w:proofErr w:type="spellStart"/>
      <w:r>
        <w:rPr>
          <w:rFonts w:ascii="Verdana" w:hAnsi="Verdana"/>
        </w:rPr>
        <w:t>jigs</w:t>
      </w:r>
      <w:proofErr w:type="spellEnd"/>
      <w:r>
        <w:rPr>
          <w:rFonts w:ascii="Verdana" w:hAnsi="Verdana"/>
        </w:rPr>
        <w:t> ;</w:t>
      </w:r>
    </w:p>
    <w:p w14:paraId="68914BFC" w14:textId="4BFE425D" w:rsidR="00DD060A" w:rsidRDefault="00F03AFE" w:rsidP="00F03AFE">
      <w:pPr>
        <w:pStyle w:val="Sansinterligne"/>
        <w:numPr>
          <w:ilvl w:val="0"/>
          <w:numId w:val="29"/>
        </w:numPr>
        <w:jc w:val="both"/>
        <w:rPr>
          <w:rFonts w:ascii="Verdana" w:hAnsi="Verdana"/>
        </w:rPr>
      </w:pPr>
      <w:r>
        <w:rPr>
          <w:rFonts w:ascii="Verdana" w:hAnsi="Verdana"/>
        </w:rPr>
        <w:t>Les mouches</w:t>
      </w:r>
      <w:r w:rsidR="00841865">
        <w:rPr>
          <w:rFonts w:ascii="Verdana" w:hAnsi="Verdana"/>
        </w:rPr>
        <w:t> ;</w:t>
      </w:r>
    </w:p>
    <w:p w14:paraId="65383099" w14:textId="437257E4" w:rsidR="00F03AFE" w:rsidRDefault="00841865" w:rsidP="00F03AFE">
      <w:pPr>
        <w:pStyle w:val="Sansinterligne"/>
        <w:numPr>
          <w:ilvl w:val="0"/>
          <w:numId w:val="29"/>
        </w:numPr>
        <w:jc w:val="both"/>
        <w:rPr>
          <w:rFonts w:ascii="Verdana" w:hAnsi="Verdana"/>
        </w:rPr>
      </w:pPr>
      <w:r>
        <w:rPr>
          <w:rFonts w:ascii="Verdana" w:hAnsi="Verdana"/>
        </w:rPr>
        <w:t>Les</w:t>
      </w:r>
      <w:r w:rsidR="00DD060A">
        <w:rPr>
          <w:rFonts w:ascii="Verdana" w:hAnsi="Verdana"/>
        </w:rPr>
        <w:t xml:space="preserve"> </w:t>
      </w:r>
      <w:proofErr w:type="spellStart"/>
      <w:r w:rsidR="00DD060A">
        <w:rPr>
          <w:rFonts w:ascii="Verdana" w:hAnsi="Verdana"/>
        </w:rPr>
        <w:t>inchikus</w:t>
      </w:r>
      <w:proofErr w:type="spellEnd"/>
      <w:r w:rsidR="00DD060A">
        <w:rPr>
          <w:rFonts w:ascii="Verdana" w:hAnsi="Verdana"/>
        </w:rPr>
        <w:t xml:space="preserve">, </w:t>
      </w:r>
      <w:proofErr w:type="spellStart"/>
      <w:r w:rsidR="00916BD4">
        <w:rPr>
          <w:rFonts w:ascii="Verdana" w:hAnsi="Verdana"/>
        </w:rPr>
        <w:t>kaburas</w:t>
      </w:r>
      <w:proofErr w:type="spellEnd"/>
      <w:r w:rsidR="00916BD4">
        <w:rPr>
          <w:rFonts w:ascii="Verdana" w:hAnsi="Verdana"/>
        </w:rPr>
        <w:t xml:space="preserve">, </w:t>
      </w:r>
      <w:proofErr w:type="spellStart"/>
      <w:proofErr w:type="gramStart"/>
      <w:r w:rsidR="00916BD4">
        <w:rPr>
          <w:rFonts w:ascii="Verdana" w:hAnsi="Verdana"/>
        </w:rPr>
        <w:t>madaïs</w:t>
      </w:r>
      <w:proofErr w:type="spellEnd"/>
      <w:r w:rsidR="00916BD4">
        <w:rPr>
          <w:rFonts w:ascii="Verdana" w:hAnsi="Verdana"/>
        </w:rPr>
        <w:t xml:space="preserve"> ,</w:t>
      </w:r>
      <w:proofErr w:type="gramEnd"/>
      <w:r>
        <w:rPr>
          <w:rFonts w:ascii="Verdana" w:hAnsi="Verdana"/>
        </w:rPr>
        <w:t xml:space="preserve"> </w:t>
      </w:r>
      <w:proofErr w:type="spellStart"/>
      <w:r w:rsidR="00DD060A">
        <w:rPr>
          <w:rFonts w:ascii="Verdana" w:hAnsi="Verdana"/>
        </w:rPr>
        <w:t>tenyas</w:t>
      </w:r>
      <w:proofErr w:type="spellEnd"/>
      <w:r w:rsidR="00DD060A">
        <w:rPr>
          <w:rFonts w:ascii="Verdana" w:hAnsi="Verdana"/>
        </w:rPr>
        <w:t xml:space="preserve"> …</w:t>
      </w:r>
      <w:r w:rsidR="00921BC3">
        <w:rPr>
          <w:rFonts w:ascii="Verdana" w:hAnsi="Verdana"/>
        </w:rPr>
        <w:t> ;</w:t>
      </w:r>
    </w:p>
    <w:p w14:paraId="14A296FA" w14:textId="3C86C3CC" w:rsidR="00921BC3" w:rsidRDefault="00921BC3" w:rsidP="00F03AFE">
      <w:pPr>
        <w:pStyle w:val="Sansinterligne"/>
        <w:numPr>
          <w:ilvl w:val="0"/>
          <w:numId w:val="29"/>
        </w:numPr>
        <w:jc w:val="both"/>
        <w:rPr>
          <w:rFonts w:ascii="Verdana" w:hAnsi="Verdana"/>
        </w:rPr>
      </w:pPr>
      <w:r>
        <w:rPr>
          <w:rFonts w:ascii="Verdana" w:hAnsi="Verdana"/>
        </w:rPr>
        <w:t>Les turlutes.</w:t>
      </w:r>
    </w:p>
    <w:p w14:paraId="7B10CF73" w14:textId="77777777" w:rsidR="00DD060A" w:rsidRDefault="00DD060A" w:rsidP="00DD060A">
      <w:pPr>
        <w:pStyle w:val="Sansinterligne"/>
        <w:jc w:val="both"/>
        <w:rPr>
          <w:rFonts w:ascii="Verdana" w:hAnsi="Verdana"/>
        </w:rPr>
      </w:pPr>
    </w:p>
    <w:p w14:paraId="2E44A297" w14:textId="1A1E360D" w:rsidR="00F03AFE" w:rsidRDefault="00F03AFE" w:rsidP="005B4A02">
      <w:pPr>
        <w:pStyle w:val="Sansinterligne"/>
        <w:jc w:val="both"/>
        <w:rPr>
          <w:rFonts w:ascii="Verdana" w:hAnsi="Verdana"/>
        </w:rPr>
      </w:pPr>
    </w:p>
    <w:p w14:paraId="140C573C" w14:textId="5D900160" w:rsidR="00F03AFE" w:rsidRPr="00DD060A" w:rsidRDefault="00841865" w:rsidP="005B4A02">
      <w:pPr>
        <w:pStyle w:val="Sansinterligne"/>
        <w:jc w:val="both"/>
        <w:rPr>
          <w:rFonts w:ascii="Verdana" w:hAnsi="Verdana"/>
          <w:b/>
          <w:bCs/>
          <w:color w:val="002060"/>
        </w:rPr>
      </w:pPr>
      <w:r>
        <w:rPr>
          <w:rFonts w:ascii="Verdana" w:hAnsi="Verdana"/>
          <w:b/>
          <w:bCs/>
          <w:color w:val="002060"/>
        </w:rPr>
        <w:t xml:space="preserve">1. </w:t>
      </w:r>
      <w:r w:rsidR="00F03AFE" w:rsidRPr="00DD060A">
        <w:rPr>
          <w:rFonts w:ascii="Verdana" w:hAnsi="Verdana"/>
          <w:b/>
          <w:bCs/>
          <w:color w:val="002060"/>
        </w:rPr>
        <w:t>Les leurres durs</w:t>
      </w:r>
    </w:p>
    <w:p w14:paraId="35B304E1" w14:textId="77777777" w:rsidR="006B4807" w:rsidRDefault="006B4807" w:rsidP="00DD060A">
      <w:pPr>
        <w:pStyle w:val="Sansinterligne"/>
        <w:ind w:left="142"/>
        <w:jc w:val="both"/>
        <w:rPr>
          <w:rFonts w:ascii="Verdana" w:hAnsi="Verdana"/>
        </w:rPr>
      </w:pPr>
    </w:p>
    <w:p w14:paraId="20079951" w14:textId="78919690" w:rsidR="00F03AFE" w:rsidRDefault="00DC2BF2" w:rsidP="00DD060A">
      <w:pPr>
        <w:pStyle w:val="Sansinterligne"/>
        <w:ind w:left="142"/>
        <w:jc w:val="both"/>
        <w:rPr>
          <w:rFonts w:ascii="Verdana" w:hAnsi="Verdana"/>
        </w:rPr>
      </w:pPr>
      <w:r>
        <w:rPr>
          <w:rFonts w:ascii="Verdana" w:hAnsi="Verdana"/>
        </w:rPr>
        <w:t xml:space="preserve">Les leurres durs sont essentiellement utilisés pour pêcher </w:t>
      </w:r>
      <w:r w:rsidR="00841865">
        <w:rPr>
          <w:rFonts w:ascii="Verdana" w:hAnsi="Verdana"/>
        </w:rPr>
        <w:t xml:space="preserve">dans </w:t>
      </w:r>
      <w:r>
        <w:rPr>
          <w:rFonts w:ascii="Verdana" w:hAnsi="Verdana"/>
        </w:rPr>
        <w:t>les couches d’eau de surface ou proches de la surface.</w:t>
      </w:r>
    </w:p>
    <w:p w14:paraId="36F22884" w14:textId="4D760CEA" w:rsidR="00DC2BF2" w:rsidRDefault="00DC2BF2" w:rsidP="00DD060A">
      <w:pPr>
        <w:pStyle w:val="Sansinterligne"/>
        <w:ind w:left="142"/>
        <w:jc w:val="both"/>
        <w:rPr>
          <w:rFonts w:ascii="Verdana" w:hAnsi="Verdana"/>
        </w:rPr>
      </w:pPr>
      <w:r>
        <w:rPr>
          <w:rFonts w:ascii="Verdana" w:hAnsi="Verdana"/>
        </w:rPr>
        <w:t>Ils sont armés de deux ou trois hameçons triples suivant la taille du leurre.</w:t>
      </w:r>
    </w:p>
    <w:p w14:paraId="0EDD81B8" w14:textId="70087093" w:rsidR="00DC2BF2" w:rsidRDefault="00DC2BF2" w:rsidP="00DD060A">
      <w:pPr>
        <w:pStyle w:val="Sansinterligne"/>
        <w:ind w:left="142"/>
        <w:jc w:val="both"/>
        <w:rPr>
          <w:rFonts w:ascii="Verdana" w:hAnsi="Verdana"/>
        </w:rPr>
      </w:pPr>
      <w:r>
        <w:rPr>
          <w:rFonts w:ascii="Verdana" w:hAnsi="Verdana"/>
        </w:rPr>
        <w:t>Le choix des leurres durs devient rapidement un casse-tête et nécessite de bien savoir l’espèce de poisson recherchée.</w:t>
      </w:r>
    </w:p>
    <w:p w14:paraId="0ED3AE51" w14:textId="69D31717" w:rsidR="00DC2BF2" w:rsidRDefault="00DC2BF2" w:rsidP="00DD060A">
      <w:pPr>
        <w:pStyle w:val="Sansinterligne"/>
        <w:ind w:left="142"/>
        <w:jc w:val="both"/>
        <w:rPr>
          <w:rFonts w:ascii="Verdana" w:hAnsi="Verdana"/>
        </w:rPr>
      </w:pPr>
    </w:p>
    <w:p w14:paraId="5BE84117" w14:textId="491F9BDF" w:rsidR="00DC2BF2" w:rsidRDefault="00DC2BF2" w:rsidP="00DD060A">
      <w:pPr>
        <w:pStyle w:val="Sansinterligne"/>
        <w:ind w:left="142"/>
        <w:jc w:val="both"/>
        <w:rPr>
          <w:rFonts w:ascii="Verdana" w:hAnsi="Verdana"/>
        </w:rPr>
      </w:pPr>
      <w:r>
        <w:rPr>
          <w:rFonts w:ascii="Verdana" w:hAnsi="Verdana"/>
        </w:rPr>
        <w:t>Le choix d’un leurre dur se fait en fonction de la couche d’eau que le pêcheur souhaite explorer :</w:t>
      </w:r>
    </w:p>
    <w:p w14:paraId="07FF967A" w14:textId="00A35DFC" w:rsidR="00DC2BF2" w:rsidRDefault="00CD3BF9" w:rsidP="00DC2BF2">
      <w:pPr>
        <w:pStyle w:val="Sansinterligne"/>
        <w:numPr>
          <w:ilvl w:val="0"/>
          <w:numId w:val="29"/>
        </w:numPr>
        <w:jc w:val="both"/>
        <w:rPr>
          <w:rFonts w:ascii="Verdana" w:hAnsi="Verdana"/>
        </w:rPr>
      </w:pPr>
      <w:r>
        <w:rPr>
          <w:rFonts w:ascii="Verdana" w:hAnsi="Verdana"/>
        </w:rPr>
        <w:t>Pêche en surface ;</w:t>
      </w:r>
    </w:p>
    <w:p w14:paraId="0C1E85DE" w14:textId="5EA79AFB" w:rsidR="00DC2BF2" w:rsidRDefault="00BB08A9" w:rsidP="00DC2BF2">
      <w:pPr>
        <w:pStyle w:val="Sansinterligne"/>
        <w:numPr>
          <w:ilvl w:val="0"/>
          <w:numId w:val="29"/>
        </w:numPr>
        <w:jc w:val="both"/>
        <w:rPr>
          <w:rFonts w:ascii="Verdana" w:hAnsi="Verdana"/>
        </w:rPr>
      </w:pPr>
      <w:r>
        <w:rPr>
          <w:rFonts w:ascii="Verdana" w:hAnsi="Verdana"/>
        </w:rPr>
        <w:t>Pêche de subsurface, p</w:t>
      </w:r>
      <w:r w:rsidR="00DC2BF2">
        <w:rPr>
          <w:rFonts w:ascii="Verdana" w:hAnsi="Verdana"/>
        </w:rPr>
        <w:t>êche dans la première couche inférieure de la surf</w:t>
      </w:r>
      <w:r w:rsidR="00FB2EE0">
        <w:rPr>
          <w:rFonts w:ascii="Verdana" w:hAnsi="Verdana"/>
        </w:rPr>
        <w:t xml:space="preserve">ace jusqu’à 1 mètre - </w:t>
      </w:r>
      <w:r w:rsidR="00CD3BF9">
        <w:rPr>
          <w:rFonts w:ascii="Verdana" w:hAnsi="Verdana"/>
        </w:rPr>
        <w:t>1,50 mètre ;</w:t>
      </w:r>
    </w:p>
    <w:p w14:paraId="6DE35BE3" w14:textId="485E88AD" w:rsidR="00DC2BF2" w:rsidRDefault="00DC2BF2" w:rsidP="00DC2BF2">
      <w:pPr>
        <w:pStyle w:val="Sansinterligne"/>
        <w:numPr>
          <w:ilvl w:val="0"/>
          <w:numId w:val="29"/>
        </w:numPr>
        <w:jc w:val="both"/>
        <w:rPr>
          <w:rFonts w:ascii="Verdana" w:hAnsi="Verdana"/>
        </w:rPr>
      </w:pPr>
      <w:r>
        <w:rPr>
          <w:rFonts w:ascii="Verdana" w:hAnsi="Verdana"/>
        </w:rPr>
        <w:t>Pêche dans le</w:t>
      </w:r>
      <w:r w:rsidR="00BB08A9">
        <w:rPr>
          <w:rFonts w:ascii="Verdana" w:hAnsi="Verdana"/>
        </w:rPr>
        <w:t>s</w:t>
      </w:r>
      <w:r>
        <w:rPr>
          <w:rFonts w:ascii="Verdana" w:hAnsi="Verdana"/>
        </w:rPr>
        <w:t xml:space="preserve"> 3 à 5 mètres sous la surface.</w:t>
      </w:r>
    </w:p>
    <w:p w14:paraId="6DAE283E" w14:textId="6B2BF3FC" w:rsidR="003674CA" w:rsidRDefault="003674CA" w:rsidP="003674CA">
      <w:pPr>
        <w:pStyle w:val="Sansinterligne"/>
        <w:ind w:left="284"/>
        <w:jc w:val="both"/>
        <w:rPr>
          <w:rFonts w:ascii="Verdana" w:hAnsi="Verdana"/>
        </w:rPr>
      </w:pPr>
    </w:p>
    <w:p w14:paraId="0DB419C6" w14:textId="1F974554" w:rsidR="00F03AFE" w:rsidRDefault="00A65616" w:rsidP="00086E08">
      <w:pPr>
        <w:pStyle w:val="Sansinterligne"/>
        <w:numPr>
          <w:ilvl w:val="0"/>
          <w:numId w:val="34"/>
        </w:numPr>
        <w:jc w:val="both"/>
        <w:rPr>
          <w:rFonts w:ascii="Verdana" w:hAnsi="Verdana"/>
        </w:rPr>
      </w:pPr>
      <w:r>
        <w:rPr>
          <w:rFonts w:ascii="Verdana" w:hAnsi="Verdana"/>
        </w:rPr>
        <w:t xml:space="preserve">Pour la </w:t>
      </w:r>
      <w:r w:rsidR="00BB08A9">
        <w:rPr>
          <w:rFonts w:ascii="Verdana" w:hAnsi="Verdana"/>
        </w:rPr>
        <w:t>pêche</w:t>
      </w:r>
      <w:r>
        <w:rPr>
          <w:rFonts w:ascii="Verdana" w:hAnsi="Verdana"/>
        </w:rPr>
        <w:t xml:space="preserve"> en surface</w:t>
      </w:r>
      <w:r w:rsidR="00BB08A9">
        <w:rPr>
          <w:rFonts w:ascii="Verdana" w:hAnsi="Verdana"/>
        </w:rPr>
        <w:t>, il faut employer trois familles de leurres :</w:t>
      </w:r>
    </w:p>
    <w:p w14:paraId="52E4CAD7" w14:textId="77777777" w:rsidR="00BB08A9" w:rsidRDefault="00BB08A9" w:rsidP="00BB08A9">
      <w:pPr>
        <w:pStyle w:val="Sansinterligne"/>
        <w:ind w:left="284"/>
        <w:jc w:val="both"/>
        <w:rPr>
          <w:rFonts w:ascii="Verdana" w:hAnsi="Verdana"/>
        </w:rPr>
      </w:pPr>
    </w:p>
    <w:p w14:paraId="5D3B9A3C" w14:textId="02CD861C" w:rsidR="00DB30B8" w:rsidRDefault="00BB08A9" w:rsidP="00144B26">
      <w:pPr>
        <w:pStyle w:val="Sansinterligne"/>
        <w:numPr>
          <w:ilvl w:val="0"/>
          <w:numId w:val="29"/>
        </w:numPr>
        <w:jc w:val="both"/>
        <w:rPr>
          <w:rFonts w:ascii="Verdana" w:hAnsi="Verdana"/>
        </w:rPr>
      </w:pPr>
      <w:r w:rsidRPr="00383202">
        <w:rPr>
          <w:rFonts w:ascii="Verdana" w:hAnsi="Verdana"/>
          <w:b/>
          <w:bCs/>
          <w:color w:val="002060"/>
        </w:rPr>
        <w:t>Leurres à hélice</w:t>
      </w:r>
      <w:r w:rsidRPr="00383202">
        <w:rPr>
          <w:rFonts w:ascii="Verdana" w:hAnsi="Verdana"/>
          <w:color w:val="002060"/>
        </w:rPr>
        <w:t> </w:t>
      </w:r>
      <w:r w:rsidRPr="00383202">
        <w:rPr>
          <w:rFonts w:ascii="Verdana" w:hAnsi="Verdana"/>
        </w:rPr>
        <w:t xml:space="preserve">: </w:t>
      </w:r>
      <w:r w:rsidR="00DB30B8" w:rsidRPr="00383202">
        <w:rPr>
          <w:rFonts w:ascii="Verdana" w:hAnsi="Verdana"/>
        </w:rPr>
        <w:t>en voilà une idée !!!!! et oui, amis</w:t>
      </w:r>
      <w:r w:rsidR="007B6835">
        <w:rPr>
          <w:rFonts w:ascii="Verdana" w:hAnsi="Verdana"/>
        </w:rPr>
        <w:t>,</w:t>
      </w:r>
      <w:r w:rsidR="00DB30B8" w:rsidRPr="00383202">
        <w:rPr>
          <w:rFonts w:ascii="Verdana" w:hAnsi="Verdana"/>
        </w:rPr>
        <w:t xml:space="preserve"> ce n’est pas parce que c’est ancien que ce n’est plus d’actualité. </w:t>
      </w:r>
      <w:r w:rsidR="00E97586">
        <w:rPr>
          <w:rFonts w:ascii="Verdana" w:hAnsi="Verdana"/>
        </w:rPr>
        <w:t>Au contraire, ce type de leurre semble retrouver toute sa place dans la grande famille des leurres.</w:t>
      </w:r>
    </w:p>
    <w:p w14:paraId="28D2F77A" w14:textId="399D8145" w:rsidR="00E97586" w:rsidRDefault="00E97586" w:rsidP="00E97586">
      <w:pPr>
        <w:pStyle w:val="Sansinterligne"/>
        <w:ind w:left="720"/>
        <w:jc w:val="both"/>
        <w:rPr>
          <w:rFonts w:ascii="Verdana" w:hAnsi="Verdana"/>
        </w:rPr>
      </w:pPr>
      <w:r w:rsidRPr="00E97586">
        <w:rPr>
          <w:rFonts w:ascii="Verdana" w:hAnsi="Verdana"/>
        </w:rPr>
        <w:t xml:space="preserve">Ces leurres ont la caractéristique de </w:t>
      </w:r>
      <w:r>
        <w:rPr>
          <w:rFonts w:ascii="Verdana" w:hAnsi="Verdana"/>
        </w:rPr>
        <w:t>générer, de par la rotation des hélices</w:t>
      </w:r>
      <w:r w:rsidR="007B6835">
        <w:rPr>
          <w:rFonts w:ascii="Verdana" w:hAnsi="Verdana"/>
        </w:rPr>
        <w:t>,</w:t>
      </w:r>
      <w:r>
        <w:rPr>
          <w:rFonts w:ascii="Verdana" w:hAnsi="Verdana"/>
        </w:rPr>
        <w:t xml:space="preserve"> beaucoup de bruit et des mouvements d’eau importants (génération de nombreuses gouttelettes d’eau et des déplacements de la masse d’eau)</w:t>
      </w:r>
      <w:r w:rsidR="007B6835">
        <w:rPr>
          <w:rFonts w:ascii="Verdana" w:hAnsi="Verdana"/>
        </w:rPr>
        <w:t>,</w:t>
      </w:r>
      <w:r w:rsidR="007C7C99">
        <w:rPr>
          <w:rFonts w:ascii="Verdana" w:hAnsi="Verdana"/>
        </w:rPr>
        <w:t xml:space="preserve"> </w:t>
      </w:r>
      <w:r w:rsidR="007B6835">
        <w:rPr>
          <w:rFonts w:ascii="Verdana" w:hAnsi="Verdana"/>
        </w:rPr>
        <w:t>ce qui ne peu</w:t>
      </w:r>
      <w:r>
        <w:rPr>
          <w:rFonts w:ascii="Verdana" w:hAnsi="Verdana"/>
        </w:rPr>
        <w:t>t qu’éveiller la curiosité et l’agressivité des poissons.</w:t>
      </w:r>
    </w:p>
    <w:p w14:paraId="2FB1E7FE" w14:textId="3C2F91B5" w:rsidR="00E97586" w:rsidRDefault="00E97586" w:rsidP="00E97586">
      <w:pPr>
        <w:pStyle w:val="Sansinterligne"/>
        <w:ind w:left="720"/>
        <w:jc w:val="both"/>
        <w:rPr>
          <w:rFonts w:ascii="Verdana" w:hAnsi="Verdana"/>
        </w:rPr>
      </w:pPr>
      <w:r>
        <w:rPr>
          <w:rFonts w:ascii="Verdana" w:hAnsi="Verdana"/>
        </w:rPr>
        <w:t xml:space="preserve">Ils peuvent s’utiliser par mer </w:t>
      </w:r>
      <w:r w:rsidR="007B6835">
        <w:rPr>
          <w:rFonts w:ascii="Verdana" w:hAnsi="Verdana"/>
        </w:rPr>
        <w:t>calme avec des leurres à hélice</w:t>
      </w:r>
      <w:r>
        <w:rPr>
          <w:rFonts w:ascii="Verdana" w:hAnsi="Verdana"/>
        </w:rPr>
        <w:t xml:space="preserve"> de petites tailles (de 60 à 80 mm) ou par mer agitée avec des leurres de tailles supérieures (de 90 à 120 mm).</w:t>
      </w:r>
    </w:p>
    <w:p w14:paraId="4B289C9C" w14:textId="77777777" w:rsidR="00E97586" w:rsidRDefault="00E97586" w:rsidP="00E97586">
      <w:pPr>
        <w:pStyle w:val="Sansinterligne"/>
        <w:ind w:left="720"/>
        <w:jc w:val="both"/>
        <w:rPr>
          <w:rFonts w:ascii="Verdana" w:hAnsi="Verdana"/>
        </w:rPr>
      </w:pPr>
      <w:r>
        <w:rPr>
          <w:rFonts w:ascii="Verdana" w:hAnsi="Verdana"/>
        </w:rPr>
        <w:t>Lors du lancer, il faut penser à arrêter le vol du leurre avant qu’il ne touche l’eau pour éviter les emmêlements et commencer à mouliner immédiatement pour ramener le leurre sur plusieurs mètres avant de faire une pause.</w:t>
      </w:r>
    </w:p>
    <w:p w14:paraId="27B94E9A" w14:textId="751371C0" w:rsidR="00E97586" w:rsidRDefault="00E97586" w:rsidP="00E97586">
      <w:pPr>
        <w:pStyle w:val="Sansinterligne"/>
        <w:ind w:left="720"/>
        <w:jc w:val="both"/>
        <w:rPr>
          <w:rFonts w:ascii="Verdana" w:hAnsi="Verdana"/>
        </w:rPr>
      </w:pPr>
      <w:r>
        <w:rPr>
          <w:rFonts w:ascii="Verdana" w:hAnsi="Verdana"/>
        </w:rPr>
        <w:t>Il faut commencer à récupérer canne haute et la baisser progressive</w:t>
      </w:r>
      <w:r w:rsidR="007B6835">
        <w:rPr>
          <w:rFonts w:ascii="Verdana" w:hAnsi="Verdana"/>
        </w:rPr>
        <w:t>ment pour</w:t>
      </w:r>
      <w:r w:rsidR="001006FF">
        <w:rPr>
          <w:rFonts w:ascii="Verdana" w:hAnsi="Verdana"/>
        </w:rPr>
        <w:t xml:space="preserve"> pouvoir pêcher jusqu’au plus près de bateau. Attention, les touches peuvent de produire dans les tous derniers mètres.</w:t>
      </w:r>
    </w:p>
    <w:p w14:paraId="06EEFF8B" w14:textId="77777777" w:rsidR="001006FF" w:rsidRPr="00E97586" w:rsidRDefault="001006FF" w:rsidP="00E97586">
      <w:pPr>
        <w:pStyle w:val="Sansinterligne"/>
        <w:ind w:left="720"/>
        <w:jc w:val="both"/>
        <w:rPr>
          <w:rFonts w:ascii="Verdana" w:hAnsi="Verdana"/>
        </w:rPr>
      </w:pPr>
    </w:p>
    <w:p w14:paraId="0D667564" w14:textId="133495D9" w:rsidR="00DB30B8" w:rsidRPr="00E6321B" w:rsidRDefault="00BB08A9" w:rsidP="00451DB2">
      <w:pPr>
        <w:pStyle w:val="Sansinterligne"/>
        <w:numPr>
          <w:ilvl w:val="0"/>
          <w:numId w:val="29"/>
        </w:numPr>
        <w:jc w:val="both"/>
        <w:rPr>
          <w:rFonts w:ascii="Verdana" w:hAnsi="Verdana"/>
        </w:rPr>
      </w:pPr>
      <w:r w:rsidRPr="001006FF">
        <w:rPr>
          <w:rFonts w:ascii="Verdana" w:hAnsi="Verdana"/>
          <w:b/>
          <w:bCs/>
          <w:color w:val="002060"/>
        </w:rPr>
        <w:lastRenderedPageBreak/>
        <w:t>Poppers</w:t>
      </w:r>
      <w:r w:rsidR="00BD713D">
        <w:rPr>
          <w:rFonts w:ascii="Verdana" w:hAnsi="Verdana"/>
        </w:rPr>
        <w:t xml:space="preserve"> : </w:t>
      </w:r>
      <w:r w:rsidR="00E6321B">
        <w:rPr>
          <w:rFonts w:ascii="Verdana" w:hAnsi="Verdana"/>
        </w:rPr>
        <w:t>l</w:t>
      </w:r>
      <w:r w:rsidR="001006FF" w:rsidRPr="00E6321B">
        <w:rPr>
          <w:rFonts w:ascii="Verdana" w:hAnsi="Verdana"/>
        </w:rPr>
        <w:t xml:space="preserve">e </w:t>
      </w:r>
      <w:proofErr w:type="spellStart"/>
      <w:r w:rsidR="001006FF" w:rsidRPr="00E6321B">
        <w:rPr>
          <w:rFonts w:ascii="Verdana" w:hAnsi="Verdana"/>
        </w:rPr>
        <w:t>popper</w:t>
      </w:r>
      <w:proofErr w:type="spellEnd"/>
      <w:r w:rsidR="001006FF" w:rsidRPr="00E6321B">
        <w:rPr>
          <w:rFonts w:ascii="Verdana" w:hAnsi="Verdana"/>
        </w:rPr>
        <w:t xml:space="preserve"> est un leurre de surface qui se caractérise par une tête creuse (concave) qui permet</w:t>
      </w:r>
      <w:r w:rsidR="007B6835" w:rsidRPr="00E6321B">
        <w:rPr>
          <w:rFonts w:ascii="Verdana" w:hAnsi="Verdana"/>
        </w:rPr>
        <w:t>,</w:t>
      </w:r>
      <w:r w:rsidR="001006FF" w:rsidRPr="00E6321B">
        <w:rPr>
          <w:rFonts w:ascii="Verdana" w:hAnsi="Verdana"/>
        </w:rPr>
        <w:t xml:space="preserve"> lorsque le pêcheur tire sur sa ligne</w:t>
      </w:r>
      <w:r w:rsidR="007B6835" w:rsidRPr="00E6321B">
        <w:rPr>
          <w:rFonts w:ascii="Verdana" w:hAnsi="Verdana"/>
        </w:rPr>
        <w:t>,</w:t>
      </w:r>
      <w:r w:rsidR="001006FF" w:rsidRPr="00E6321B">
        <w:rPr>
          <w:rFonts w:ascii="Verdana" w:hAnsi="Verdana"/>
        </w:rPr>
        <w:t xml:space="preserve"> de générer une gerbe d’eau et qui</w:t>
      </w:r>
      <w:r w:rsidR="007B6835" w:rsidRPr="00E6321B">
        <w:rPr>
          <w:rFonts w:ascii="Verdana" w:hAnsi="Verdana"/>
        </w:rPr>
        <w:t>,</w:t>
      </w:r>
      <w:r w:rsidR="001006FF" w:rsidRPr="00E6321B">
        <w:rPr>
          <w:rFonts w:ascii="Verdana" w:hAnsi="Verdana"/>
        </w:rPr>
        <w:t xml:space="preserve"> au niveau sonore</w:t>
      </w:r>
      <w:r w:rsidR="007B6835" w:rsidRPr="00E6321B">
        <w:rPr>
          <w:rFonts w:ascii="Verdana" w:hAnsi="Verdana"/>
        </w:rPr>
        <w:t>,</w:t>
      </w:r>
      <w:r w:rsidR="001006FF" w:rsidRPr="00E6321B">
        <w:rPr>
          <w:rFonts w:ascii="Verdana" w:hAnsi="Verdana"/>
        </w:rPr>
        <w:t xml:space="preserve"> émet un pop d’où le nom de ce type de leurre.</w:t>
      </w:r>
    </w:p>
    <w:p w14:paraId="4577F3B5" w14:textId="0137E093" w:rsidR="001006FF" w:rsidRDefault="001006FF" w:rsidP="00451DB2">
      <w:pPr>
        <w:pStyle w:val="Paragraphedeliste"/>
        <w:jc w:val="both"/>
        <w:rPr>
          <w:rFonts w:ascii="Verdana" w:hAnsi="Verdana"/>
          <w:sz w:val="22"/>
          <w:szCs w:val="22"/>
        </w:rPr>
      </w:pPr>
      <w:r>
        <w:rPr>
          <w:rFonts w:ascii="Verdana" w:hAnsi="Verdana"/>
          <w:sz w:val="22"/>
          <w:szCs w:val="22"/>
        </w:rPr>
        <w:t>Il faut s’habituer à s</w:t>
      </w:r>
      <w:r w:rsidR="007B6835">
        <w:rPr>
          <w:rFonts w:ascii="Verdana" w:hAnsi="Verdana"/>
          <w:sz w:val="22"/>
          <w:szCs w:val="22"/>
        </w:rPr>
        <w:t>on maniement : la récupération du leurre se fait en linéaire ;</w:t>
      </w:r>
      <w:r>
        <w:rPr>
          <w:rFonts w:ascii="Verdana" w:hAnsi="Verdana"/>
          <w:sz w:val="22"/>
          <w:szCs w:val="22"/>
        </w:rPr>
        <w:t xml:space="preserve"> la difficulté à </w:t>
      </w:r>
      <w:r w:rsidR="007B6835">
        <w:rPr>
          <w:rFonts w:ascii="Verdana" w:hAnsi="Verdana"/>
          <w:sz w:val="22"/>
          <w:szCs w:val="22"/>
        </w:rPr>
        <w:t>surmonter est de bien coordonner le tirer</w:t>
      </w:r>
      <w:r>
        <w:rPr>
          <w:rFonts w:ascii="Verdana" w:hAnsi="Verdana"/>
          <w:sz w:val="22"/>
          <w:szCs w:val="22"/>
        </w:rPr>
        <w:t xml:space="preserve"> sur la ligne avec la vitesse de récupération.</w:t>
      </w:r>
      <w:r w:rsidR="007B6835">
        <w:rPr>
          <w:rFonts w:ascii="Verdana" w:hAnsi="Verdana"/>
          <w:sz w:val="22"/>
          <w:szCs w:val="22"/>
        </w:rPr>
        <w:t xml:space="preserve"> Il faut faire des </w:t>
      </w:r>
      <w:proofErr w:type="spellStart"/>
      <w:r w:rsidR="007B6835">
        <w:rPr>
          <w:rFonts w:ascii="Verdana" w:hAnsi="Verdana"/>
          <w:sz w:val="22"/>
          <w:szCs w:val="22"/>
        </w:rPr>
        <w:t>tirer</w:t>
      </w:r>
      <w:r w:rsidR="00451DB2">
        <w:rPr>
          <w:rFonts w:ascii="Verdana" w:hAnsi="Verdana"/>
          <w:sz w:val="22"/>
          <w:szCs w:val="22"/>
        </w:rPr>
        <w:t>s</w:t>
      </w:r>
      <w:proofErr w:type="spellEnd"/>
      <w:r w:rsidR="00451DB2">
        <w:rPr>
          <w:rFonts w:ascii="Verdana" w:hAnsi="Verdana"/>
          <w:sz w:val="22"/>
          <w:szCs w:val="22"/>
        </w:rPr>
        <w:t xml:space="preserve"> canne basse avec des coups de scion sans oublier de faire des pauses avant de recommencer.</w:t>
      </w:r>
    </w:p>
    <w:p w14:paraId="6F7CC017" w14:textId="717674A1" w:rsidR="00A46D3C" w:rsidRDefault="00A46D3C" w:rsidP="00451DB2">
      <w:pPr>
        <w:pStyle w:val="Paragraphedeliste"/>
        <w:jc w:val="both"/>
        <w:rPr>
          <w:rFonts w:ascii="Verdana" w:hAnsi="Verdana"/>
          <w:sz w:val="22"/>
          <w:szCs w:val="22"/>
        </w:rPr>
      </w:pPr>
      <w:r>
        <w:rPr>
          <w:rFonts w:ascii="Verdana" w:hAnsi="Verdana"/>
          <w:sz w:val="22"/>
          <w:szCs w:val="22"/>
        </w:rPr>
        <w:t>Le maniement du leurre canne haute est tout à fait possible mais nécessite</w:t>
      </w:r>
      <w:r w:rsidR="007B6835">
        <w:rPr>
          <w:rFonts w:ascii="Verdana" w:hAnsi="Verdana"/>
          <w:sz w:val="22"/>
          <w:szCs w:val="22"/>
        </w:rPr>
        <w:t>,</w:t>
      </w:r>
      <w:r>
        <w:rPr>
          <w:rFonts w:ascii="Verdana" w:hAnsi="Verdana"/>
          <w:sz w:val="22"/>
          <w:szCs w:val="22"/>
        </w:rPr>
        <w:t xml:space="preserve"> à mon avis</w:t>
      </w:r>
      <w:r w:rsidR="007B6835">
        <w:rPr>
          <w:rFonts w:ascii="Verdana" w:hAnsi="Verdana"/>
          <w:sz w:val="22"/>
          <w:szCs w:val="22"/>
        </w:rPr>
        <w:t>,</w:t>
      </w:r>
      <w:r>
        <w:rPr>
          <w:rFonts w:ascii="Verdana" w:hAnsi="Verdana"/>
          <w:sz w:val="22"/>
          <w:szCs w:val="22"/>
        </w:rPr>
        <w:t xml:space="preserve"> un peu d’expérience avant de la pratiquer.</w:t>
      </w:r>
    </w:p>
    <w:p w14:paraId="73A224E1" w14:textId="172ECCEF" w:rsidR="00451DB2" w:rsidRDefault="00451DB2" w:rsidP="00451DB2">
      <w:pPr>
        <w:pStyle w:val="Paragraphedeliste"/>
        <w:jc w:val="both"/>
        <w:rPr>
          <w:rFonts w:ascii="Verdana" w:hAnsi="Verdana"/>
          <w:sz w:val="22"/>
          <w:szCs w:val="22"/>
        </w:rPr>
      </w:pPr>
      <w:r>
        <w:rPr>
          <w:rFonts w:ascii="Verdana" w:hAnsi="Verdana"/>
          <w:sz w:val="22"/>
          <w:szCs w:val="22"/>
        </w:rPr>
        <w:t>Attention, la touche se produit assez souvent juste après une pause à la reprise de l’animation.</w:t>
      </w:r>
    </w:p>
    <w:p w14:paraId="7978BA12" w14:textId="4C150F80" w:rsidR="00451DB2" w:rsidRDefault="00451DB2" w:rsidP="00451DB2">
      <w:pPr>
        <w:pStyle w:val="Paragraphedeliste"/>
        <w:jc w:val="both"/>
        <w:rPr>
          <w:rFonts w:ascii="Verdana" w:hAnsi="Verdana"/>
          <w:sz w:val="22"/>
          <w:szCs w:val="22"/>
        </w:rPr>
      </w:pPr>
      <w:r>
        <w:rPr>
          <w:rFonts w:ascii="Verdana" w:hAnsi="Verdana"/>
          <w:sz w:val="22"/>
          <w:szCs w:val="22"/>
        </w:rPr>
        <w:t xml:space="preserve">Plus le </w:t>
      </w:r>
      <w:proofErr w:type="spellStart"/>
      <w:r>
        <w:rPr>
          <w:rFonts w:ascii="Verdana" w:hAnsi="Verdana"/>
          <w:sz w:val="22"/>
          <w:szCs w:val="22"/>
        </w:rPr>
        <w:t>popper</w:t>
      </w:r>
      <w:proofErr w:type="spellEnd"/>
      <w:r>
        <w:rPr>
          <w:rFonts w:ascii="Verdana" w:hAnsi="Verdana"/>
          <w:sz w:val="22"/>
          <w:szCs w:val="22"/>
        </w:rPr>
        <w:t xml:space="preserve"> se rapproche du bateau, plus la canne doit être basse.</w:t>
      </w:r>
    </w:p>
    <w:p w14:paraId="3483E511" w14:textId="6A4DE393" w:rsidR="001006FF" w:rsidRDefault="001006FF" w:rsidP="00451DB2">
      <w:pPr>
        <w:pStyle w:val="Paragraphedeliste"/>
        <w:jc w:val="both"/>
        <w:rPr>
          <w:rFonts w:ascii="Verdana" w:hAnsi="Verdana"/>
          <w:sz w:val="22"/>
          <w:szCs w:val="22"/>
        </w:rPr>
      </w:pPr>
      <w:r>
        <w:rPr>
          <w:rFonts w:ascii="Verdana" w:hAnsi="Verdana"/>
          <w:sz w:val="22"/>
          <w:szCs w:val="22"/>
        </w:rPr>
        <w:t>Ses conditions d’utilisation sont multiples : il peut s’utiliser</w:t>
      </w:r>
      <w:r w:rsidR="007B6835">
        <w:rPr>
          <w:rFonts w:ascii="Verdana" w:hAnsi="Verdana"/>
          <w:sz w:val="22"/>
          <w:szCs w:val="22"/>
        </w:rPr>
        <w:t xml:space="preserve"> sur des chasses, par mer calme ou</w:t>
      </w:r>
      <w:r>
        <w:rPr>
          <w:rFonts w:ascii="Verdana" w:hAnsi="Verdana"/>
          <w:sz w:val="22"/>
          <w:szCs w:val="22"/>
        </w:rPr>
        <w:t xml:space="preserve"> par mer agitée. Le bruit qu’il génère peut faire monter un poisson qui se tient à 10 mètres sous la surface, ce qui provoque une forte montée d’adrénaline lors de la montée du poi</w:t>
      </w:r>
      <w:r w:rsidR="007B6835">
        <w:rPr>
          <w:rFonts w:ascii="Verdana" w:hAnsi="Verdana"/>
          <w:sz w:val="22"/>
          <w:szCs w:val="22"/>
        </w:rPr>
        <w:t>s</w:t>
      </w:r>
      <w:r>
        <w:rPr>
          <w:rFonts w:ascii="Verdana" w:hAnsi="Verdana"/>
          <w:sz w:val="22"/>
          <w:szCs w:val="22"/>
        </w:rPr>
        <w:t>son et la touche</w:t>
      </w:r>
      <w:r w:rsidR="00451DB2">
        <w:rPr>
          <w:rFonts w:ascii="Verdana" w:hAnsi="Verdana"/>
          <w:sz w:val="22"/>
          <w:szCs w:val="22"/>
        </w:rPr>
        <w:t>.</w:t>
      </w:r>
    </w:p>
    <w:p w14:paraId="3D825EBA" w14:textId="648E13E1" w:rsidR="00451DB2" w:rsidRPr="001006FF" w:rsidRDefault="00451DB2" w:rsidP="00451DB2">
      <w:pPr>
        <w:pStyle w:val="Paragraphedeliste"/>
        <w:jc w:val="both"/>
        <w:rPr>
          <w:rFonts w:ascii="Verdana" w:hAnsi="Verdana"/>
          <w:sz w:val="22"/>
          <w:szCs w:val="22"/>
        </w:rPr>
      </w:pPr>
      <w:r>
        <w:rPr>
          <w:rFonts w:ascii="Verdana" w:hAnsi="Verdana"/>
          <w:sz w:val="22"/>
          <w:szCs w:val="22"/>
        </w:rPr>
        <w:t>La taille du leurre dépend de l’état de la mer et du poisson recherché.</w:t>
      </w:r>
      <w:r w:rsidR="007C7C99">
        <w:rPr>
          <w:rFonts w:ascii="Verdana" w:hAnsi="Verdana"/>
          <w:sz w:val="22"/>
          <w:szCs w:val="22"/>
        </w:rPr>
        <w:t xml:space="preserve"> </w:t>
      </w:r>
      <w:r>
        <w:rPr>
          <w:rFonts w:ascii="Verdana" w:hAnsi="Verdana"/>
          <w:sz w:val="22"/>
          <w:szCs w:val="22"/>
        </w:rPr>
        <w:t xml:space="preserve">Il s’utilise pour la pêche du bar mais également pour la pêche du thon. </w:t>
      </w:r>
    </w:p>
    <w:p w14:paraId="5275D483" w14:textId="77777777" w:rsidR="00DB30B8" w:rsidRPr="001006FF" w:rsidRDefault="00DB30B8" w:rsidP="00DB30B8">
      <w:pPr>
        <w:pStyle w:val="Sansinterligne"/>
        <w:jc w:val="both"/>
        <w:rPr>
          <w:rFonts w:ascii="Verdana" w:hAnsi="Verdana"/>
        </w:rPr>
      </w:pPr>
    </w:p>
    <w:p w14:paraId="4D5CF386" w14:textId="5D4A5B65" w:rsidR="00BB08A9" w:rsidRPr="00E6321B" w:rsidRDefault="00BB08A9" w:rsidP="00E6321B">
      <w:pPr>
        <w:pStyle w:val="Sansinterligne"/>
        <w:numPr>
          <w:ilvl w:val="0"/>
          <w:numId w:val="29"/>
        </w:numPr>
        <w:jc w:val="both"/>
        <w:rPr>
          <w:rFonts w:ascii="Verdana" w:hAnsi="Verdana"/>
        </w:rPr>
      </w:pPr>
      <w:proofErr w:type="spellStart"/>
      <w:r w:rsidRPr="00F36929">
        <w:rPr>
          <w:rFonts w:ascii="Verdana" w:hAnsi="Verdana"/>
          <w:b/>
          <w:bCs/>
          <w:color w:val="002060"/>
        </w:rPr>
        <w:t>Stickbait</w:t>
      </w:r>
      <w:proofErr w:type="spellEnd"/>
      <w:r w:rsidR="00BD713D">
        <w:rPr>
          <w:rFonts w:ascii="Verdana" w:hAnsi="Verdana"/>
        </w:rPr>
        <w:t xml:space="preserve"> : </w:t>
      </w:r>
      <w:r w:rsidR="00E6321B">
        <w:rPr>
          <w:rFonts w:ascii="Verdana" w:hAnsi="Verdana"/>
        </w:rPr>
        <w:t>l</w:t>
      </w:r>
      <w:r w:rsidR="00FF6179" w:rsidRPr="00E6321B">
        <w:rPr>
          <w:rFonts w:ascii="Verdana" w:hAnsi="Verdana"/>
        </w:rPr>
        <w:t xml:space="preserve">e </w:t>
      </w:r>
      <w:proofErr w:type="spellStart"/>
      <w:r w:rsidR="00FF6179" w:rsidRPr="00E6321B">
        <w:rPr>
          <w:rFonts w:ascii="Verdana" w:hAnsi="Verdana"/>
        </w:rPr>
        <w:t>stickbait</w:t>
      </w:r>
      <w:proofErr w:type="spellEnd"/>
      <w:r w:rsidR="00FF6179" w:rsidRPr="00E6321B">
        <w:rPr>
          <w:rFonts w:ascii="Verdana" w:hAnsi="Verdana"/>
        </w:rPr>
        <w:t xml:space="preserve"> est le type de leurre dur le plus utilisé soit pour pêcher en surface soit en subsurface c’est-à-dire juste sous la surface</w:t>
      </w:r>
      <w:r w:rsidR="00F07533">
        <w:rPr>
          <w:rFonts w:ascii="Verdana" w:hAnsi="Verdana"/>
        </w:rPr>
        <w:t>,</w:t>
      </w:r>
      <w:r w:rsidR="00FF6179" w:rsidRPr="00E6321B">
        <w:rPr>
          <w:rFonts w:ascii="Verdana" w:hAnsi="Verdana"/>
        </w:rPr>
        <w:t xml:space="preserve"> soit dans les</w:t>
      </w:r>
      <w:r w:rsidR="00F07533">
        <w:rPr>
          <w:rFonts w:ascii="Verdana" w:hAnsi="Verdana"/>
        </w:rPr>
        <w:t xml:space="preserve"> couches d’eau plus profondes :</w:t>
      </w:r>
      <w:r w:rsidR="00FF6179" w:rsidRPr="00E6321B">
        <w:rPr>
          <w:rFonts w:ascii="Verdana" w:hAnsi="Verdana"/>
        </w:rPr>
        <w:t xml:space="preserve"> dans ce cas ils sont munis d’une bavette qui est plus ou moins longue et qui détermine la profondeur de nage.</w:t>
      </w:r>
    </w:p>
    <w:p w14:paraId="694997DC" w14:textId="08A108C3" w:rsidR="00FF6179" w:rsidRDefault="00042AEE" w:rsidP="00FF6179">
      <w:pPr>
        <w:pStyle w:val="Sansinterligne"/>
        <w:ind w:left="709"/>
        <w:jc w:val="both"/>
        <w:rPr>
          <w:rFonts w:ascii="Verdana" w:hAnsi="Verdana"/>
        </w:rPr>
      </w:pPr>
      <w:r>
        <w:rPr>
          <w:rFonts w:ascii="Verdana" w:hAnsi="Verdana"/>
        </w:rPr>
        <w:t xml:space="preserve">Certains </w:t>
      </w:r>
      <w:proofErr w:type="spellStart"/>
      <w:r>
        <w:rPr>
          <w:rFonts w:ascii="Verdana" w:hAnsi="Verdana"/>
        </w:rPr>
        <w:t>jerkbaits</w:t>
      </w:r>
      <w:proofErr w:type="spellEnd"/>
      <w:r>
        <w:rPr>
          <w:rFonts w:ascii="Verdana" w:hAnsi="Verdana"/>
        </w:rPr>
        <w:t xml:space="preserve"> coulent naturellement lorsqu’ils ne sont pas animés et se dénomme</w:t>
      </w:r>
      <w:r w:rsidR="00F07533">
        <w:rPr>
          <w:rFonts w:ascii="Verdana" w:hAnsi="Verdana"/>
        </w:rPr>
        <w:t>nt</w:t>
      </w:r>
      <w:r>
        <w:rPr>
          <w:rFonts w:ascii="Verdana" w:hAnsi="Verdana"/>
        </w:rPr>
        <w:t xml:space="preserve"> les </w:t>
      </w:r>
      <w:proofErr w:type="spellStart"/>
      <w:r>
        <w:rPr>
          <w:rFonts w:ascii="Verdana" w:hAnsi="Verdana"/>
        </w:rPr>
        <w:t>lipless</w:t>
      </w:r>
      <w:proofErr w:type="spellEnd"/>
      <w:r>
        <w:rPr>
          <w:rFonts w:ascii="Verdana" w:hAnsi="Verdana"/>
        </w:rPr>
        <w:t xml:space="preserve"> </w:t>
      </w:r>
      <w:proofErr w:type="spellStart"/>
      <w:r>
        <w:rPr>
          <w:rFonts w:ascii="Verdana" w:hAnsi="Verdana"/>
        </w:rPr>
        <w:t>minnows</w:t>
      </w:r>
      <w:proofErr w:type="spellEnd"/>
      <w:r>
        <w:rPr>
          <w:rFonts w:ascii="Verdana" w:hAnsi="Verdana"/>
        </w:rPr>
        <w:t>.</w:t>
      </w:r>
    </w:p>
    <w:p w14:paraId="3AA5635A" w14:textId="24D9D6DD" w:rsidR="00042AEE" w:rsidRDefault="00042AEE" w:rsidP="00FF6179">
      <w:pPr>
        <w:pStyle w:val="Sansinterligne"/>
        <w:ind w:left="709"/>
        <w:jc w:val="both"/>
        <w:rPr>
          <w:rFonts w:ascii="Verdana" w:hAnsi="Verdana"/>
        </w:rPr>
      </w:pPr>
      <w:r>
        <w:rPr>
          <w:rFonts w:ascii="Verdana" w:hAnsi="Verdana"/>
        </w:rPr>
        <w:t xml:space="preserve">Les </w:t>
      </w:r>
      <w:proofErr w:type="spellStart"/>
      <w:r>
        <w:rPr>
          <w:rFonts w:ascii="Verdana" w:hAnsi="Verdana"/>
        </w:rPr>
        <w:t>jerkbaits</w:t>
      </w:r>
      <w:proofErr w:type="spellEnd"/>
      <w:r>
        <w:rPr>
          <w:rFonts w:ascii="Verdana" w:hAnsi="Verdana"/>
        </w:rPr>
        <w:t xml:space="preserve"> se présentent avec une petite bavette et permettent de pêcher </w:t>
      </w:r>
      <w:r w:rsidR="00F07533">
        <w:rPr>
          <w:rFonts w:ascii="Verdana" w:hAnsi="Verdana"/>
        </w:rPr>
        <w:t xml:space="preserve">dans </w:t>
      </w:r>
      <w:r>
        <w:rPr>
          <w:rFonts w:ascii="Verdana" w:hAnsi="Verdana"/>
        </w:rPr>
        <w:t>la couche d’eau de 1 à 4 mètres.</w:t>
      </w:r>
    </w:p>
    <w:p w14:paraId="1620A890" w14:textId="77335013" w:rsidR="00042AEE" w:rsidRDefault="00042AEE" w:rsidP="00FF6179">
      <w:pPr>
        <w:pStyle w:val="Sansinterligne"/>
        <w:ind w:left="709"/>
        <w:jc w:val="both"/>
        <w:rPr>
          <w:rFonts w:ascii="Verdana" w:hAnsi="Verdana"/>
        </w:rPr>
      </w:pPr>
      <w:r>
        <w:rPr>
          <w:rFonts w:ascii="Verdana" w:hAnsi="Verdana"/>
        </w:rPr>
        <w:t>Pour les couches d’eau plus profonde</w:t>
      </w:r>
      <w:r w:rsidR="00F07533">
        <w:rPr>
          <w:rFonts w:ascii="Verdana" w:hAnsi="Verdana"/>
        </w:rPr>
        <w:t>s</w:t>
      </w:r>
      <w:r>
        <w:rPr>
          <w:rFonts w:ascii="Verdana" w:hAnsi="Verdana"/>
        </w:rPr>
        <w:t>, les pêcheurs utili</w:t>
      </w:r>
      <w:r w:rsidR="00F07533">
        <w:rPr>
          <w:rFonts w:ascii="Verdana" w:hAnsi="Verdana"/>
        </w:rPr>
        <w:t xml:space="preserve">sent des </w:t>
      </w:r>
      <w:proofErr w:type="spellStart"/>
      <w:r w:rsidR="00F07533">
        <w:rPr>
          <w:rFonts w:ascii="Verdana" w:hAnsi="Verdana"/>
        </w:rPr>
        <w:t>longbill</w:t>
      </w:r>
      <w:proofErr w:type="spellEnd"/>
      <w:r w:rsidR="00F07533">
        <w:rPr>
          <w:rFonts w:ascii="Verdana" w:hAnsi="Verdana"/>
        </w:rPr>
        <w:t xml:space="preserve"> </w:t>
      </w:r>
      <w:proofErr w:type="spellStart"/>
      <w:r w:rsidR="00F07533">
        <w:rPr>
          <w:rFonts w:ascii="Verdana" w:hAnsi="Verdana"/>
        </w:rPr>
        <w:t>minnows</w:t>
      </w:r>
      <w:proofErr w:type="spellEnd"/>
      <w:r w:rsidR="00F07533">
        <w:rPr>
          <w:rFonts w:ascii="Verdana" w:hAnsi="Verdana"/>
        </w:rPr>
        <w:t xml:space="preserve"> qui</w:t>
      </w:r>
      <w:r>
        <w:rPr>
          <w:rFonts w:ascii="Verdana" w:hAnsi="Verdana"/>
        </w:rPr>
        <w:t xml:space="preserve"> peuvent descendre jusqu’à 8 mètres.</w:t>
      </w:r>
    </w:p>
    <w:p w14:paraId="098B22DC" w14:textId="39C4FCB5" w:rsidR="00042AEE" w:rsidRDefault="00042AEE" w:rsidP="00FF6179">
      <w:pPr>
        <w:pStyle w:val="Sansinterligne"/>
        <w:ind w:left="709"/>
        <w:jc w:val="both"/>
        <w:rPr>
          <w:rFonts w:ascii="Verdana" w:hAnsi="Verdana"/>
        </w:rPr>
      </w:pPr>
    </w:p>
    <w:p w14:paraId="551F7ABA" w14:textId="76CFAA99" w:rsidR="00042AEE" w:rsidRDefault="00042AEE" w:rsidP="00FF6179">
      <w:pPr>
        <w:pStyle w:val="Sansinterligne"/>
        <w:ind w:left="709"/>
        <w:jc w:val="both"/>
        <w:rPr>
          <w:rFonts w:ascii="Verdana" w:hAnsi="Verdana"/>
        </w:rPr>
      </w:pPr>
      <w:r>
        <w:rPr>
          <w:rFonts w:ascii="Verdana" w:hAnsi="Verdana"/>
        </w:rPr>
        <w:t xml:space="preserve">Pratiquement tous les </w:t>
      </w:r>
      <w:proofErr w:type="spellStart"/>
      <w:r>
        <w:rPr>
          <w:rFonts w:ascii="Verdana" w:hAnsi="Verdana"/>
        </w:rPr>
        <w:t>stickbaits</w:t>
      </w:r>
      <w:proofErr w:type="spellEnd"/>
      <w:r>
        <w:rPr>
          <w:rFonts w:ascii="Verdana" w:hAnsi="Verdana"/>
        </w:rPr>
        <w:t xml:space="preserve"> sont dotés d’un effet </w:t>
      </w:r>
      <w:proofErr w:type="spellStart"/>
      <w:r>
        <w:rPr>
          <w:rFonts w:ascii="Verdana" w:hAnsi="Verdana"/>
        </w:rPr>
        <w:t>rolling</w:t>
      </w:r>
      <w:proofErr w:type="spellEnd"/>
      <w:r>
        <w:rPr>
          <w:rFonts w:ascii="Verdana" w:hAnsi="Verdana"/>
        </w:rPr>
        <w:t xml:space="preserve"> qui fait que le leurre, en plus de sa profondeur de nage, tangue de droite à gauche à la récupération.</w:t>
      </w:r>
    </w:p>
    <w:p w14:paraId="7D4736AF" w14:textId="3009E172" w:rsidR="00BB08A9" w:rsidRDefault="00BB08A9" w:rsidP="00BB08A9">
      <w:pPr>
        <w:pStyle w:val="Sansinterligne"/>
        <w:ind w:left="426"/>
        <w:jc w:val="both"/>
        <w:rPr>
          <w:rFonts w:ascii="Verdana" w:hAnsi="Verdana"/>
        </w:rPr>
      </w:pPr>
    </w:p>
    <w:p w14:paraId="061A8E49" w14:textId="19E28912" w:rsidR="00BB08A9" w:rsidRPr="00F36929" w:rsidRDefault="00BB08A9" w:rsidP="00BB08A9">
      <w:pPr>
        <w:pStyle w:val="Sansinterligne"/>
        <w:ind w:left="426"/>
        <w:jc w:val="both"/>
        <w:rPr>
          <w:rFonts w:ascii="Verdana" w:hAnsi="Verdana"/>
          <w:b/>
          <w:bCs/>
          <w:color w:val="002060"/>
        </w:rPr>
      </w:pPr>
      <w:r w:rsidRPr="00F36929">
        <w:rPr>
          <w:rFonts w:ascii="Verdana" w:hAnsi="Verdana"/>
          <w:b/>
          <w:bCs/>
          <w:color w:val="002060"/>
        </w:rPr>
        <w:t>Quelle grosseur ?</w:t>
      </w:r>
    </w:p>
    <w:p w14:paraId="2A3ECCDD" w14:textId="4136FC1D" w:rsidR="00BD713D" w:rsidRDefault="00F36929" w:rsidP="00F36929">
      <w:pPr>
        <w:pStyle w:val="Sansinterligne"/>
        <w:ind w:left="567"/>
        <w:jc w:val="both"/>
        <w:rPr>
          <w:rFonts w:ascii="Verdana" w:hAnsi="Verdana"/>
        </w:rPr>
      </w:pPr>
      <w:r>
        <w:rPr>
          <w:rFonts w:ascii="Verdana" w:hAnsi="Verdana"/>
        </w:rPr>
        <w:t>La taille du leurre dur est fonction de l’espèce de poisson recherchée (du bar au thon) mais égalem</w:t>
      </w:r>
      <w:r w:rsidR="0073202E">
        <w:rPr>
          <w:rFonts w:ascii="Verdana" w:hAnsi="Verdana"/>
        </w:rPr>
        <w:t>ent des conditions de pêc</w:t>
      </w:r>
      <w:r w:rsidR="003F7B30">
        <w:rPr>
          <w:rFonts w:ascii="Verdana" w:hAnsi="Verdana"/>
        </w:rPr>
        <w:t>he ; p</w:t>
      </w:r>
      <w:r>
        <w:rPr>
          <w:rFonts w:ascii="Verdana" w:hAnsi="Verdana"/>
        </w:rPr>
        <w:t>lus les conditions sont difficiles plus le volume du leurre sera important.</w:t>
      </w:r>
    </w:p>
    <w:p w14:paraId="1BF5991B" w14:textId="77777777" w:rsidR="00F36929" w:rsidRDefault="00F36929" w:rsidP="00BD713D">
      <w:pPr>
        <w:pStyle w:val="Sansinterligne"/>
        <w:ind w:left="426"/>
        <w:jc w:val="both"/>
        <w:rPr>
          <w:rFonts w:ascii="Verdana" w:hAnsi="Verdana"/>
        </w:rPr>
      </w:pPr>
    </w:p>
    <w:p w14:paraId="6099470F" w14:textId="44C73B68" w:rsidR="00BD713D" w:rsidRPr="00F36929" w:rsidRDefault="00BD713D" w:rsidP="00BD713D">
      <w:pPr>
        <w:pStyle w:val="Sansinterligne"/>
        <w:ind w:left="426"/>
        <w:jc w:val="both"/>
        <w:rPr>
          <w:rFonts w:ascii="Verdana" w:hAnsi="Verdana"/>
          <w:b/>
          <w:bCs/>
          <w:color w:val="002060"/>
        </w:rPr>
      </w:pPr>
      <w:r w:rsidRPr="00F36929">
        <w:rPr>
          <w:rFonts w:ascii="Verdana" w:hAnsi="Verdana"/>
          <w:b/>
          <w:bCs/>
          <w:color w:val="002060"/>
        </w:rPr>
        <w:t>Quelle couleur ?</w:t>
      </w:r>
    </w:p>
    <w:p w14:paraId="25CDDC88" w14:textId="407FD14F" w:rsidR="00BB08A9" w:rsidRDefault="00F36929" w:rsidP="00F36929">
      <w:pPr>
        <w:pStyle w:val="Sansinterligne"/>
        <w:ind w:left="567"/>
        <w:jc w:val="both"/>
        <w:rPr>
          <w:rFonts w:ascii="Verdana" w:hAnsi="Verdana"/>
        </w:rPr>
      </w:pPr>
      <w:r>
        <w:rPr>
          <w:rFonts w:ascii="Verdana" w:hAnsi="Verdana"/>
        </w:rPr>
        <w:t>La couleur des le</w:t>
      </w:r>
      <w:r w:rsidR="00086E08">
        <w:rPr>
          <w:rFonts w:ascii="Verdana" w:hAnsi="Verdana"/>
        </w:rPr>
        <w:t>urres est un très vaste sujet</w:t>
      </w:r>
      <w:r>
        <w:rPr>
          <w:rFonts w:ascii="Verdana" w:hAnsi="Verdana"/>
        </w:rPr>
        <w:t xml:space="preserve"> qui, à mon avis, n’est pas près d’être tranché.</w:t>
      </w:r>
    </w:p>
    <w:p w14:paraId="028818BA" w14:textId="75A371E9" w:rsidR="00F36929" w:rsidRDefault="00F36929" w:rsidP="00F36929">
      <w:pPr>
        <w:pStyle w:val="Sansinterligne"/>
        <w:ind w:left="567"/>
        <w:jc w:val="both"/>
        <w:rPr>
          <w:rFonts w:ascii="Verdana" w:hAnsi="Verdana"/>
        </w:rPr>
      </w:pPr>
      <w:r>
        <w:rPr>
          <w:rFonts w:ascii="Verdana" w:hAnsi="Verdana"/>
        </w:rPr>
        <w:t>Pour commencer, le plus simple est de choisir des leurres qui ressemblent le plus aux proies présentes sur le lieu de pêche.</w:t>
      </w:r>
    </w:p>
    <w:p w14:paraId="1A55F959" w14:textId="09D22BCA" w:rsidR="00F36929" w:rsidRDefault="00F36929" w:rsidP="00F36929">
      <w:pPr>
        <w:pStyle w:val="Sansinterligne"/>
        <w:ind w:left="567"/>
        <w:jc w:val="both"/>
        <w:rPr>
          <w:rFonts w:ascii="Verdana" w:hAnsi="Verdana"/>
        </w:rPr>
      </w:pPr>
      <w:r>
        <w:rPr>
          <w:rFonts w:ascii="Verdana" w:hAnsi="Verdana"/>
        </w:rPr>
        <w:t>La question qui se pose naturellement est bien de savoir pourquoi un prédateur va attaquer mon leurre plutôt qu’une proie naturelle ? Un prédateur attaque une proie généralement pour trois raisons :</w:t>
      </w:r>
    </w:p>
    <w:p w14:paraId="5EE69622" w14:textId="70DC4A9C" w:rsidR="00F36929" w:rsidRDefault="00F36929" w:rsidP="00F36929">
      <w:pPr>
        <w:pStyle w:val="Sansinterligne"/>
        <w:numPr>
          <w:ilvl w:val="0"/>
          <w:numId w:val="29"/>
        </w:numPr>
        <w:jc w:val="both"/>
        <w:rPr>
          <w:rFonts w:ascii="Verdana" w:hAnsi="Verdana"/>
        </w:rPr>
      </w:pPr>
      <w:r>
        <w:rPr>
          <w:rFonts w:ascii="Verdana" w:hAnsi="Verdana"/>
        </w:rPr>
        <w:t>Parce qu’</w:t>
      </w:r>
      <w:r w:rsidR="00086E08">
        <w:rPr>
          <w:rFonts w:ascii="Verdana" w:hAnsi="Verdana"/>
        </w:rPr>
        <w:t>i</w:t>
      </w:r>
      <w:r w:rsidR="007C7C99">
        <w:rPr>
          <w:rFonts w:ascii="Verdana" w:hAnsi="Verdana"/>
        </w:rPr>
        <w:t>l est en phase d’alimentation ;</w:t>
      </w:r>
    </w:p>
    <w:p w14:paraId="66BDCB32" w14:textId="4CA27BA3" w:rsidR="00F36929" w:rsidRDefault="00F36929" w:rsidP="00144B26">
      <w:pPr>
        <w:pStyle w:val="Sansinterligne"/>
        <w:numPr>
          <w:ilvl w:val="0"/>
          <w:numId w:val="29"/>
        </w:numPr>
        <w:jc w:val="both"/>
        <w:rPr>
          <w:rFonts w:ascii="Verdana" w:hAnsi="Verdana"/>
        </w:rPr>
      </w:pPr>
      <w:r w:rsidRPr="00F36929">
        <w:rPr>
          <w:rFonts w:ascii="Verdana" w:hAnsi="Verdana"/>
        </w:rPr>
        <w:t>Parce qu’il est surpris, défend son territoire et d</w:t>
      </w:r>
      <w:r>
        <w:rPr>
          <w:rFonts w:ascii="Verdana" w:hAnsi="Verdana"/>
        </w:rPr>
        <w:t>é</w:t>
      </w:r>
      <w:r w:rsidRPr="00F36929">
        <w:rPr>
          <w:rFonts w:ascii="Verdana" w:hAnsi="Verdana"/>
        </w:rPr>
        <w:t>veloppe un r</w:t>
      </w:r>
      <w:r>
        <w:rPr>
          <w:rFonts w:ascii="Verdana" w:hAnsi="Verdana"/>
        </w:rPr>
        <w:t>é</w:t>
      </w:r>
      <w:r w:rsidRPr="00F36929">
        <w:rPr>
          <w:rFonts w:ascii="Verdana" w:hAnsi="Verdana"/>
        </w:rPr>
        <w:t>flexe d’agressivit</w:t>
      </w:r>
      <w:r w:rsidR="007C7C99">
        <w:rPr>
          <w:rFonts w:ascii="Verdana" w:hAnsi="Verdana"/>
        </w:rPr>
        <w:t>é ;</w:t>
      </w:r>
    </w:p>
    <w:p w14:paraId="5A70D764" w14:textId="330B31D8" w:rsidR="00F36929" w:rsidRDefault="00F36929" w:rsidP="00144B26">
      <w:pPr>
        <w:pStyle w:val="Sansinterligne"/>
        <w:numPr>
          <w:ilvl w:val="0"/>
          <w:numId w:val="29"/>
        </w:numPr>
        <w:jc w:val="both"/>
        <w:rPr>
          <w:rFonts w:ascii="Verdana" w:hAnsi="Verdana"/>
        </w:rPr>
      </w:pPr>
      <w:r>
        <w:rPr>
          <w:rFonts w:ascii="Verdana" w:hAnsi="Verdana"/>
        </w:rPr>
        <w:lastRenderedPageBreak/>
        <w:t>Parce que l’occasion est trop belle pour s’alimenter sans se fatiguer.</w:t>
      </w:r>
    </w:p>
    <w:p w14:paraId="4F840395" w14:textId="14E7448C" w:rsidR="00F36929" w:rsidRDefault="00F36929" w:rsidP="00F36929">
      <w:pPr>
        <w:pStyle w:val="Sansinterligne"/>
        <w:ind w:left="567"/>
        <w:jc w:val="both"/>
        <w:rPr>
          <w:rFonts w:ascii="Verdana" w:hAnsi="Verdana"/>
        </w:rPr>
      </w:pPr>
    </w:p>
    <w:p w14:paraId="073D78F8" w14:textId="2937B6B9" w:rsidR="00F36929" w:rsidRDefault="00086E08" w:rsidP="00F36929">
      <w:pPr>
        <w:pStyle w:val="Sansinterligne"/>
        <w:ind w:left="567"/>
        <w:jc w:val="both"/>
        <w:rPr>
          <w:rFonts w:ascii="Verdana" w:hAnsi="Verdana"/>
        </w:rPr>
      </w:pPr>
      <w:r>
        <w:rPr>
          <w:rFonts w:ascii="Verdana" w:hAnsi="Verdana"/>
        </w:rPr>
        <w:t>Nous savons aussi</w:t>
      </w:r>
      <w:r w:rsidR="003344E6">
        <w:rPr>
          <w:rFonts w:ascii="Verdana" w:hAnsi="Verdana"/>
        </w:rPr>
        <w:t xml:space="preserve"> que la couleur d’une proie résulte de l’évolution des espèces et que</w:t>
      </w:r>
      <w:r>
        <w:rPr>
          <w:rFonts w:ascii="Verdana" w:hAnsi="Verdana"/>
        </w:rPr>
        <w:t>,</w:t>
      </w:r>
      <w:r w:rsidR="003344E6">
        <w:rPr>
          <w:rFonts w:ascii="Verdana" w:hAnsi="Verdana"/>
        </w:rPr>
        <w:t xml:space="preserve"> si les poissons ont un dos foncé et un ventre blanc</w:t>
      </w:r>
      <w:r>
        <w:rPr>
          <w:rFonts w:ascii="Verdana" w:hAnsi="Verdana"/>
        </w:rPr>
        <w:t>,</w:t>
      </w:r>
      <w:r w:rsidR="003344E6">
        <w:rPr>
          <w:rFonts w:ascii="Verdana" w:hAnsi="Verdana"/>
        </w:rPr>
        <w:t xml:space="preserve"> c’est bien pour se camoufler</w:t>
      </w:r>
      <w:r>
        <w:rPr>
          <w:rFonts w:ascii="Verdana" w:hAnsi="Verdana"/>
        </w:rPr>
        <w:t xml:space="preserve"> le dos pour éviter les oiseaux</w:t>
      </w:r>
      <w:r w:rsidR="003344E6">
        <w:rPr>
          <w:rFonts w:ascii="Verdana" w:hAnsi="Verdana"/>
        </w:rPr>
        <w:t xml:space="preserve"> et se camoufler le ventre pour se protéger des attaques des poissons prédateurs qui arrive</w:t>
      </w:r>
      <w:r>
        <w:rPr>
          <w:rFonts w:ascii="Verdana" w:hAnsi="Verdana"/>
        </w:rPr>
        <w:t>nt</w:t>
      </w:r>
      <w:r w:rsidR="003344E6">
        <w:rPr>
          <w:rFonts w:ascii="Verdana" w:hAnsi="Verdana"/>
        </w:rPr>
        <w:t xml:space="preserve"> dans la majorité des cas du fond de la mer.</w:t>
      </w:r>
    </w:p>
    <w:p w14:paraId="45C6E874" w14:textId="47571987" w:rsidR="003344E6" w:rsidRDefault="003344E6" w:rsidP="00F36929">
      <w:pPr>
        <w:pStyle w:val="Sansinterligne"/>
        <w:ind w:left="567"/>
        <w:jc w:val="both"/>
        <w:rPr>
          <w:rFonts w:ascii="Verdana" w:hAnsi="Verdana"/>
        </w:rPr>
      </w:pPr>
      <w:r>
        <w:rPr>
          <w:rFonts w:ascii="Verdana" w:hAnsi="Verdana"/>
        </w:rPr>
        <w:t>Oui, très bien, mais pourquoi dans ce cas, nos chers leurres durs sont</w:t>
      </w:r>
      <w:r w:rsidR="00086E08">
        <w:rPr>
          <w:rFonts w:ascii="Verdana" w:hAnsi="Verdana"/>
        </w:rPr>
        <w:t>-ils</w:t>
      </w:r>
      <w:r>
        <w:rPr>
          <w:rFonts w:ascii="Verdana" w:hAnsi="Verdana"/>
        </w:rPr>
        <w:t xml:space="preserve"> très souvent décorés comme un vrai poisson ? La logique voudrait q</w:t>
      </w:r>
      <w:r w:rsidR="00086E08">
        <w:rPr>
          <w:rFonts w:ascii="Verdana" w:hAnsi="Verdana"/>
        </w:rPr>
        <w:t>ue, pour que notre leurre dur soit le</w:t>
      </w:r>
      <w:r>
        <w:rPr>
          <w:rFonts w:ascii="Verdana" w:hAnsi="Verdana"/>
        </w:rPr>
        <w:t xml:space="preserve"> plus efficace possible, sa coloration favorise sa vision par les prédateurs et donc sombre sur le ventre. Je ne me risquerai pas à aller juste qu’à ce qu’ils aient le dos clair à moins que votre sport préféré soit d’attraper des oiseaux de mer avec votre leurre dur. Mais je con</w:t>
      </w:r>
      <w:r w:rsidR="00086E08">
        <w:rPr>
          <w:rFonts w:ascii="Verdana" w:hAnsi="Verdana"/>
        </w:rPr>
        <w:t>nais quelques pêcheurs qui ont vécu</w:t>
      </w:r>
      <w:r>
        <w:rPr>
          <w:rFonts w:ascii="Verdana" w:hAnsi="Verdana"/>
        </w:rPr>
        <w:t xml:space="preserve"> cette expérience ….</w:t>
      </w:r>
    </w:p>
    <w:p w14:paraId="4364AE0A" w14:textId="08757E3E" w:rsidR="003344E6" w:rsidRDefault="003344E6" w:rsidP="00F36929">
      <w:pPr>
        <w:pStyle w:val="Sansinterligne"/>
        <w:ind w:left="567"/>
        <w:jc w:val="both"/>
        <w:rPr>
          <w:rFonts w:ascii="Verdana" w:hAnsi="Verdana"/>
        </w:rPr>
      </w:pPr>
    </w:p>
    <w:p w14:paraId="1E78C460" w14:textId="785E20BB" w:rsidR="003344E6" w:rsidRDefault="00132A4A" w:rsidP="00F36929">
      <w:pPr>
        <w:pStyle w:val="Sansinterligne"/>
        <w:ind w:left="567"/>
        <w:jc w:val="both"/>
        <w:rPr>
          <w:rFonts w:ascii="Verdana" w:hAnsi="Verdana"/>
        </w:rPr>
      </w:pPr>
      <w:r>
        <w:rPr>
          <w:rFonts w:ascii="Verdana" w:hAnsi="Verdana"/>
        </w:rPr>
        <w:t>Personnellement, pou</w:t>
      </w:r>
      <w:r w:rsidR="00086E08">
        <w:rPr>
          <w:rFonts w:ascii="Verdana" w:hAnsi="Verdana"/>
        </w:rPr>
        <w:t xml:space="preserve">r les </w:t>
      </w:r>
      <w:proofErr w:type="spellStart"/>
      <w:r w:rsidR="00086E08">
        <w:rPr>
          <w:rFonts w:ascii="Verdana" w:hAnsi="Verdana"/>
        </w:rPr>
        <w:t>stickbaits</w:t>
      </w:r>
      <w:proofErr w:type="spellEnd"/>
      <w:r w:rsidR="00086E08">
        <w:rPr>
          <w:rFonts w:ascii="Verdana" w:hAnsi="Verdana"/>
        </w:rPr>
        <w:t>, j’ai simplifié le choix :</w:t>
      </w:r>
      <w:r>
        <w:rPr>
          <w:rFonts w:ascii="Verdana" w:hAnsi="Verdana"/>
        </w:rPr>
        <w:t xml:space="preserve"> je ne pêche qu’avec des leurres de couleur blanche</w:t>
      </w:r>
      <w:r w:rsidR="00554E0A">
        <w:rPr>
          <w:rFonts w:ascii="Verdana" w:hAnsi="Verdana"/>
        </w:rPr>
        <w:t xml:space="preserve"> ou très légèrement teintés</w:t>
      </w:r>
      <w:r>
        <w:rPr>
          <w:rFonts w:ascii="Verdana" w:hAnsi="Verdana"/>
        </w:rPr>
        <w:t xml:space="preserve"> munis d’hameçons simples lorsque le coloris existe.</w:t>
      </w:r>
    </w:p>
    <w:p w14:paraId="6940D3F4" w14:textId="4E2EF8A5" w:rsidR="00554E0A" w:rsidRDefault="00554E0A" w:rsidP="00F36929">
      <w:pPr>
        <w:pStyle w:val="Sansinterligne"/>
        <w:ind w:left="567"/>
        <w:jc w:val="both"/>
        <w:rPr>
          <w:rFonts w:ascii="Verdana" w:hAnsi="Verdana"/>
        </w:rPr>
      </w:pPr>
    </w:p>
    <w:p w14:paraId="7B05B692" w14:textId="3FC3A9C2" w:rsidR="0019483F" w:rsidRDefault="0019483F" w:rsidP="00F36929">
      <w:pPr>
        <w:pStyle w:val="Sansinterligne"/>
        <w:ind w:left="567"/>
        <w:jc w:val="both"/>
        <w:rPr>
          <w:rFonts w:ascii="Verdana" w:hAnsi="Verdana"/>
        </w:rPr>
      </w:pPr>
      <w:r>
        <w:rPr>
          <w:rFonts w:ascii="Verdana" w:hAnsi="Verdana"/>
        </w:rPr>
        <w:t xml:space="preserve">Quelques exemples de ma boite de pêche : mes leurres durs </w:t>
      </w:r>
    </w:p>
    <w:p w14:paraId="7ECA78A9" w14:textId="7D9A1A35" w:rsidR="0019483F" w:rsidRDefault="0019483F" w:rsidP="00F36929">
      <w:pPr>
        <w:pStyle w:val="Sansinterligne"/>
        <w:ind w:left="567"/>
        <w:jc w:val="both"/>
        <w:rPr>
          <w:rFonts w:ascii="Verdana" w:hAnsi="Verdana"/>
        </w:rPr>
      </w:pPr>
    </w:p>
    <w:p w14:paraId="1BEC6C00" w14:textId="1C807F92" w:rsidR="0019483F" w:rsidRDefault="0019483F" w:rsidP="00F36929">
      <w:pPr>
        <w:pStyle w:val="Sansinterligne"/>
        <w:ind w:left="567"/>
        <w:jc w:val="both"/>
        <w:rPr>
          <w:rFonts w:ascii="Verdana" w:hAnsi="Verdana"/>
        </w:rPr>
      </w:pPr>
      <w:r>
        <w:rPr>
          <w:noProof/>
          <w:lang w:eastAsia="fr-FR"/>
        </w:rPr>
        <w:drawing>
          <wp:inline distT="0" distB="0" distL="0" distR="0" wp14:anchorId="762A62ED" wp14:editId="1C30B666">
            <wp:extent cx="3838497" cy="4580068"/>
            <wp:effectExtent l="10160" t="0" r="762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846517" cy="4589638"/>
                    </a:xfrm>
                    <a:prstGeom prst="rect">
                      <a:avLst/>
                    </a:prstGeom>
                    <a:noFill/>
                    <a:ln>
                      <a:noFill/>
                    </a:ln>
                  </pic:spPr>
                </pic:pic>
              </a:graphicData>
            </a:graphic>
          </wp:inline>
        </w:drawing>
      </w:r>
    </w:p>
    <w:p w14:paraId="60850C24" w14:textId="77777777" w:rsidR="0019483F" w:rsidRDefault="0019483F" w:rsidP="00F36929">
      <w:pPr>
        <w:pStyle w:val="Sansinterligne"/>
        <w:ind w:left="567"/>
        <w:jc w:val="both"/>
        <w:rPr>
          <w:rFonts w:ascii="Verdana" w:hAnsi="Verdana"/>
        </w:rPr>
      </w:pPr>
    </w:p>
    <w:p w14:paraId="07FDB2A1" w14:textId="09873261" w:rsidR="00BD713D" w:rsidRDefault="00A65616" w:rsidP="00086E08">
      <w:pPr>
        <w:pStyle w:val="Sansinterligne"/>
        <w:numPr>
          <w:ilvl w:val="0"/>
          <w:numId w:val="34"/>
        </w:numPr>
        <w:jc w:val="both"/>
        <w:rPr>
          <w:rFonts w:ascii="Verdana" w:hAnsi="Verdana"/>
        </w:rPr>
      </w:pPr>
      <w:r>
        <w:rPr>
          <w:rFonts w:ascii="Verdana" w:hAnsi="Verdana"/>
        </w:rPr>
        <w:t xml:space="preserve">Pour la pêche en subsurface, on utilise </w:t>
      </w:r>
      <w:r w:rsidR="00A749D8" w:rsidRPr="00A749D8">
        <w:rPr>
          <w:rFonts w:ascii="Verdana" w:hAnsi="Verdana"/>
          <w:bCs/>
          <w:color w:val="002060"/>
        </w:rPr>
        <w:t>l</w:t>
      </w:r>
      <w:r w:rsidR="00BD4DA2" w:rsidRPr="00A749D8">
        <w:rPr>
          <w:rFonts w:ascii="Verdana" w:hAnsi="Verdana"/>
          <w:bCs/>
          <w:color w:val="002060"/>
        </w:rPr>
        <w:t>es leurres à bavette</w:t>
      </w:r>
      <w:r w:rsidR="00BD4DA2" w:rsidRPr="00A749D8">
        <w:rPr>
          <w:rFonts w:ascii="Verdana" w:hAnsi="Verdana"/>
          <w:color w:val="002060"/>
        </w:rPr>
        <w:t> </w:t>
      </w:r>
      <w:r w:rsidR="00BD4DA2">
        <w:rPr>
          <w:rFonts w:ascii="Verdana" w:hAnsi="Verdana"/>
        </w:rPr>
        <w:t>:</w:t>
      </w:r>
    </w:p>
    <w:p w14:paraId="299DE546" w14:textId="22A46D4F" w:rsidR="00BD6285" w:rsidRDefault="00BD4DA2" w:rsidP="00A749D8">
      <w:pPr>
        <w:pStyle w:val="Sansinterligne"/>
        <w:ind w:left="709"/>
        <w:jc w:val="both"/>
        <w:rPr>
          <w:rFonts w:ascii="Verdana" w:hAnsi="Verdana"/>
        </w:rPr>
      </w:pPr>
      <w:r>
        <w:rPr>
          <w:rFonts w:ascii="Verdana" w:hAnsi="Verdana"/>
        </w:rPr>
        <w:t xml:space="preserve">Ces leurres permettent de pêcher </w:t>
      </w:r>
      <w:r w:rsidR="00A749D8">
        <w:rPr>
          <w:rFonts w:ascii="Verdana" w:hAnsi="Verdana"/>
        </w:rPr>
        <w:t xml:space="preserve">dans </w:t>
      </w:r>
      <w:r w:rsidR="00BD6285">
        <w:rPr>
          <w:rFonts w:ascii="Verdana" w:hAnsi="Verdana"/>
        </w:rPr>
        <w:t xml:space="preserve">différentes </w:t>
      </w:r>
      <w:r>
        <w:rPr>
          <w:rFonts w:ascii="Verdana" w:hAnsi="Verdana"/>
        </w:rPr>
        <w:t>couches de la zone de pêche</w:t>
      </w:r>
      <w:r w:rsidR="00BD6285">
        <w:rPr>
          <w:rFonts w:ascii="Verdana" w:hAnsi="Verdana"/>
        </w:rPr>
        <w:t xml:space="preserve"> et ce en fonction de la grosseur de la bavette.</w:t>
      </w:r>
    </w:p>
    <w:p w14:paraId="74F12F85" w14:textId="106A3E0F" w:rsidR="00BD4DA2" w:rsidRDefault="00BD4DA2" w:rsidP="00A749D8">
      <w:pPr>
        <w:pStyle w:val="Sansinterligne"/>
        <w:ind w:left="709"/>
        <w:jc w:val="both"/>
        <w:rPr>
          <w:rFonts w:ascii="Verdana" w:hAnsi="Verdana"/>
        </w:rPr>
      </w:pPr>
    </w:p>
    <w:p w14:paraId="6C63D76F" w14:textId="650284A6" w:rsidR="00BD4DA2" w:rsidRDefault="00B22F89" w:rsidP="00A749D8">
      <w:pPr>
        <w:pStyle w:val="Sansinterligne"/>
        <w:ind w:left="709"/>
        <w:jc w:val="both"/>
        <w:rPr>
          <w:rFonts w:ascii="Verdana" w:hAnsi="Verdana"/>
        </w:rPr>
      </w:pPr>
      <w:r>
        <w:rPr>
          <w:rFonts w:ascii="Verdana" w:hAnsi="Verdana"/>
        </w:rPr>
        <w:t>Ils</w:t>
      </w:r>
      <w:r w:rsidR="00BD4DA2">
        <w:rPr>
          <w:rFonts w:ascii="Verdana" w:hAnsi="Verdana"/>
        </w:rPr>
        <w:t xml:space="preserve"> se caractérisent par leur densité qui les fait évoluer à des profondeurs différentes. Ils sont différenciés de la manière suivante :</w:t>
      </w:r>
    </w:p>
    <w:p w14:paraId="7828701A" w14:textId="77777777" w:rsidR="00844958" w:rsidRDefault="00844958" w:rsidP="00A749D8">
      <w:pPr>
        <w:pStyle w:val="Sansinterligne"/>
        <w:ind w:left="709"/>
        <w:jc w:val="both"/>
        <w:rPr>
          <w:rFonts w:ascii="Verdana" w:hAnsi="Verdana"/>
        </w:rPr>
      </w:pPr>
    </w:p>
    <w:p w14:paraId="304C3FEA" w14:textId="7A39F3F0" w:rsidR="00BD4DA2" w:rsidRDefault="00BD4DA2" w:rsidP="00BD4DA2">
      <w:pPr>
        <w:pStyle w:val="Sansinterligne"/>
        <w:numPr>
          <w:ilvl w:val="0"/>
          <w:numId w:val="29"/>
        </w:numPr>
        <w:ind w:left="993"/>
        <w:jc w:val="both"/>
        <w:rPr>
          <w:rFonts w:ascii="Verdana" w:hAnsi="Verdana"/>
        </w:rPr>
      </w:pPr>
      <w:proofErr w:type="spellStart"/>
      <w:r w:rsidRPr="00BD4DA2">
        <w:rPr>
          <w:rFonts w:ascii="Verdana" w:hAnsi="Verdana"/>
          <w:b/>
          <w:bCs/>
          <w:color w:val="002060"/>
        </w:rPr>
        <w:lastRenderedPageBreak/>
        <w:t>Floating</w:t>
      </w:r>
      <w:proofErr w:type="spellEnd"/>
      <w:r>
        <w:rPr>
          <w:rFonts w:ascii="Verdana" w:hAnsi="Verdana"/>
        </w:rPr>
        <w:t> : ces leurres flottent naturellement et de</w:t>
      </w:r>
      <w:r w:rsidR="00A8051D">
        <w:rPr>
          <w:rFonts w:ascii="Verdana" w:hAnsi="Verdana"/>
        </w:rPr>
        <w:t>scendent lorsqu’ils sont animés.</w:t>
      </w:r>
    </w:p>
    <w:p w14:paraId="7EFB949F" w14:textId="77777777" w:rsidR="00BD4DA2" w:rsidRDefault="00BD4DA2" w:rsidP="00BD4DA2">
      <w:pPr>
        <w:pStyle w:val="Sansinterligne"/>
        <w:ind w:left="993"/>
        <w:jc w:val="both"/>
        <w:rPr>
          <w:rFonts w:ascii="Verdana" w:hAnsi="Verdana"/>
        </w:rPr>
      </w:pPr>
    </w:p>
    <w:p w14:paraId="1E31A8F7" w14:textId="4C28E314" w:rsidR="00BD4DA2" w:rsidRDefault="00BD4DA2" w:rsidP="00BD4DA2">
      <w:pPr>
        <w:pStyle w:val="Sansinterligne"/>
        <w:numPr>
          <w:ilvl w:val="0"/>
          <w:numId w:val="29"/>
        </w:numPr>
        <w:ind w:left="993"/>
        <w:jc w:val="both"/>
        <w:rPr>
          <w:rFonts w:ascii="Verdana" w:hAnsi="Verdana"/>
        </w:rPr>
      </w:pPr>
      <w:proofErr w:type="spellStart"/>
      <w:r w:rsidRPr="00BD4DA2">
        <w:rPr>
          <w:rFonts w:ascii="Verdana" w:hAnsi="Verdana"/>
          <w:b/>
          <w:bCs/>
          <w:color w:val="002060"/>
        </w:rPr>
        <w:t>Suspending</w:t>
      </w:r>
      <w:proofErr w:type="spellEnd"/>
      <w:r>
        <w:rPr>
          <w:rFonts w:ascii="Verdana" w:hAnsi="Verdana"/>
        </w:rPr>
        <w:t xml:space="preserve"> : ce leurre présente la particularité d’avoir une densité équivalente à celle de l’eau. Cela a pour effet de faire plonger le leurre dès </w:t>
      </w:r>
      <w:r w:rsidR="00A8051D">
        <w:rPr>
          <w:rFonts w:ascii="Verdana" w:hAnsi="Verdana"/>
        </w:rPr>
        <w:t>qu’il est animé et surtout de le</w:t>
      </w:r>
      <w:r>
        <w:rPr>
          <w:rFonts w:ascii="Verdana" w:hAnsi="Verdana"/>
        </w:rPr>
        <w:t xml:space="preserve"> conserver à sa profondeur de pêche lorsque le pêcheur stoppe son animation.</w:t>
      </w:r>
      <w:r w:rsidR="0002705F">
        <w:rPr>
          <w:rFonts w:ascii="Verdana" w:hAnsi="Verdana"/>
        </w:rPr>
        <w:t xml:space="preserve"> </w:t>
      </w:r>
    </w:p>
    <w:p w14:paraId="6F0E96E8" w14:textId="18B92C30" w:rsidR="0002705F" w:rsidRDefault="0002705F" w:rsidP="0002705F">
      <w:pPr>
        <w:pStyle w:val="Sansinterligne"/>
        <w:ind w:left="993"/>
        <w:jc w:val="both"/>
        <w:rPr>
          <w:rFonts w:ascii="Verdana" w:hAnsi="Verdana"/>
        </w:rPr>
      </w:pPr>
      <w:r>
        <w:rPr>
          <w:rFonts w:ascii="Verdana" w:hAnsi="Verdana"/>
        </w:rPr>
        <w:t>Il faut préciser que la densité de l’eau douce e</w:t>
      </w:r>
      <w:r w:rsidR="002437CC">
        <w:rPr>
          <w:rFonts w:ascii="Verdana" w:hAnsi="Verdana"/>
        </w:rPr>
        <w:t>st différente de celle de l’eau de mer. Aussi, pour bien identifier le leurre conçu pour la pêche en mer, les leurres « </w:t>
      </w:r>
      <w:proofErr w:type="spellStart"/>
      <w:r w:rsidR="002437CC">
        <w:rPr>
          <w:rFonts w:ascii="Verdana" w:hAnsi="Verdana"/>
        </w:rPr>
        <w:t>suspending</w:t>
      </w:r>
      <w:proofErr w:type="spellEnd"/>
      <w:r w:rsidR="002437CC">
        <w:rPr>
          <w:rFonts w:ascii="Verdana" w:hAnsi="Verdana"/>
        </w:rPr>
        <w:t> » sont identifiés par les deux lettres « SW » pour Salt Water ou encore par « ESG » par certains concepteurs de leurres.</w:t>
      </w:r>
    </w:p>
    <w:p w14:paraId="493161C1" w14:textId="77777777" w:rsidR="00BD4DA2" w:rsidRDefault="00BD4DA2" w:rsidP="00BD4DA2">
      <w:pPr>
        <w:pStyle w:val="Sansinterligne"/>
        <w:ind w:left="993"/>
        <w:jc w:val="both"/>
        <w:rPr>
          <w:rFonts w:ascii="Verdana" w:hAnsi="Verdana"/>
        </w:rPr>
      </w:pPr>
    </w:p>
    <w:p w14:paraId="51B36E85" w14:textId="055704A3" w:rsidR="00BD4DA2" w:rsidRDefault="00BD4DA2" w:rsidP="00BD4DA2">
      <w:pPr>
        <w:pStyle w:val="Sansinterligne"/>
        <w:numPr>
          <w:ilvl w:val="0"/>
          <w:numId w:val="29"/>
        </w:numPr>
        <w:ind w:left="993"/>
        <w:jc w:val="both"/>
        <w:rPr>
          <w:rFonts w:ascii="Verdana" w:hAnsi="Verdana"/>
        </w:rPr>
      </w:pPr>
      <w:proofErr w:type="spellStart"/>
      <w:r w:rsidRPr="00BD4DA2">
        <w:rPr>
          <w:rFonts w:ascii="Verdana" w:hAnsi="Verdana"/>
          <w:b/>
          <w:bCs/>
          <w:color w:val="002060"/>
        </w:rPr>
        <w:t>Sinking</w:t>
      </w:r>
      <w:proofErr w:type="spellEnd"/>
      <w:r>
        <w:rPr>
          <w:rFonts w:ascii="Verdana" w:hAnsi="Verdana"/>
        </w:rPr>
        <w:t> : ces leurres sont coulants lorsqu’ils ne sont plus animés et remontent vers la surface lorsqu’ils sont animés.</w:t>
      </w:r>
    </w:p>
    <w:p w14:paraId="5CB25C5D" w14:textId="418E552B" w:rsidR="00BD4DA2" w:rsidRDefault="00BD4DA2" w:rsidP="00BD4DA2">
      <w:pPr>
        <w:pStyle w:val="Sansinterligne"/>
        <w:ind w:left="567"/>
        <w:jc w:val="both"/>
        <w:rPr>
          <w:rFonts w:ascii="Verdana" w:hAnsi="Verdana"/>
        </w:rPr>
      </w:pPr>
    </w:p>
    <w:p w14:paraId="0C66365B" w14:textId="77777777" w:rsidR="00BD4DA2" w:rsidRDefault="00BD4DA2" w:rsidP="00BD4DA2">
      <w:pPr>
        <w:pStyle w:val="Sansinterligne"/>
        <w:ind w:left="567"/>
        <w:jc w:val="both"/>
        <w:rPr>
          <w:rFonts w:ascii="Verdana" w:hAnsi="Verdana"/>
        </w:rPr>
      </w:pPr>
    </w:p>
    <w:p w14:paraId="1A851723" w14:textId="77777777" w:rsidR="00BD713D" w:rsidRPr="00F36929" w:rsidRDefault="00BD713D" w:rsidP="00B22F89">
      <w:pPr>
        <w:pStyle w:val="Sansinterligne"/>
        <w:numPr>
          <w:ilvl w:val="0"/>
          <w:numId w:val="31"/>
        </w:numPr>
        <w:jc w:val="both"/>
        <w:rPr>
          <w:rFonts w:ascii="Verdana" w:hAnsi="Verdana"/>
          <w:b/>
          <w:bCs/>
        </w:rPr>
      </w:pPr>
      <w:r w:rsidRPr="00F36929">
        <w:rPr>
          <w:rFonts w:ascii="Verdana" w:hAnsi="Verdana"/>
          <w:b/>
          <w:bCs/>
          <w:color w:val="002060"/>
        </w:rPr>
        <w:t>Bruiteur ou pas ?</w:t>
      </w:r>
    </w:p>
    <w:p w14:paraId="69602E98" w14:textId="027189E0" w:rsidR="00BD713D" w:rsidRDefault="00132A4A" w:rsidP="00A8051D">
      <w:pPr>
        <w:pStyle w:val="Sansinterligne"/>
        <w:ind w:left="709"/>
        <w:jc w:val="both"/>
        <w:rPr>
          <w:rFonts w:ascii="Verdana" w:hAnsi="Verdana"/>
        </w:rPr>
      </w:pPr>
      <w:r>
        <w:rPr>
          <w:rFonts w:ascii="Verdana" w:hAnsi="Verdana"/>
        </w:rPr>
        <w:t>L’objectif de pêcher avec un leurre bruiteur est d’attirer l’attention des poissons surtout quand les conditions de pêche sont difficiles pour susciter la curiosité des poissons</w:t>
      </w:r>
      <w:r w:rsidR="00E16380">
        <w:rPr>
          <w:rFonts w:ascii="Verdana" w:hAnsi="Verdana"/>
        </w:rPr>
        <w:t>.</w:t>
      </w:r>
    </w:p>
    <w:p w14:paraId="40B52132" w14:textId="77777777" w:rsidR="00383202" w:rsidRDefault="00383202" w:rsidP="00BB08A9">
      <w:pPr>
        <w:pStyle w:val="Sansinterligne"/>
        <w:ind w:left="426"/>
        <w:jc w:val="both"/>
        <w:rPr>
          <w:rFonts w:ascii="Verdana" w:hAnsi="Verdana"/>
        </w:rPr>
      </w:pPr>
    </w:p>
    <w:p w14:paraId="5742E85A" w14:textId="0A220258" w:rsidR="00BD713D" w:rsidRPr="00383202" w:rsidRDefault="00383202" w:rsidP="00B22F89">
      <w:pPr>
        <w:pStyle w:val="Sansinterligne"/>
        <w:numPr>
          <w:ilvl w:val="0"/>
          <w:numId w:val="31"/>
        </w:numPr>
        <w:jc w:val="both"/>
        <w:rPr>
          <w:rFonts w:ascii="Verdana" w:hAnsi="Verdana"/>
          <w:b/>
          <w:bCs/>
          <w:color w:val="002060"/>
        </w:rPr>
      </w:pPr>
      <w:r w:rsidRPr="00383202">
        <w:rPr>
          <w:rFonts w:ascii="Verdana" w:hAnsi="Verdana"/>
          <w:b/>
          <w:bCs/>
          <w:color w:val="002060"/>
        </w:rPr>
        <w:t>L’animation des leurres durs</w:t>
      </w:r>
    </w:p>
    <w:p w14:paraId="6D661D1C" w14:textId="3BFC4CA7" w:rsidR="00383202" w:rsidRDefault="00FF6179" w:rsidP="00A8051D">
      <w:pPr>
        <w:pStyle w:val="Sansinterligne"/>
        <w:ind w:left="709"/>
        <w:jc w:val="both"/>
        <w:rPr>
          <w:rFonts w:ascii="Verdana" w:hAnsi="Verdana"/>
        </w:rPr>
      </w:pPr>
      <w:r>
        <w:rPr>
          <w:rFonts w:ascii="Verdana" w:hAnsi="Verdana"/>
        </w:rPr>
        <w:t xml:space="preserve">Il existe plusieurs animations pour donner vie à un leurre dur. Ces animations sont provoquées par l’action de la canne, la position de la canne, la vitesse de récupération et l’action du poignet. </w:t>
      </w:r>
    </w:p>
    <w:p w14:paraId="69760261" w14:textId="7345A0F0" w:rsidR="00383202" w:rsidRDefault="00BD1D78" w:rsidP="00A8051D">
      <w:pPr>
        <w:pStyle w:val="Sansinterligne"/>
        <w:ind w:left="709"/>
        <w:jc w:val="both"/>
        <w:rPr>
          <w:rFonts w:ascii="Verdana" w:hAnsi="Verdana"/>
        </w:rPr>
      </w:pPr>
      <w:r>
        <w:rPr>
          <w:rFonts w:ascii="Verdana" w:hAnsi="Verdana"/>
        </w:rPr>
        <w:t xml:space="preserve">Les schémas sont issus du site : </w:t>
      </w:r>
      <w:hyperlink r:id="rId9" w:history="1">
        <w:r w:rsidRPr="00CC76BF">
          <w:rPr>
            <w:rStyle w:val="Lienhypertexte"/>
            <w:rFonts w:ascii="Verdana" w:hAnsi="Verdana"/>
          </w:rPr>
          <w:t>https://www.la-peche-aux-leurres.com/animation-leurres</w:t>
        </w:r>
      </w:hyperlink>
    </w:p>
    <w:p w14:paraId="75FCEAA8" w14:textId="77777777" w:rsidR="00BD1D78" w:rsidRDefault="00BD1D78" w:rsidP="00BB08A9">
      <w:pPr>
        <w:pStyle w:val="Sansinterligne"/>
        <w:ind w:left="426"/>
        <w:jc w:val="both"/>
        <w:rPr>
          <w:rFonts w:ascii="Verdana" w:hAnsi="Verdana"/>
        </w:rPr>
      </w:pPr>
    </w:p>
    <w:p w14:paraId="45F0899F" w14:textId="32424658" w:rsidR="00FF6179" w:rsidRDefault="00B22F89" w:rsidP="009B209A">
      <w:pPr>
        <w:pStyle w:val="Sansinterligne"/>
        <w:ind w:left="709"/>
        <w:jc w:val="both"/>
        <w:rPr>
          <w:rFonts w:ascii="Verdana" w:hAnsi="Verdana"/>
        </w:rPr>
      </w:pPr>
      <w:r>
        <w:rPr>
          <w:rFonts w:ascii="Verdana" w:hAnsi="Verdana"/>
          <w:b/>
          <w:bCs/>
          <w:color w:val="002060"/>
        </w:rPr>
        <w:t xml:space="preserve">- </w:t>
      </w:r>
      <w:r w:rsidR="00FF6179" w:rsidRPr="00FF6179">
        <w:rPr>
          <w:rFonts w:ascii="Verdana" w:hAnsi="Verdana"/>
          <w:b/>
          <w:bCs/>
          <w:color w:val="002060"/>
        </w:rPr>
        <w:t>Le linéaire</w:t>
      </w:r>
      <w:r w:rsidR="00FF6179" w:rsidRPr="00FF6179">
        <w:rPr>
          <w:rFonts w:ascii="Verdana" w:hAnsi="Verdana"/>
          <w:color w:val="002060"/>
        </w:rPr>
        <w:t> </w:t>
      </w:r>
      <w:r w:rsidR="00FF6179">
        <w:rPr>
          <w:rFonts w:ascii="Verdana" w:hAnsi="Verdana"/>
        </w:rPr>
        <w:t>: cette action consiste à lancer un leurre et le ramener en ligne droite.</w:t>
      </w:r>
    </w:p>
    <w:p w14:paraId="7F2FF93F" w14:textId="6E79E749" w:rsidR="00FF6179" w:rsidRDefault="00FF6179" w:rsidP="009B209A">
      <w:pPr>
        <w:pStyle w:val="Sansinterligne"/>
        <w:ind w:left="709"/>
        <w:jc w:val="both"/>
        <w:rPr>
          <w:rFonts w:ascii="Verdana" w:hAnsi="Verdana"/>
        </w:rPr>
      </w:pPr>
    </w:p>
    <w:p w14:paraId="55AAD008" w14:textId="37015DA9" w:rsidR="00FF6179" w:rsidRDefault="00B22F89" w:rsidP="009B209A">
      <w:pPr>
        <w:pStyle w:val="Sansinterligne"/>
        <w:ind w:left="709"/>
        <w:jc w:val="both"/>
        <w:rPr>
          <w:rFonts w:ascii="Verdana" w:hAnsi="Verdana"/>
        </w:rPr>
      </w:pPr>
      <w:r>
        <w:rPr>
          <w:rFonts w:ascii="Verdana" w:hAnsi="Verdana"/>
          <w:b/>
          <w:bCs/>
          <w:color w:val="002060"/>
        </w:rPr>
        <w:t xml:space="preserve">- </w:t>
      </w:r>
      <w:r w:rsidR="00FF6179" w:rsidRPr="00F62B2D">
        <w:rPr>
          <w:rFonts w:ascii="Verdana" w:hAnsi="Verdana"/>
          <w:b/>
          <w:bCs/>
          <w:color w:val="002060"/>
        </w:rPr>
        <w:t>Le stop and go</w:t>
      </w:r>
      <w:r w:rsidR="00FF6179" w:rsidRPr="00FF6179">
        <w:rPr>
          <w:rFonts w:ascii="Verdana" w:hAnsi="Verdana"/>
          <w:color w:val="002060"/>
        </w:rPr>
        <w:t> </w:t>
      </w:r>
      <w:r w:rsidR="00FF6179">
        <w:rPr>
          <w:rFonts w:ascii="Verdana" w:hAnsi="Verdana"/>
        </w:rPr>
        <w:t>: comme son nom l’indique, l’animation consiste à ramener le leurre, faire des pauses et recommencer.</w:t>
      </w:r>
    </w:p>
    <w:p w14:paraId="658FA29B" w14:textId="303DDDD1" w:rsidR="00FF6179" w:rsidRDefault="00FF6179" w:rsidP="00BB08A9">
      <w:pPr>
        <w:pStyle w:val="Sansinterligne"/>
        <w:ind w:left="426"/>
        <w:jc w:val="both"/>
        <w:rPr>
          <w:rFonts w:ascii="Verdana" w:hAnsi="Verdana"/>
        </w:rPr>
      </w:pPr>
    </w:p>
    <w:p w14:paraId="50736F4B" w14:textId="30976855" w:rsidR="006E6D8B" w:rsidRDefault="006E6D8B" w:rsidP="00E16380">
      <w:pPr>
        <w:pStyle w:val="Sansinterligne"/>
        <w:ind w:left="709"/>
        <w:jc w:val="both"/>
        <w:rPr>
          <w:rFonts w:ascii="Verdana" w:hAnsi="Verdana"/>
        </w:rPr>
      </w:pPr>
      <w:r w:rsidRPr="006E6D8B">
        <w:rPr>
          <w:noProof/>
          <w:lang w:eastAsia="fr-FR"/>
        </w:rPr>
        <w:drawing>
          <wp:inline distT="0" distB="0" distL="0" distR="0" wp14:anchorId="51FF709C" wp14:editId="39CCD5C0">
            <wp:extent cx="5446898" cy="10445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0751" cy="1045314"/>
                    </a:xfrm>
                    <a:prstGeom prst="rect">
                      <a:avLst/>
                    </a:prstGeom>
                  </pic:spPr>
                </pic:pic>
              </a:graphicData>
            </a:graphic>
          </wp:inline>
        </w:drawing>
      </w:r>
    </w:p>
    <w:p w14:paraId="3B8A4AB6" w14:textId="14B304EC" w:rsidR="00BD1D78" w:rsidRDefault="00BD1D78" w:rsidP="00BB08A9">
      <w:pPr>
        <w:pStyle w:val="Sansinterligne"/>
        <w:ind w:left="426"/>
        <w:jc w:val="both"/>
        <w:rPr>
          <w:rFonts w:ascii="Verdana" w:hAnsi="Verdana"/>
        </w:rPr>
      </w:pPr>
    </w:p>
    <w:p w14:paraId="32D0941F" w14:textId="6C7FC251" w:rsidR="00BD1D78" w:rsidRDefault="00BD1D78" w:rsidP="00E16380">
      <w:pPr>
        <w:pStyle w:val="Sansinterligne"/>
        <w:ind w:left="709"/>
        <w:jc w:val="both"/>
        <w:rPr>
          <w:rFonts w:ascii="Verdana" w:hAnsi="Verdana"/>
        </w:rPr>
      </w:pPr>
      <w:r>
        <w:rPr>
          <w:rFonts w:ascii="Verdana" w:hAnsi="Verdana"/>
        </w:rPr>
        <w:t>La variante du stop and go, le « </w:t>
      </w:r>
      <w:proofErr w:type="spellStart"/>
      <w:r w:rsidRPr="00BD1D78">
        <w:rPr>
          <w:rFonts w:ascii="Verdana" w:hAnsi="Verdana"/>
          <w:b/>
          <w:bCs/>
          <w:color w:val="002060"/>
        </w:rPr>
        <w:t>hootoke</w:t>
      </w:r>
      <w:proofErr w:type="spellEnd"/>
      <w:r>
        <w:rPr>
          <w:rFonts w:ascii="Verdana" w:hAnsi="Verdana"/>
        </w:rPr>
        <w:t> » est de redémarrer l’animation lorsq</w:t>
      </w:r>
      <w:r w:rsidR="00E16380">
        <w:rPr>
          <w:rFonts w:ascii="Verdana" w:hAnsi="Verdana"/>
        </w:rPr>
        <w:t>ue le prédateur s’en approche</w:t>
      </w:r>
      <w:r>
        <w:rPr>
          <w:rFonts w:ascii="Verdana" w:hAnsi="Verdana"/>
        </w:rPr>
        <w:t xml:space="preserve"> pour qu’il pense </w:t>
      </w:r>
      <w:r w:rsidR="00E16380">
        <w:rPr>
          <w:rFonts w:ascii="Verdana" w:hAnsi="Verdana"/>
        </w:rPr>
        <w:t xml:space="preserve">que la proie va lui échapper afin </w:t>
      </w:r>
      <w:r>
        <w:rPr>
          <w:rFonts w:ascii="Verdana" w:hAnsi="Verdana"/>
        </w:rPr>
        <w:t>qu’il l’attaque</w:t>
      </w:r>
      <w:r w:rsidR="00E16380">
        <w:rPr>
          <w:rFonts w:ascii="Verdana" w:hAnsi="Verdana"/>
        </w:rPr>
        <w:t>.</w:t>
      </w:r>
    </w:p>
    <w:p w14:paraId="2152D7F7" w14:textId="77777777" w:rsidR="00BD1D78" w:rsidRDefault="00BD1D78" w:rsidP="00E16380">
      <w:pPr>
        <w:pStyle w:val="Sansinterligne"/>
        <w:ind w:left="709"/>
        <w:jc w:val="both"/>
        <w:rPr>
          <w:rFonts w:ascii="Verdana" w:hAnsi="Verdana"/>
        </w:rPr>
      </w:pPr>
    </w:p>
    <w:p w14:paraId="71A70B78" w14:textId="223EAB01" w:rsidR="00BD1D78" w:rsidRDefault="00BD1D78" w:rsidP="00E16380">
      <w:pPr>
        <w:pStyle w:val="Sansinterligne"/>
        <w:ind w:left="709"/>
        <w:jc w:val="both"/>
        <w:rPr>
          <w:rFonts w:ascii="Verdana" w:hAnsi="Verdana"/>
        </w:rPr>
      </w:pPr>
      <w:r w:rsidRPr="00BD1D78">
        <w:rPr>
          <w:noProof/>
          <w:lang w:eastAsia="fr-FR"/>
        </w:rPr>
        <w:lastRenderedPageBreak/>
        <w:drawing>
          <wp:inline distT="0" distB="0" distL="0" distR="0" wp14:anchorId="5933159C" wp14:editId="71E14221">
            <wp:extent cx="4573402" cy="10953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3402" cy="1095375"/>
                    </a:xfrm>
                    <a:prstGeom prst="rect">
                      <a:avLst/>
                    </a:prstGeom>
                  </pic:spPr>
                </pic:pic>
              </a:graphicData>
            </a:graphic>
          </wp:inline>
        </w:drawing>
      </w:r>
    </w:p>
    <w:p w14:paraId="3DD7BCBF" w14:textId="5CCA8396" w:rsidR="006E6D8B" w:rsidRDefault="002D70C1" w:rsidP="00BB08A9">
      <w:pPr>
        <w:pStyle w:val="Sansinterligne"/>
        <w:ind w:left="426"/>
        <w:jc w:val="both"/>
        <w:rPr>
          <w:rFonts w:ascii="Verdana" w:hAnsi="Verdana"/>
        </w:rPr>
      </w:pPr>
      <w:r>
        <w:rPr>
          <w:rFonts w:ascii="Verdana" w:hAnsi="Verdana"/>
        </w:rPr>
        <w:t xml:space="preserve">   </w:t>
      </w:r>
    </w:p>
    <w:p w14:paraId="7CBEC8D9" w14:textId="2B8175A3" w:rsidR="00FF6179" w:rsidRDefault="00B22F89" w:rsidP="00E16380">
      <w:pPr>
        <w:pStyle w:val="Sansinterligne"/>
        <w:ind w:left="709"/>
        <w:jc w:val="both"/>
        <w:rPr>
          <w:rFonts w:ascii="Verdana" w:hAnsi="Verdana"/>
        </w:rPr>
      </w:pPr>
      <w:r>
        <w:rPr>
          <w:rFonts w:ascii="Verdana" w:hAnsi="Verdana"/>
          <w:b/>
          <w:bCs/>
          <w:color w:val="002060"/>
        </w:rPr>
        <w:t xml:space="preserve">- </w:t>
      </w:r>
      <w:r w:rsidR="00FF6179" w:rsidRPr="00FF6179">
        <w:rPr>
          <w:rFonts w:ascii="Verdana" w:hAnsi="Verdana"/>
          <w:b/>
          <w:bCs/>
          <w:color w:val="002060"/>
        </w:rPr>
        <w:t xml:space="preserve">Le </w:t>
      </w:r>
      <w:proofErr w:type="spellStart"/>
      <w:r w:rsidR="00FF6179" w:rsidRPr="00FF6179">
        <w:rPr>
          <w:rFonts w:ascii="Verdana" w:hAnsi="Verdana"/>
          <w:b/>
          <w:bCs/>
          <w:color w:val="002060"/>
        </w:rPr>
        <w:t>walking</w:t>
      </w:r>
      <w:proofErr w:type="spellEnd"/>
      <w:r w:rsidR="00FF6179" w:rsidRPr="00FF6179">
        <w:rPr>
          <w:rFonts w:ascii="Verdana" w:hAnsi="Verdana"/>
          <w:b/>
          <w:bCs/>
          <w:color w:val="002060"/>
        </w:rPr>
        <w:t xml:space="preserve"> the dog</w:t>
      </w:r>
      <w:r w:rsidR="00FF6179" w:rsidRPr="00FF6179">
        <w:rPr>
          <w:rFonts w:ascii="Verdana" w:hAnsi="Verdana"/>
          <w:color w:val="002060"/>
        </w:rPr>
        <w:t> </w:t>
      </w:r>
      <w:r w:rsidR="00FF6179">
        <w:rPr>
          <w:rFonts w:ascii="Verdana" w:hAnsi="Verdana"/>
        </w:rPr>
        <w:t xml:space="preserve">: </w:t>
      </w:r>
      <w:r w:rsidR="006E6D8B">
        <w:rPr>
          <w:rFonts w:ascii="Verdana" w:hAnsi="Verdana"/>
        </w:rPr>
        <w:t xml:space="preserve">le </w:t>
      </w:r>
      <w:r w:rsidR="00844958">
        <w:rPr>
          <w:rFonts w:ascii="Verdana" w:hAnsi="Verdana"/>
        </w:rPr>
        <w:t>« </w:t>
      </w:r>
      <w:proofErr w:type="spellStart"/>
      <w:r w:rsidR="006E6D8B" w:rsidRPr="002D70C1">
        <w:rPr>
          <w:rFonts w:ascii="Verdana" w:hAnsi="Verdana"/>
          <w:bCs/>
          <w:color w:val="002060"/>
        </w:rPr>
        <w:t>walking</w:t>
      </w:r>
      <w:proofErr w:type="spellEnd"/>
      <w:r w:rsidR="006E6D8B" w:rsidRPr="002D70C1">
        <w:rPr>
          <w:rFonts w:ascii="Verdana" w:hAnsi="Verdana"/>
          <w:bCs/>
          <w:color w:val="002060"/>
        </w:rPr>
        <w:t xml:space="preserve"> the dog</w:t>
      </w:r>
      <w:r w:rsidR="00844958" w:rsidRPr="002D70C1">
        <w:rPr>
          <w:rFonts w:ascii="Verdana" w:hAnsi="Verdana"/>
          <w:color w:val="002060"/>
        </w:rPr>
        <w:t> </w:t>
      </w:r>
      <w:r w:rsidR="00844958">
        <w:rPr>
          <w:rFonts w:ascii="Verdana" w:hAnsi="Verdana"/>
        </w:rPr>
        <w:t>»</w:t>
      </w:r>
      <w:r w:rsidR="00D70BEA">
        <w:rPr>
          <w:rFonts w:ascii="Verdana" w:hAnsi="Verdana"/>
        </w:rPr>
        <w:t xml:space="preserve"> est une animation du</w:t>
      </w:r>
      <w:r w:rsidR="006E6D8B">
        <w:rPr>
          <w:rFonts w:ascii="Verdana" w:hAnsi="Verdana"/>
        </w:rPr>
        <w:t xml:space="preserve"> leurre</w:t>
      </w:r>
      <w:r w:rsidR="00D70BEA">
        <w:rPr>
          <w:rFonts w:ascii="Verdana" w:hAnsi="Verdana"/>
        </w:rPr>
        <w:t xml:space="preserve"> </w:t>
      </w:r>
      <w:r w:rsidR="006E6D8B">
        <w:rPr>
          <w:rFonts w:ascii="Verdana" w:hAnsi="Verdana"/>
        </w:rPr>
        <w:t>qui consiste à le faire glisser alternativement de gauche à droite. Ce mouvement du leurre s’obtient en donnant sur le talon de la canne de petits coups de poignet soit de gauche à droite soit de bas en haut. En lui-même ce mouvement n’est pas très compliqué à réaliser, le plus dur est de combiner ce mouvement avec la vitesse de récupération du moulinet. Ave</w:t>
      </w:r>
      <w:r w:rsidR="00E16380">
        <w:rPr>
          <w:rFonts w:ascii="Verdana" w:hAnsi="Verdana"/>
        </w:rPr>
        <w:t>c</w:t>
      </w:r>
      <w:r w:rsidR="006E6D8B">
        <w:rPr>
          <w:rFonts w:ascii="Verdana" w:hAnsi="Verdana"/>
        </w:rPr>
        <w:t xml:space="preserve"> un peu d’ent</w:t>
      </w:r>
      <w:r w:rsidR="00E16380">
        <w:rPr>
          <w:rFonts w:ascii="Verdana" w:hAnsi="Verdana"/>
        </w:rPr>
        <w:t>raînement, la synchronisation s’</w:t>
      </w:r>
      <w:r w:rsidR="006E6D8B">
        <w:rPr>
          <w:rFonts w:ascii="Verdana" w:hAnsi="Verdana"/>
        </w:rPr>
        <w:t>obtient naturellement.</w:t>
      </w:r>
    </w:p>
    <w:p w14:paraId="1FF4464F" w14:textId="36DCE001" w:rsidR="00FF6179" w:rsidRDefault="00FF6179" w:rsidP="00E16380">
      <w:pPr>
        <w:pStyle w:val="Sansinterligne"/>
        <w:ind w:left="709"/>
        <w:jc w:val="both"/>
        <w:rPr>
          <w:rFonts w:ascii="Verdana" w:hAnsi="Verdana"/>
        </w:rPr>
      </w:pPr>
    </w:p>
    <w:p w14:paraId="528A654C" w14:textId="3B24C3BB" w:rsidR="006E6D8B" w:rsidRDefault="006E6D8B" w:rsidP="00E16380">
      <w:pPr>
        <w:pStyle w:val="Sansinterligne"/>
        <w:ind w:left="709"/>
        <w:jc w:val="both"/>
        <w:rPr>
          <w:rFonts w:ascii="Verdana" w:hAnsi="Verdana"/>
        </w:rPr>
      </w:pPr>
      <w:r w:rsidRPr="006E6D8B">
        <w:rPr>
          <w:noProof/>
          <w:lang w:eastAsia="fr-FR"/>
        </w:rPr>
        <w:drawing>
          <wp:inline distT="0" distB="0" distL="0" distR="0" wp14:anchorId="0C75BA4C" wp14:editId="1B78B587">
            <wp:extent cx="4762500" cy="1123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0" cy="1123950"/>
                    </a:xfrm>
                    <a:prstGeom prst="rect">
                      <a:avLst/>
                    </a:prstGeom>
                  </pic:spPr>
                </pic:pic>
              </a:graphicData>
            </a:graphic>
          </wp:inline>
        </w:drawing>
      </w:r>
    </w:p>
    <w:p w14:paraId="0D220282" w14:textId="23E9E66A" w:rsidR="006E6D8B" w:rsidRDefault="006E6D8B" w:rsidP="00E16380">
      <w:pPr>
        <w:pStyle w:val="Sansinterligne"/>
        <w:ind w:left="709"/>
        <w:jc w:val="both"/>
        <w:rPr>
          <w:rFonts w:ascii="Verdana" w:hAnsi="Verdana"/>
        </w:rPr>
      </w:pPr>
    </w:p>
    <w:p w14:paraId="79F700EA" w14:textId="77777777" w:rsidR="006E6D8B" w:rsidRDefault="006E6D8B" w:rsidP="00E16380">
      <w:pPr>
        <w:pStyle w:val="Sansinterligne"/>
        <w:ind w:left="709"/>
        <w:jc w:val="both"/>
        <w:rPr>
          <w:rFonts w:ascii="Verdana" w:hAnsi="Verdana"/>
        </w:rPr>
      </w:pPr>
      <w:r>
        <w:rPr>
          <w:rFonts w:ascii="Verdana" w:hAnsi="Verdana"/>
        </w:rPr>
        <w:t>Cette technique d’animation peut être étendue pour obtenir :</w:t>
      </w:r>
    </w:p>
    <w:p w14:paraId="2B85986B" w14:textId="33A719AE" w:rsidR="006E6D8B" w:rsidRDefault="00E16380" w:rsidP="00E16380">
      <w:pPr>
        <w:pStyle w:val="Sansinterligne"/>
        <w:ind w:left="709"/>
        <w:jc w:val="both"/>
        <w:rPr>
          <w:rFonts w:ascii="Verdana" w:hAnsi="Verdana"/>
        </w:rPr>
      </w:pPr>
      <w:r>
        <w:rPr>
          <w:rFonts w:ascii="Verdana" w:hAnsi="Verdana"/>
        </w:rPr>
        <w:t xml:space="preserve">- </w:t>
      </w:r>
      <w:r w:rsidR="006E6D8B">
        <w:rPr>
          <w:rFonts w:ascii="Verdana" w:hAnsi="Verdana"/>
        </w:rPr>
        <w:t>Un</w:t>
      </w:r>
      <w:r>
        <w:rPr>
          <w:rFonts w:ascii="Verdana" w:hAnsi="Verdana"/>
        </w:rPr>
        <w:t xml:space="preserve"> mouvement plus ample du leurre,</w:t>
      </w:r>
      <w:r w:rsidR="006E6D8B">
        <w:rPr>
          <w:rFonts w:ascii="Verdana" w:hAnsi="Verdana"/>
        </w:rPr>
        <w:t xml:space="preserve"> dans ce cas nous parlerons de « </w:t>
      </w:r>
      <w:r w:rsidR="006E6D8B" w:rsidRPr="00BD1D78">
        <w:rPr>
          <w:rFonts w:ascii="Verdana" w:hAnsi="Verdana"/>
          <w:b/>
          <w:bCs/>
          <w:color w:val="002060"/>
        </w:rPr>
        <w:t>long slide</w:t>
      </w:r>
      <w:r w:rsidR="006E6D8B" w:rsidRPr="00BD1D78">
        <w:rPr>
          <w:rFonts w:ascii="Verdana" w:hAnsi="Verdana"/>
          <w:color w:val="002060"/>
        </w:rPr>
        <w:t> </w:t>
      </w:r>
      <w:r>
        <w:rPr>
          <w:rFonts w:ascii="Verdana" w:hAnsi="Verdana"/>
        </w:rPr>
        <w:t>» ou longue glissade ;</w:t>
      </w:r>
    </w:p>
    <w:p w14:paraId="28A2ABA9" w14:textId="77777777" w:rsidR="003623A9" w:rsidRPr="003623A9" w:rsidRDefault="003623A9" w:rsidP="00E16380">
      <w:pPr>
        <w:pStyle w:val="Sansinterligne"/>
        <w:ind w:left="709"/>
        <w:jc w:val="both"/>
        <w:rPr>
          <w:rFonts w:ascii="Verdana" w:hAnsi="Verdana"/>
        </w:rPr>
      </w:pPr>
    </w:p>
    <w:p w14:paraId="4AADDA4A" w14:textId="412BA182" w:rsidR="006E6D8B" w:rsidRDefault="006E6D8B" w:rsidP="006E6D8B">
      <w:pPr>
        <w:pStyle w:val="Sansinterligne"/>
        <w:ind w:left="720"/>
        <w:jc w:val="both"/>
        <w:rPr>
          <w:rFonts w:ascii="Verdana" w:hAnsi="Verdana"/>
        </w:rPr>
      </w:pPr>
      <w:r w:rsidRPr="006E6D8B">
        <w:rPr>
          <w:noProof/>
          <w:lang w:eastAsia="fr-FR"/>
        </w:rPr>
        <w:drawing>
          <wp:inline distT="0" distB="0" distL="0" distR="0" wp14:anchorId="7C149B3C" wp14:editId="3D944189">
            <wp:extent cx="4762500" cy="11525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1152525"/>
                    </a:xfrm>
                    <a:prstGeom prst="rect">
                      <a:avLst/>
                    </a:prstGeom>
                  </pic:spPr>
                </pic:pic>
              </a:graphicData>
            </a:graphic>
          </wp:inline>
        </w:drawing>
      </w:r>
    </w:p>
    <w:p w14:paraId="41DFD463" w14:textId="77777777" w:rsidR="006E6D8B" w:rsidRDefault="006E6D8B" w:rsidP="006E6D8B">
      <w:pPr>
        <w:pStyle w:val="Sansinterligne"/>
        <w:ind w:left="720"/>
        <w:jc w:val="both"/>
        <w:rPr>
          <w:rFonts w:ascii="Verdana" w:hAnsi="Verdana"/>
        </w:rPr>
      </w:pPr>
    </w:p>
    <w:p w14:paraId="4E700E9B" w14:textId="20E42EB7" w:rsidR="006E6D8B" w:rsidRDefault="0042575D" w:rsidP="0042575D">
      <w:pPr>
        <w:pStyle w:val="Sansinterligne"/>
        <w:ind w:left="709"/>
        <w:jc w:val="both"/>
        <w:rPr>
          <w:rFonts w:ascii="Verdana" w:hAnsi="Verdana"/>
        </w:rPr>
      </w:pPr>
      <w:r>
        <w:rPr>
          <w:rFonts w:ascii="Verdana" w:hAnsi="Verdana"/>
        </w:rPr>
        <w:t xml:space="preserve">- </w:t>
      </w:r>
      <w:r w:rsidR="006E6D8B" w:rsidRPr="006E6D8B">
        <w:rPr>
          <w:rFonts w:ascii="Verdana" w:hAnsi="Verdana"/>
        </w:rPr>
        <w:t xml:space="preserve">Un mouvement plus court ou nerveux et nous parlerons de </w:t>
      </w:r>
      <w:r w:rsidR="006E6D8B">
        <w:rPr>
          <w:rFonts w:ascii="Verdana" w:hAnsi="Verdana"/>
        </w:rPr>
        <w:t>« </w:t>
      </w:r>
      <w:proofErr w:type="spellStart"/>
      <w:r w:rsidR="006E6D8B" w:rsidRPr="00BD1D78">
        <w:rPr>
          <w:rFonts w:ascii="Verdana" w:hAnsi="Verdana"/>
          <w:b/>
          <w:bCs/>
          <w:color w:val="002060"/>
        </w:rPr>
        <w:t>diving</w:t>
      </w:r>
      <w:proofErr w:type="spellEnd"/>
      <w:r w:rsidR="007C7C99">
        <w:rPr>
          <w:rFonts w:ascii="Verdana" w:hAnsi="Verdana"/>
        </w:rPr>
        <w:t> » ;</w:t>
      </w:r>
    </w:p>
    <w:p w14:paraId="243023F2" w14:textId="25ADBA04" w:rsidR="006E6D8B" w:rsidRDefault="006E6D8B" w:rsidP="006E6D8B">
      <w:pPr>
        <w:pStyle w:val="Paragraphedeliste"/>
        <w:rPr>
          <w:rFonts w:ascii="Verdana" w:hAnsi="Verdana"/>
        </w:rPr>
      </w:pPr>
    </w:p>
    <w:p w14:paraId="14C604D8" w14:textId="59291B7E" w:rsidR="006E6D8B" w:rsidRDefault="006E6D8B" w:rsidP="006E6D8B">
      <w:pPr>
        <w:pStyle w:val="Paragraphedeliste"/>
        <w:rPr>
          <w:rFonts w:ascii="Verdana" w:hAnsi="Verdana"/>
        </w:rPr>
      </w:pPr>
      <w:r w:rsidRPr="006E6D8B">
        <w:rPr>
          <w:noProof/>
        </w:rPr>
        <w:drawing>
          <wp:inline distT="0" distB="0" distL="0" distR="0" wp14:anchorId="1910A7D6" wp14:editId="2F038845">
            <wp:extent cx="4762500" cy="1152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1152525"/>
                    </a:xfrm>
                    <a:prstGeom prst="rect">
                      <a:avLst/>
                    </a:prstGeom>
                  </pic:spPr>
                </pic:pic>
              </a:graphicData>
            </a:graphic>
          </wp:inline>
        </w:drawing>
      </w:r>
    </w:p>
    <w:p w14:paraId="23DE5A04" w14:textId="77777777" w:rsidR="006E6D8B" w:rsidRDefault="006E6D8B" w:rsidP="006E6D8B">
      <w:pPr>
        <w:pStyle w:val="Sansinterligne"/>
        <w:ind w:left="426"/>
        <w:jc w:val="both"/>
        <w:rPr>
          <w:rFonts w:ascii="Verdana" w:hAnsi="Verdana"/>
        </w:rPr>
      </w:pPr>
    </w:p>
    <w:p w14:paraId="7D2A90C8" w14:textId="77777777" w:rsidR="006E6D8B" w:rsidRPr="006E6D8B" w:rsidRDefault="006E6D8B" w:rsidP="006E6D8B">
      <w:pPr>
        <w:pStyle w:val="Sansinterligne"/>
        <w:jc w:val="both"/>
        <w:rPr>
          <w:rFonts w:ascii="Verdana" w:hAnsi="Verdana"/>
        </w:rPr>
      </w:pPr>
    </w:p>
    <w:p w14:paraId="0F896525" w14:textId="77777777" w:rsidR="00217402" w:rsidRDefault="00217402" w:rsidP="00BB08A9">
      <w:pPr>
        <w:pStyle w:val="Sansinterligne"/>
        <w:ind w:left="426"/>
        <w:jc w:val="both"/>
        <w:rPr>
          <w:rFonts w:ascii="Verdana" w:hAnsi="Verdana"/>
        </w:rPr>
      </w:pPr>
    </w:p>
    <w:p w14:paraId="56A0C00A" w14:textId="6CE0E3F7" w:rsidR="00F62B2D" w:rsidRDefault="00403950" w:rsidP="00E16380">
      <w:pPr>
        <w:pStyle w:val="Sansinterligne"/>
        <w:ind w:left="709"/>
        <w:jc w:val="both"/>
        <w:rPr>
          <w:rFonts w:ascii="Verdana" w:hAnsi="Verdana"/>
        </w:rPr>
      </w:pPr>
      <w:r>
        <w:rPr>
          <w:rFonts w:ascii="Verdana" w:hAnsi="Verdana"/>
          <w:b/>
          <w:bCs/>
          <w:color w:val="002060"/>
        </w:rPr>
        <w:t xml:space="preserve">- </w:t>
      </w:r>
      <w:r w:rsidR="00F62B2D" w:rsidRPr="002437CC">
        <w:rPr>
          <w:rFonts w:ascii="Verdana" w:hAnsi="Verdana"/>
          <w:b/>
          <w:bCs/>
          <w:color w:val="002060"/>
        </w:rPr>
        <w:t xml:space="preserve">Le </w:t>
      </w:r>
      <w:proofErr w:type="spellStart"/>
      <w:r w:rsidR="00F62B2D" w:rsidRPr="002437CC">
        <w:rPr>
          <w:rFonts w:ascii="Verdana" w:hAnsi="Verdana"/>
          <w:b/>
          <w:bCs/>
          <w:color w:val="002060"/>
        </w:rPr>
        <w:t>twitching</w:t>
      </w:r>
      <w:proofErr w:type="spellEnd"/>
      <w:r w:rsidR="00EE1CE1" w:rsidRPr="002437CC">
        <w:rPr>
          <w:rFonts w:ascii="Verdana" w:hAnsi="Verdana"/>
          <w:color w:val="002060"/>
        </w:rPr>
        <w:t> </w:t>
      </w:r>
      <w:r w:rsidR="00EE1CE1">
        <w:rPr>
          <w:rFonts w:ascii="Verdana" w:hAnsi="Verdana"/>
        </w:rPr>
        <w:t xml:space="preserve">: </w:t>
      </w:r>
      <w:r w:rsidR="007C7C99">
        <w:rPr>
          <w:rFonts w:ascii="Verdana" w:hAnsi="Verdana"/>
        </w:rPr>
        <w:t>l</w:t>
      </w:r>
      <w:r w:rsidR="00BD1D78">
        <w:rPr>
          <w:rFonts w:ascii="Verdana" w:hAnsi="Verdana"/>
        </w:rPr>
        <w:t xml:space="preserve">e </w:t>
      </w:r>
      <w:r w:rsidR="00844958">
        <w:rPr>
          <w:rFonts w:ascii="Verdana" w:hAnsi="Verdana"/>
        </w:rPr>
        <w:t>« </w:t>
      </w:r>
      <w:proofErr w:type="spellStart"/>
      <w:r w:rsidR="00BD1D78" w:rsidRPr="00403950">
        <w:rPr>
          <w:rFonts w:ascii="Verdana" w:hAnsi="Verdana"/>
          <w:bCs/>
          <w:color w:val="002060"/>
        </w:rPr>
        <w:t>twitching</w:t>
      </w:r>
      <w:proofErr w:type="spellEnd"/>
      <w:r w:rsidR="00844958">
        <w:rPr>
          <w:rFonts w:ascii="Verdana" w:hAnsi="Verdana"/>
        </w:rPr>
        <w:t> »</w:t>
      </w:r>
      <w:r w:rsidR="00BD1D78">
        <w:rPr>
          <w:rFonts w:ascii="Verdana" w:hAnsi="Verdana"/>
        </w:rPr>
        <w:t xml:space="preserve"> est une technique qui consiste à animer le leurre avec des mouvements courts et très précis. Elle se pratique lorsque la mer est chargée et peu claire</w:t>
      </w:r>
      <w:r w:rsidR="007C7C99">
        <w:rPr>
          <w:rFonts w:ascii="Verdana" w:hAnsi="Verdana"/>
        </w:rPr>
        <w:t>,</w:t>
      </w:r>
      <w:r w:rsidR="00BD1D78">
        <w:rPr>
          <w:rFonts w:ascii="Verdana" w:hAnsi="Verdana"/>
        </w:rPr>
        <w:t xml:space="preserve"> comme après un épisode météorologique dépressionnaire et venteux.</w:t>
      </w:r>
    </w:p>
    <w:p w14:paraId="411372BD" w14:textId="222594B4" w:rsidR="00BD1D78" w:rsidRDefault="00BD1D78" w:rsidP="00E16380">
      <w:pPr>
        <w:pStyle w:val="Sansinterligne"/>
        <w:ind w:left="709"/>
        <w:jc w:val="both"/>
        <w:rPr>
          <w:rFonts w:ascii="Verdana" w:hAnsi="Verdana"/>
        </w:rPr>
      </w:pPr>
    </w:p>
    <w:p w14:paraId="16C68147" w14:textId="48DDBAE1" w:rsidR="00BD1D78" w:rsidRDefault="00BD1D78" w:rsidP="00E16380">
      <w:pPr>
        <w:pStyle w:val="Sansinterligne"/>
        <w:ind w:left="709"/>
        <w:jc w:val="both"/>
        <w:rPr>
          <w:rFonts w:ascii="Verdana" w:hAnsi="Verdana"/>
        </w:rPr>
      </w:pPr>
      <w:r w:rsidRPr="00BD1D78">
        <w:rPr>
          <w:noProof/>
          <w:lang w:eastAsia="fr-FR"/>
        </w:rPr>
        <w:lastRenderedPageBreak/>
        <w:drawing>
          <wp:inline distT="0" distB="0" distL="0" distR="0" wp14:anchorId="7D5712F1" wp14:editId="107E9327">
            <wp:extent cx="4762500" cy="1066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1066800"/>
                    </a:xfrm>
                    <a:prstGeom prst="rect">
                      <a:avLst/>
                    </a:prstGeom>
                  </pic:spPr>
                </pic:pic>
              </a:graphicData>
            </a:graphic>
          </wp:inline>
        </w:drawing>
      </w:r>
    </w:p>
    <w:p w14:paraId="1AD5A73D" w14:textId="77777777" w:rsidR="00BD1D78" w:rsidRDefault="00BD1D78" w:rsidP="00E16380">
      <w:pPr>
        <w:pStyle w:val="Sansinterligne"/>
        <w:ind w:left="709"/>
        <w:jc w:val="both"/>
        <w:rPr>
          <w:rFonts w:ascii="Verdana" w:hAnsi="Verdana"/>
        </w:rPr>
      </w:pPr>
    </w:p>
    <w:p w14:paraId="777E99F4" w14:textId="23FED990" w:rsidR="00F62B2D" w:rsidRDefault="00403950" w:rsidP="00E16380">
      <w:pPr>
        <w:pStyle w:val="Sansinterligne"/>
        <w:ind w:left="709"/>
        <w:jc w:val="both"/>
        <w:rPr>
          <w:rFonts w:ascii="Verdana" w:hAnsi="Verdana"/>
        </w:rPr>
      </w:pPr>
      <w:r>
        <w:rPr>
          <w:rFonts w:ascii="Verdana" w:hAnsi="Verdana"/>
          <w:b/>
          <w:bCs/>
          <w:color w:val="002060"/>
        </w:rPr>
        <w:t xml:space="preserve">- </w:t>
      </w:r>
      <w:r w:rsidR="00EE1CE1" w:rsidRPr="002437CC">
        <w:rPr>
          <w:rFonts w:ascii="Verdana" w:hAnsi="Verdana"/>
          <w:b/>
          <w:bCs/>
          <w:color w:val="002060"/>
        </w:rPr>
        <w:t xml:space="preserve">Le </w:t>
      </w:r>
      <w:proofErr w:type="spellStart"/>
      <w:r w:rsidR="00EE1CE1" w:rsidRPr="002437CC">
        <w:rPr>
          <w:rFonts w:ascii="Verdana" w:hAnsi="Verdana"/>
          <w:b/>
          <w:bCs/>
          <w:color w:val="002060"/>
        </w:rPr>
        <w:t>jerking</w:t>
      </w:r>
      <w:proofErr w:type="spellEnd"/>
      <w:r w:rsidR="00EE1CE1" w:rsidRPr="002437CC">
        <w:rPr>
          <w:rFonts w:ascii="Verdana" w:hAnsi="Verdana"/>
          <w:color w:val="002060"/>
        </w:rPr>
        <w:t> </w:t>
      </w:r>
      <w:r w:rsidR="00EE1CE1">
        <w:rPr>
          <w:rFonts w:ascii="Verdana" w:hAnsi="Verdana"/>
        </w:rPr>
        <w:t xml:space="preserve">: </w:t>
      </w:r>
      <w:r w:rsidR="007C7C99">
        <w:rPr>
          <w:rFonts w:ascii="Verdana" w:hAnsi="Verdana"/>
        </w:rPr>
        <w:t>l</w:t>
      </w:r>
      <w:r w:rsidR="00844958">
        <w:rPr>
          <w:rFonts w:ascii="Verdana" w:hAnsi="Verdana"/>
        </w:rPr>
        <w:t xml:space="preserve">e </w:t>
      </w:r>
      <w:r w:rsidR="00844958" w:rsidRPr="006B4807">
        <w:rPr>
          <w:rFonts w:ascii="Verdana" w:hAnsi="Verdana"/>
        </w:rPr>
        <w:t>« </w:t>
      </w:r>
      <w:proofErr w:type="spellStart"/>
      <w:r w:rsidR="00844958" w:rsidRPr="006B4807">
        <w:rPr>
          <w:rFonts w:ascii="Verdana" w:hAnsi="Verdana"/>
          <w:bCs/>
          <w:color w:val="002060"/>
        </w:rPr>
        <w:t>jerking</w:t>
      </w:r>
      <w:proofErr w:type="spellEnd"/>
      <w:r w:rsidR="00844958" w:rsidRPr="006B4807">
        <w:rPr>
          <w:rFonts w:ascii="Verdana" w:hAnsi="Verdana"/>
          <w:bCs/>
        </w:rPr>
        <w:t> </w:t>
      </w:r>
      <w:r w:rsidR="00844958">
        <w:rPr>
          <w:rFonts w:ascii="Verdana" w:hAnsi="Verdana"/>
        </w:rPr>
        <w:t>» est une t</w:t>
      </w:r>
      <w:r w:rsidR="00217402">
        <w:rPr>
          <w:rFonts w:ascii="Verdana" w:hAnsi="Verdana"/>
        </w:rPr>
        <w:t xml:space="preserve">echnique d’animation </w:t>
      </w:r>
      <w:r w:rsidR="00844958">
        <w:rPr>
          <w:rFonts w:ascii="Verdana" w:hAnsi="Verdana"/>
        </w:rPr>
        <w:t xml:space="preserve">qui </w:t>
      </w:r>
      <w:r w:rsidR="00217402">
        <w:rPr>
          <w:rFonts w:ascii="Verdana" w:hAnsi="Verdana"/>
        </w:rPr>
        <w:t>consiste à animer le leurre à partir de secousses du scion de la canne qui a pour objectif de désaxer la nage du leurre</w:t>
      </w:r>
      <w:r w:rsidR="00904E42">
        <w:rPr>
          <w:rFonts w:ascii="Verdana" w:hAnsi="Verdana"/>
        </w:rPr>
        <w:t>,</w:t>
      </w:r>
      <w:r w:rsidR="00217402">
        <w:rPr>
          <w:rFonts w:ascii="Verdana" w:hAnsi="Verdana"/>
        </w:rPr>
        <w:t xml:space="preserve"> ressemblant à de</w:t>
      </w:r>
      <w:r w:rsidR="0066075F">
        <w:rPr>
          <w:rFonts w:ascii="Verdana" w:hAnsi="Verdana"/>
        </w:rPr>
        <w:t xml:space="preserve"> courtes </w:t>
      </w:r>
      <w:r w:rsidR="00217402">
        <w:rPr>
          <w:rFonts w:ascii="Verdana" w:hAnsi="Verdana"/>
        </w:rPr>
        <w:t>embardées latérales désordonnées.</w:t>
      </w:r>
    </w:p>
    <w:p w14:paraId="24BAAD6E" w14:textId="289C2908" w:rsidR="00217402" w:rsidRDefault="00217402" w:rsidP="00E16380">
      <w:pPr>
        <w:pStyle w:val="Sansinterligne"/>
        <w:ind w:left="709"/>
        <w:jc w:val="both"/>
        <w:rPr>
          <w:rFonts w:ascii="Verdana" w:hAnsi="Verdana"/>
        </w:rPr>
      </w:pPr>
    </w:p>
    <w:p w14:paraId="09DEEA1B" w14:textId="77777777" w:rsidR="00217402" w:rsidRDefault="00217402" w:rsidP="00E16380">
      <w:pPr>
        <w:pStyle w:val="Sansinterligne"/>
        <w:ind w:left="709"/>
        <w:jc w:val="both"/>
        <w:rPr>
          <w:rFonts w:ascii="Verdana" w:hAnsi="Verdana"/>
        </w:rPr>
      </w:pPr>
    </w:p>
    <w:p w14:paraId="21B43FC2" w14:textId="2FCEE8F5" w:rsidR="00F03AFE" w:rsidRPr="00DD060A" w:rsidRDefault="006B4807" w:rsidP="005B4A02">
      <w:pPr>
        <w:pStyle w:val="Sansinterligne"/>
        <w:jc w:val="both"/>
        <w:rPr>
          <w:rFonts w:ascii="Verdana" w:hAnsi="Verdana"/>
          <w:b/>
          <w:bCs/>
          <w:color w:val="002060"/>
        </w:rPr>
      </w:pPr>
      <w:r>
        <w:rPr>
          <w:rFonts w:ascii="Verdana" w:hAnsi="Verdana"/>
          <w:b/>
          <w:bCs/>
          <w:color w:val="002060"/>
        </w:rPr>
        <w:t xml:space="preserve">2. </w:t>
      </w:r>
      <w:r w:rsidR="00F03AFE" w:rsidRPr="00DD060A">
        <w:rPr>
          <w:rFonts w:ascii="Verdana" w:hAnsi="Verdana"/>
          <w:b/>
          <w:bCs/>
          <w:color w:val="002060"/>
        </w:rPr>
        <w:t>Les leurres souples</w:t>
      </w:r>
    </w:p>
    <w:p w14:paraId="1BF92E28" w14:textId="12E0F359" w:rsidR="00F03AFE" w:rsidRDefault="00F03AFE" w:rsidP="00DD060A">
      <w:pPr>
        <w:pStyle w:val="Sansinterligne"/>
        <w:ind w:left="142"/>
        <w:jc w:val="both"/>
        <w:rPr>
          <w:rFonts w:ascii="Verdana" w:hAnsi="Verdana"/>
        </w:rPr>
      </w:pPr>
    </w:p>
    <w:p w14:paraId="66C045B4" w14:textId="36D82FD8" w:rsidR="002437CC" w:rsidRDefault="00B54507" w:rsidP="00DD060A">
      <w:pPr>
        <w:pStyle w:val="Sansinterligne"/>
        <w:ind w:left="142"/>
        <w:jc w:val="both"/>
        <w:rPr>
          <w:rFonts w:ascii="Verdana" w:hAnsi="Verdana"/>
        </w:rPr>
      </w:pPr>
      <w:r>
        <w:rPr>
          <w:rFonts w:ascii="Verdana" w:hAnsi="Verdana"/>
        </w:rPr>
        <w:t>Pour les familles de leurres souples, vous pouvez vou</w:t>
      </w:r>
      <w:r w:rsidR="006B4807">
        <w:rPr>
          <w:rFonts w:ascii="Verdana" w:hAnsi="Verdana"/>
        </w:rPr>
        <w:t>s référer au télé-atelier numéro</w:t>
      </w:r>
      <w:r>
        <w:rPr>
          <w:rFonts w:ascii="Verdana" w:hAnsi="Verdana"/>
        </w:rPr>
        <w:t xml:space="preserve"> 4 du 14 novembre 2020.</w:t>
      </w:r>
    </w:p>
    <w:p w14:paraId="7B375459" w14:textId="14ABC422" w:rsidR="00F03AFE" w:rsidRDefault="00F03AFE" w:rsidP="005B4A02">
      <w:pPr>
        <w:pStyle w:val="Sansinterligne"/>
        <w:jc w:val="both"/>
        <w:rPr>
          <w:rFonts w:ascii="Verdana" w:hAnsi="Verdana"/>
        </w:rPr>
      </w:pPr>
    </w:p>
    <w:p w14:paraId="1C90121D" w14:textId="2D0EC0C3" w:rsidR="00F03AFE" w:rsidRPr="00DD060A" w:rsidRDefault="003A259D" w:rsidP="003A259D">
      <w:pPr>
        <w:pStyle w:val="Sansinterligne"/>
        <w:jc w:val="both"/>
        <w:rPr>
          <w:rFonts w:ascii="Verdana" w:hAnsi="Verdana"/>
          <w:b/>
          <w:bCs/>
          <w:color w:val="002060"/>
        </w:rPr>
      </w:pPr>
      <w:r>
        <w:rPr>
          <w:rFonts w:ascii="Verdana" w:hAnsi="Verdana"/>
          <w:b/>
          <w:bCs/>
          <w:color w:val="002060"/>
        </w:rPr>
        <w:t xml:space="preserve">3. </w:t>
      </w:r>
      <w:r w:rsidR="00F03AFE" w:rsidRPr="00DD060A">
        <w:rPr>
          <w:rFonts w:ascii="Verdana" w:hAnsi="Verdana"/>
          <w:b/>
          <w:bCs/>
          <w:color w:val="002060"/>
        </w:rPr>
        <w:t>Les cuillères et les jigs</w:t>
      </w:r>
    </w:p>
    <w:p w14:paraId="665AA0BB" w14:textId="77777777" w:rsidR="003A259D" w:rsidRDefault="003A259D" w:rsidP="00B54507">
      <w:pPr>
        <w:pStyle w:val="Sansinterligne"/>
        <w:ind w:left="142"/>
        <w:jc w:val="both"/>
        <w:rPr>
          <w:rFonts w:ascii="Verdana" w:hAnsi="Verdana"/>
        </w:rPr>
      </w:pPr>
    </w:p>
    <w:p w14:paraId="7DA9A037" w14:textId="77777777" w:rsidR="00B54507" w:rsidRDefault="00B54507" w:rsidP="00B54507">
      <w:pPr>
        <w:pStyle w:val="Sansinterligne"/>
        <w:ind w:left="142"/>
        <w:jc w:val="both"/>
        <w:rPr>
          <w:rFonts w:ascii="Verdana" w:hAnsi="Verdana"/>
        </w:rPr>
      </w:pPr>
      <w:r>
        <w:rPr>
          <w:rFonts w:ascii="Verdana" w:hAnsi="Verdana"/>
        </w:rPr>
        <w:t>Pour les familles de leurres souples, vous pouvez vous référer au télé-atelier numéro 4 du 14 novembre 2020.</w:t>
      </w:r>
    </w:p>
    <w:p w14:paraId="40B99B68" w14:textId="2B8BCA63" w:rsidR="00F03AFE" w:rsidRDefault="00F03AFE" w:rsidP="005B4A02">
      <w:pPr>
        <w:pStyle w:val="Sansinterligne"/>
        <w:jc w:val="both"/>
        <w:rPr>
          <w:rFonts w:ascii="Verdana" w:hAnsi="Verdana"/>
        </w:rPr>
      </w:pPr>
    </w:p>
    <w:p w14:paraId="1C61650B" w14:textId="3DD52550" w:rsidR="00DD060A" w:rsidRPr="00DD060A" w:rsidRDefault="003A259D" w:rsidP="003A259D">
      <w:pPr>
        <w:pStyle w:val="Sansinterligne"/>
        <w:jc w:val="both"/>
        <w:rPr>
          <w:rFonts w:ascii="Verdana" w:hAnsi="Verdana"/>
          <w:b/>
          <w:bCs/>
          <w:color w:val="002060"/>
        </w:rPr>
      </w:pPr>
      <w:r>
        <w:rPr>
          <w:rFonts w:ascii="Verdana" w:hAnsi="Verdana"/>
          <w:b/>
          <w:bCs/>
          <w:color w:val="002060"/>
        </w:rPr>
        <w:t xml:space="preserve">4. </w:t>
      </w:r>
      <w:r w:rsidR="00DD060A" w:rsidRPr="00DD060A">
        <w:rPr>
          <w:rFonts w:ascii="Verdana" w:hAnsi="Verdana"/>
          <w:b/>
          <w:bCs/>
          <w:color w:val="002060"/>
        </w:rPr>
        <w:t>Les mouches</w:t>
      </w:r>
    </w:p>
    <w:p w14:paraId="56DB8284" w14:textId="77777777" w:rsidR="00A65616" w:rsidRDefault="00A65616" w:rsidP="00DD060A">
      <w:pPr>
        <w:pStyle w:val="Sansinterligne"/>
        <w:ind w:left="142"/>
        <w:jc w:val="both"/>
        <w:rPr>
          <w:rFonts w:ascii="Verdana" w:hAnsi="Verdana"/>
        </w:rPr>
      </w:pPr>
    </w:p>
    <w:p w14:paraId="1CF32AC1" w14:textId="38214B5B" w:rsidR="00F03AFE" w:rsidRDefault="00B54507" w:rsidP="00DD060A">
      <w:pPr>
        <w:pStyle w:val="Sansinterligne"/>
        <w:ind w:left="142"/>
        <w:jc w:val="both"/>
        <w:rPr>
          <w:rFonts w:ascii="Verdana" w:hAnsi="Verdana"/>
        </w:rPr>
      </w:pPr>
      <w:r>
        <w:rPr>
          <w:rFonts w:ascii="Verdana" w:hAnsi="Verdana"/>
        </w:rPr>
        <w:t>Dans les différents leurres utilisés dans la pêche en mer, les mouches sont certainement ceux qui sont les plus délaissés et pourtant qui n’a pas utilisé un montage avec des mouches. La réponse est simple : personne et pour preuve : quel pêcheur n’a jamais pêcher avec une mitraillette.</w:t>
      </w:r>
    </w:p>
    <w:p w14:paraId="7054A4D1" w14:textId="77777777" w:rsidR="00B54507" w:rsidRDefault="00B54507" w:rsidP="00DD060A">
      <w:pPr>
        <w:pStyle w:val="Sansinterligne"/>
        <w:ind w:left="142"/>
        <w:jc w:val="both"/>
        <w:rPr>
          <w:rFonts w:ascii="Verdana" w:hAnsi="Verdana"/>
        </w:rPr>
      </w:pPr>
    </w:p>
    <w:p w14:paraId="2A6E9798" w14:textId="5017552B" w:rsidR="00B54507" w:rsidRPr="00B06C14" w:rsidRDefault="00B54507" w:rsidP="00B06C14">
      <w:pPr>
        <w:pStyle w:val="Sansinterligne"/>
        <w:ind w:left="142"/>
        <w:jc w:val="both"/>
        <w:rPr>
          <w:rFonts w:ascii="Verdana" w:hAnsi="Verdana"/>
        </w:rPr>
      </w:pPr>
      <w:r w:rsidRPr="00B54507">
        <w:rPr>
          <w:rFonts w:ascii="Verdana" w:hAnsi="Verdana"/>
          <w:b/>
          <w:bCs/>
          <w:color w:val="002060"/>
        </w:rPr>
        <w:t>La mitraillett</w:t>
      </w:r>
      <w:r w:rsidR="00904E42">
        <w:rPr>
          <w:rFonts w:ascii="Verdana" w:hAnsi="Verdana"/>
          <w:b/>
          <w:bCs/>
          <w:color w:val="002060"/>
        </w:rPr>
        <w:t xml:space="preserve">e : </w:t>
      </w:r>
      <w:r w:rsidR="00904E42">
        <w:rPr>
          <w:rFonts w:ascii="Verdana" w:hAnsi="Verdana"/>
        </w:rPr>
        <w:t>c</w:t>
      </w:r>
      <w:r w:rsidRPr="00B06C14">
        <w:rPr>
          <w:rFonts w:ascii="Verdana" w:hAnsi="Verdana"/>
        </w:rPr>
        <w:t>’est un leurre que nous pouvons qualifier d’ancestral mais qui</w:t>
      </w:r>
      <w:r w:rsidR="00904E42">
        <w:rPr>
          <w:rFonts w:ascii="Verdana" w:hAnsi="Verdana"/>
        </w:rPr>
        <w:t xml:space="preserve"> marche toujours aussi bien</w:t>
      </w:r>
      <w:r w:rsidRPr="00B06C14">
        <w:rPr>
          <w:rFonts w:ascii="Verdana" w:hAnsi="Verdana"/>
        </w:rPr>
        <w:t xml:space="preserve"> pour la pêche du maquere</w:t>
      </w:r>
      <w:r w:rsidR="00AD343B">
        <w:rPr>
          <w:rFonts w:ascii="Verdana" w:hAnsi="Verdana"/>
        </w:rPr>
        <w:t>au, du chinchard, de l’orphie</w:t>
      </w:r>
      <w:r w:rsidR="00904E42">
        <w:rPr>
          <w:rFonts w:ascii="Verdana" w:hAnsi="Verdana"/>
        </w:rPr>
        <w:t xml:space="preserve"> ainsi que pour la pêche </w:t>
      </w:r>
      <w:r w:rsidR="00D5169D" w:rsidRPr="00B06C14">
        <w:rPr>
          <w:rFonts w:ascii="Verdana" w:hAnsi="Verdana"/>
        </w:rPr>
        <w:t xml:space="preserve">du lançon ou de l’équille </w:t>
      </w:r>
      <w:r w:rsidRPr="00B06C14">
        <w:rPr>
          <w:rFonts w:ascii="Verdana" w:hAnsi="Verdana"/>
        </w:rPr>
        <w:t>avec des plumes et des hameçons plus fins.</w:t>
      </w:r>
    </w:p>
    <w:p w14:paraId="20E1F76D" w14:textId="17DDE079" w:rsidR="00B54507" w:rsidRDefault="00B54507" w:rsidP="00DD060A">
      <w:pPr>
        <w:pStyle w:val="Sansinterligne"/>
        <w:ind w:left="142"/>
        <w:jc w:val="both"/>
        <w:rPr>
          <w:rFonts w:ascii="Verdana" w:hAnsi="Verdana"/>
        </w:rPr>
      </w:pPr>
    </w:p>
    <w:p w14:paraId="35F94D90" w14:textId="6826B3DE" w:rsidR="00B54507" w:rsidRDefault="00B54507" w:rsidP="00DD060A">
      <w:pPr>
        <w:pStyle w:val="Sansinterligne"/>
        <w:ind w:left="142"/>
        <w:jc w:val="both"/>
        <w:rPr>
          <w:rFonts w:ascii="Verdana" w:hAnsi="Verdana"/>
        </w:rPr>
      </w:pPr>
      <w:r>
        <w:rPr>
          <w:rFonts w:ascii="Verdana" w:hAnsi="Verdana"/>
        </w:rPr>
        <w:t>Alors pourquoi si peu de pêcheurs n’élargissent</w:t>
      </w:r>
      <w:r w:rsidR="00B06C14">
        <w:rPr>
          <w:rFonts w:ascii="Verdana" w:hAnsi="Verdana"/>
        </w:rPr>
        <w:t>-ils</w:t>
      </w:r>
      <w:r>
        <w:rPr>
          <w:rFonts w:ascii="Verdana" w:hAnsi="Verdana"/>
        </w:rPr>
        <w:t xml:space="preserve"> pas leur choix de plumes ou autr</w:t>
      </w:r>
      <w:r w:rsidR="00B06C14">
        <w:rPr>
          <w:rFonts w:ascii="Verdana" w:hAnsi="Verdana"/>
        </w:rPr>
        <w:t>es montages du style « mouche » ?</w:t>
      </w:r>
    </w:p>
    <w:p w14:paraId="04BE937D" w14:textId="1E2CE22D" w:rsidR="00B54507" w:rsidRDefault="00B54507" w:rsidP="00DD060A">
      <w:pPr>
        <w:pStyle w:val="Sansinterligne"/>
        <w:ind w:left="142"/>
        <w:jc w:val="both"/>
        <w:rPr>
          <w:rFonts w:ascii="Verdana" w:hAnsi="Verdana"/>
        </w:rPr>
      </w:pPr>
    </w:p>
    <w:p w14:paraId="3AEDA1EE" w14:textId="057CDE4C" w:rsidR="00B54507" w:rsidRDefault="00B54507" w:rsidP="00DD060A">
      <w:pPr>
        <w:pStyle w:val="Sansinterligne"/>
        <w:ind w:left="142"/>
        <w:jc w:val="both"/>
        <w:rPr>
          <w:rFonts w:ascii="Verdana" w:hAnsi="Verdana"/>
        </w:rPr>
      </w:pPr>
      <w:r w:rsidRPr="00B54507">
        <w:rPr>
          <w:rFonts w:ascii="Verdana" w:hAnsi="Verdana"/>
          <w:b/>
          <w:bCs/>
          <w:color w:val="002060"/>
        </w:rPr>
        <w:t>La pêche en mer à la mouche</w:t>
      </w:r>
      <w:r w:rsidRPr="00B54507">
        <w:rPr>
          <w:rFonts w:ascii="Verdana" w:hAnsi="Verdana"/>
          <w:color w:val="002060"/>
        </w:rPr>
        <w:t> </w:t>
      </w:r>
      <w:r>
        <w:rPr>
          <w:rFonts w:ascii="Verdana" w:hAnsi="Verdana"/>
        </w:rPr>
        <w:t>: Cette pratique est peu développée mais commence néanmoins à trouver toute sa place.</w:t>
      </w:r>
    </w:p>
    <w:p w14:paraId="2268B9B7" w14:textId="64DA7A7C" w:rsidR="00B54507" w:rsidRDefault="00B54507" w:rsidP="00DD060A">
      <w:pPr>
        <w:pStyle w:val="Sansinterligne"/>
        <w:ind w:left="142"/>
        <w:jc w:val="both"/>
        <w:rPr>
          <w:rFonts w:ascii="Verdana" w:hAnsi="Verdana"/>
        </w:rPr>
      </w:pPr>
      <w:r w:rsidRPr="00B54507">
        <w:rPr>
          <w:rFonts w:ascii="Verdana" w:hAnsi="Verdana"/>
        </w:rPr>
        <w:t>Personnellement</w:t>
      </w:r>
      <w:r>
        <w:rPr>
          <w:rFonts w:ascii="Verdana" w:hAnsi="Verdana"/>
        </w:rPr>
        <w:t xml:space="preserve"> je </w:t>
      </w:r>
      <w:r w:rsidR="003D20E0">
        <w:rPr>
          <w:rFonts w:ascii="Verdana" w:hAnsi="Verdana"/>
        </w:rPr>
        <w:t xml:space="preserve">la </w:t>
      </w:r>
      <w:r>
        <w:rPr>
          <w:rFonts w:ascii="Verdana" w:hAnsi="Verdana"/>
        </w:rPr>
        <w:t>pratique de temps en temps, toujours du bord essentiellement à la côte, mais l’archipel de Chausey nous offre dans ce domaine un terrain de jeu extraordinaire. Il serait dommage de s’en priver. J’ai également déjà constaté la présence de pêcheurs à la mouche sur nos plages et à Chausey.</w:t>
      </w:r>
    </w:p>
    <w:p w14:paraId="3E45B6B8" w14:textId="104F0B71" w:rsidR="00B54507" w:rsidRDefault="00B06C14" w:rsidP="00DD060A">
      <w:pPr>
        <w:pStyle w:val="Sansinterligne"/>
        <w:ind w:left="142"/>
        <w:jc w:val="both"/>
        <w:rPr>
          <w:rFonts w:ascii="Verdana" w:hAnsi="Verdana"/>
        </w:rPr>
      </w:pPr>
      <w:r>
        <w:rPr>
          <w:rFonts w:ascii="Verdana" w:hAnsi="Verdana"/>
        </w:rPr>
        <w:t>Bien sû</w:t>
      </w:r>
      <w:r w:rsidR="00B54507">
        <w:rPr>
          <w:rFonts w:ascii="Verdana" w:hAnsi="Verdana"/>
        </w:rPr>
        <w:t>r il faut u</w:t>
      </w:r>
      <w:r>
        <w:rPr>
          <w:rFonts w:ascii="Verdana" w:hAnsi="Verdana"/>
        </w:rPr>
        <w:t>n matériel spécifique, pouvoir a</w:t>
      </w:r>
      <w:r w:rsidR="00B54507">
        <w:rPr>
          <w:rFonts w:ascii="Verdana" w:hAnsi="Verdana"/>
        </w:rPr>
        <w:t xml:space="preserve"> minima m</w:t>
      </w:r>
      <w:r>
        <w:rPr>
          <w:rFonts w:ascii="Verdana" w:hAnsi="Verdana"/>
        </w:rPr>
        <w:t>aîtriser la technique de lancer</w:t>
      </w:r>
      <w:r w:rsidR="00B54507">
        <w:rPr>
          <w:rFonts w:ascii="Verdana" w:hAnsi="Verdana"/>
        </w:rPr>
        <w:t xml:space="preserve"> et savoir quelles mouches utiliser. En réalité ce n’est pas si compliqué et c’est surtout t</w:t>
      </w:r>
      <w:r>
        <w:rPr>
          <w:rFonts w:ascii="Verdana" w:hAnsi="Verdana"/>
        </w:rPr>
        <w:t xml:space="preserve">rès facile à mettre en place </w:t>
      </w:r>
      <w:r w:rsidR="00B54507">
        <w:rPr>
          <w:rFonts w:ascii="Verdana" w:hAnsi="Verdana"/>
        </w:rPr>
        <w:t>avec un équipement minimum.</w:t>
      </w:r>
    </w:p>
    <w:p w14:paraId="28C3A40F" w14:textId="7479A02C" w:rsidR="00CC1860" w:rsidRDefault="00CC1860" w:rsidP="00DD060A">
      <w:pPr>
        <w:pStyle w:val="Sansinterligne"/>
        <w:ind w:left="142"/>
        <w:jc w:val="both"/>
        <w:rPr>
          <w:rFonts w:ascii="Verdana" w:hAnsi="Verdana"/>
        </w:rPr>
      </w:pPr>
    </w:p>
    <w:p w14:paraId="7902B82F" w14:textId="498E6E0F" w:rsidR="00CC1860" w:rsidRDefault="00014088" w:rsidP="00DD060A">
      <w:pPr>
        <w:pStyle w:val="Sansinterligne"/>
        <w:ind w:left="142"/>
        <w:jc w:val="both"/>
        <w:rPr>
          <w:rFonts w:ascii="Verdana" w:hAnsi="Verdana"/>
        </w:rPr>
      </w:pPr>
      <w:r>
        <w:rPr>
          <w:rFonts w:ascii="Verdana" w:hAnsi="Verdana"/>
        </w:rPr>
        <w:t>Mais là aussi, nous pouvons être inventifs et utiliser des mouches sans pêcher à la mouche.</w:t>
      </w:r>
    </w:p>
    <w:p w14:paraId="7821058B" w14:textId="25DEAC5E" w:rsidR="00014088" w:rsidRDefault="00014088" w:rsidP="00DD060A">
      <w:pPr>
        <w:pStyle w:val="Sansinterligne"/>
        <w:ind w:left="142"/>
        <w:jc w:val="both"/>
        <w:rPr>
          <w:rFonts w:ascii="Verdana" w:hAnsi="Verdana"/>
        </w:rPr>
      </w:pPr>
    </w:p>
    <w:p w14:paraId="6A876A30" w14:textId="43769623" w:rsidR="00014088" w:rsidRDefault="00014088" w:rsidP="00DD060A">
      <w:pPr>
        <w:pStyle w:val="Sansinterligne"/>
        <w:ind w:left="142"/>
        <w:jc w:val="both"/>
        <w:rPr>
          <w:rFonts w:ascii="Verdana" w:hAnsi="Verdana"/>
        </w:rPr>
      </w:pPr>
      <w:r w:rsidRPr="00014088">
        <w:rPr>
          <w:rFonts w:ascii="Verdana" w:hAnsi="Verdana"/>
          <w:b/>
          <w:bCs/>
          <w:color w:val="002060"/>
        </w:rPr>
        <w:lastRenderedPageBreak/>
        <w:t>Les teasers</w:t>
      </w:r>
      <w:r w:rsidRPr="00014088">
        <w:rPr>
          <w:rFonts w:ascii="Verdana" w:hAnsi="Verdana"/>
          <w:color w:val="002060"/>
        </w:rPr>
        <w:t> </w:t>
      </w:r>
      <w:r>
        <w:rPr>
          <w:rFonts w:ascii="Verdana" w:hAnsi="Verdana"/>
        </w:rPr>
        <w:t>: les mouches peuvent très efficacement utilisées comme teaser devant un leurre terminal sur un bas de ligne. Le teaser est un leurre qui se monte devant un leurre terminal et qui simule un poisson qui poursuit une proie.</w:t>
      </w:r>
    </w:p>
    <w:p w14:paraId="3C229EF0" w14:textId="17383A7A" w:rsidR="00014088" w:rsidRDefault="00014088" w:rsidP="00DD060A">
      <w:pPr>
        <w:pStyle w:val="Sansinterligne"/>
        <w:ind w:left="142"/>
        <w:jc w:val="both"/>
        <w:rPr>
          <w:rFonts w:ascii="Verdana" w:hAnsi="Verdana"/>
        </w:rPr>
      </w:pPr>
    </w:p>
    <w:p w14:paraId="63281344" w14:textId="11FE7323" w:rsidR="00014088" w:rsidRDefault="00014088" w:rsidP="00DD060A">
      <w:pPr>
        <w:pStyle w:val="Sansinterligne"/>
        <w:ind w:left="142"/>
        <w:jc w:val="both"/>
        <w:rPr>
          <w:rFonts w:ascii="Verdana" w:hAnsi="Verdana"/>
        </w:rPr>
      </w:pPr>
      <w:r>
        <w:rPr>
          <w:rFonts w:ascii="Verdana" w:hAnsi="Verdana"/>
        </w:rPr>
        <w:t>Vous pouvez également monter des bas de lignes style mitraillette avec des « mouches » et un jig, une cuillère ou un plomb en leurre terminal.</w:t>
      </w:r>
    </w:p>
    <w:p w14:paraId="6993AE66" w14:textId="61967118" w:rsidR="00014088" w:rsidRDefault="00014088" w:rsidP="00DD060A">
      <w:pPr>
        <w:pStyle w:val="Sansinterligne"/>
        <w:ind w:left="142"/>
        <w:jc w:val="both"/>
        <w:rPr>
          <w:rFonts w:ascii="Verdana" w:hAnsi="Verdana"/>
        </w:rPr>
      </w:pPr>
    </w:p>
    <w:p w14:paraId="637D9117" w14:textId="0245C351" w:rsidR="00014088" w:rsidRDefault="00014088" w:rsidP="00DD060A">
      <w:pPr>
        <w:pStyle w:val="Sansinterligne"/>
        <w:ind w:left="142"/>
        <w:jc w:val="both"/>
        <w:rPr>
          <w:rFonts w:ascii="Verdana" w:hAnsi="Verdana"/>
        </w:rPr>
      </w:pPr>
      <w:r>
        <w:rPr>
          <w:rFonts w:ascii="Verdana" w:hAnsi="Verdana"/>
        </w:rPr>
        <w:t>Dans ce domaine, le champ de création et d’innovation pour vos montage</w:t>
      </w:r>
      <w:r w:rsidR="00AC62FF">
        <w:rPr>
          <w:rFonts w:ascii="Verdana" w:hAnsi="Verdana"/>
        </w:rPr>
        <w:t>s</w:t>
      </w:r>
      <w:r>
        <w:rPr>
          <w:rFonts w:ascii="Verdana" w:hAnsi="Verdana"/>
        </w:rPr>
        <w:t xml:space="preserve"> est très large et il serai</w:t>
      </w:r>
      <w:r w:rsidR="002D5AA0">
        <w:rPr>
          <w:rFonts w:ascii="Verdana" w:hAnsi="Verdana"/>
        </w:rPr>
        <w:t>t</w:t>
      </w:r>
      <w:r>
        <w:rPr>
          <w:rFonts w:ascii="Verdana" w:hAnsi="Verdana"/>
        </w:rPr>
        <w:t xml:space="preserve"> dommage de s’en priver.</w:t>
      </w:r>
    </w:p>
    <w:p w14:paraId="7BBF3010" w14:textId="2CC60BAD" w:rsidR="00014088" w:rsidRDefault="00014088" w:rsidP="00DD060A">
      <w:pPr>
        <w:pStyle w:val="Sansinterligne"/>
        <w:ind w:left="142"/>
        <w:jc w:val="both"/>
        <w:rPr>
          <w:rFonts w:ascii="Verdana" w:hAnsi="Verdana"/>
        </w:rPr>
      </w:pPr>
    </w:p>
    <w:p w14:paraId="44BAC65C" w14:textId="1BADEE3E" w:rsidR="00014088" w:rsidRDefault="0025311F" w:rsidP="00DD060A">
      <w:pPr>
        <w:pStyle w:val="Sansinterligne"/>
        <w:ind w:left="142"/>
        <w:jc w:val="both"/>
        <w:rPr>
          <w:rFonts w:ascii="Verdana" w:hAnsi="Verdana"/>
        </w:rPr>
      </w:pPr>
      <w:r w:rsidRPr="00B06C14">
        <w:rPr>
          <w:rFonts w:ascii="Verdana" w:hAnsi="Verdana"/>
          <w:b/>
        </w:rPr>
        <w:t>Les différents type</w:t>
      </w:r>
      <w:r w:rsidR="00AC62FF" w:rsidRPr="00B06C14">
        <w:rPr>
          <w:rFonts w:ascii="Verdana" w:hAnsi="Verdana"/>
          <w:b/>
        </w:rPr>
        <w:t>s</w:t>
      </w:r>
      <w:r w:rsidRPr="00B06C14">
        <w:rPr>
          <w:rFonts w:ascii="Verdana" w:hAnsi="Verdana"/>
          <w:b/>
        </w:rPr>
        <w:t xml:space="preserve"> de mouches pour la mer :</w:t>
      </w:r>
      <w:r>
        <w:rPr>
          <w:rFonts w:ascii="Verdana" w:hAnsi="Verdana"/>
        </w:rPr>
        <w:t xml:space="preserve"> si le choix est très large, les types de mouches peuvent être regroupés en plusieurs familles :</w:t>
      </w:r>
    </w:p>
    <w:p w14:paraId="368D3548" w14:textId="1C0B9ED4" w:rsidR="0025311F" w:rsidRDefault="0025311F" w:rsidP="0025311F">
      <w:pPr>
        <w:pStyle w:val="Sansinterligne"/>
        <w:numPr>
          <w:ilvl w:val="0"/>
          <w:numId w:val="29"/>
        </w:numPr>
        <w:jc w:val="both"/>
        <w:rPr>
          <w:rFonts w:ascii="Verdana" w:hAnsi="Verdana"/>
        </w:rPr>
      </w:pPr>
      <w:r>
        <w:rPr>
          <w:rFonts w:ascii="Verdana" w:hAnsi="Verdana"/>
        </w:rPr>
        <w:t>Les mouches imitant</w:t>
      </w:r>
      <w:r w:rsidR="00B06C14">
        <w:rPr>
          <w:rFonts w:ascii="Verdana" w:hAnsi="Verdana"/>
        </w:rPr>
        <w:t xml:space="preserve"> des petits poissons ou alevins ;</w:t>
      </w:r>
      <w:r w:rsidR="00AC62FF">
        <w:rPr>
          <w:rFonts w:ascii="Verdana" w:hAnsi="Verdana"/>
        </w:rPr>
        <w:t xml:space="preserve"> </w:t>
      </w:r>
    </w:p>
    <w:p w14:paraId="017BB355" w14:textId="63B1BB86" w:rsidR="0025311F" w:rsidRDefault="0025311F" w:rsidP="0025311F">
      <w:pPr>
        <w:pStyle w:val="Sansinterligne"/>
        <w:numPr>
          <w:ilvl w:val="0"/>
          <w:numId w:val="29"/>
        </w:numPr>
        <w:jc w:val="both"/>
        <w:rPr>
          <w:rFonts w:ascii="Verdana" w:hAnsi="Verdana"/>
        </w:rPr>
      </w:pPr>
      <w:r>
        <w:rPr>
          <w:rFonts w:ascii="Verdana" w:hAnsi="Verdana"/>
        </w:rPr>
        <w:t>Les mouches im</w:t>
      </w:r>
      <w:r w:rsidR="00B06C14">
        <w:rPr>
          <w:rFonts w:ascii="Verdana" w:hAnsi="Verdana"/>
        </w:rPr>
        <w:t>itant les crevettes ou bouquets ;</w:t>
      </w:r>
    </w:p>
    <w:p w14:paraId="33080065" w14:textId="3473FF2A" w:rsidR="0025311F" w:rsidRDefault="0025311F" w:rsidP="0025311F">
      <w:pPr>
        <w:pStyle w:val="Sansinterligne"/>
        <w:numPr>
          <w:ilvl w:val="0"/>
          <w:numId w:val="29"/>
        </w:numPr>
        <w:jc w:val="both"/>
        <w:rPr>
          <w:rFonts w:ascii="Verdana" w:hAnsi="Verdana"/>
        </w:rPr>
      </w:pPr>
      <w:r>
        <w:rPr>
          <w:rFonts w:ascii="Verdana" w:hAnsi="Verdana"/>
        </w:rPr>
        <w:t>Les mouches plus imposantes du style « st</w:t>
      </w:r>
      <w:r w:rsidR="00AC62FF">
        <w:rPr>
          <w:rFonts w:ascii="Verdana" w:hAnsi="Verdana"/>
        </w:rPr>
        <w:t>r</w:t>
      </w:r>
      <w:r>
        <w:rPr>
          <w:rFonts w:ascii="Verdana" w:hAnsi="Verdana"/>
        </w:rPr>
        <w:t>eamers » imitant des poisson</w:t>
      </w:r>
      <w:r w:rsidR="00AC62FF">
        <w:rPr>
          <w:rFonts w:ascii="Verdana" w:hAnsi="Verdana"/>
        </w:rPr>
        <w:t>s</w:t>
      </w:r>
      <w:r>
        <w:rPr>
          <w:rFonts w:ascii="Verdana" w:hAnsi="Verdana"/>
        </w:rPr>
        <w:t xml:space="preserve"> plus grands que des alevins</w:t>
      </w:r>
      <w:r w:rsidR="00B06C14">
        <w:rPr>
          <w:rFonts w:ascii="Verdana" w:hAnsi="Verdana"/>
        </w:rPr>
        <w:t>.</w:t>
      </w:r>
      <w:r>
        <w:rPr>
          <w:rFonts w:ascii="Verdana" w:hAnsi="Verdana"/>
        </w:rPr>
        <w:t xml:space="preserve"> </w:t>
      </w:r>
    </w:p>
    <w:p w14:paraId="7F366D13" w14:textId="152CD44B" w:rsidR="00014088" w:rsidRDefault="00014088" w:rsidP="00DD060A">
      <w:pPr>
        <w:pStyle w:val="Sansinterligne"/>
        <w:ind w:left="142"/>
        <w:jc w:val="both"/>
        <w:rPr>
          <w:rFonts w:ascii="Verdana" w:hAnsi="Verdana"/>
        </w:rPr>
      </w:pPr>
    </w:p>
    <w:p w14:paraId="73D8FD43" w14:textId="7AF8223D" w:rsidR="00AC62FF" w:rsidRDefault="00AC62FF" w:rsidP="00DD060A">
      <w:pPr>
        <w:pStyle w:val="Sansinterligne"/>
        <w:ind w:left="142"/>
        <w:jc w:val="both"/>
        <w:rPr>
          <w:rFonts w:ascii="Verdana" w:hAnsi="Verdana"/>
        </w:rPr>
      </w:pPr>
      <w:r>
        <w:rPr>
          <w:rFonts w:ascii="Verdana" w:hAnsi="Verdana"/>
        </w:rPr>
        <w:t>Quelques exemples de mouches</w:t>
      </w:r>
      <w:r w:rsidR="00B06C14">
        <w:rPr>
          <w:rFonts w:ascii="Verdana" w:hAnsi="Verdana"/>
        </w:rPr>
        <w:t> :</w:t>
      </w:r>
    </w:p>
    <w:p w14:paraId="7B827D31" w14:textId="77777777" w:rsidR="00AC62FF" w:rsidRDefault="00AC62FF" w:rsidP="00C60194">
      <w:pPr>
        <w:pStyle w:val="Sansinterligne"/>
        <w:ind w:left="142"/>
        <w:jc w:val="center"/>
        <w:rPr>
          <w:rFonts w:ascii="Verdana" w:hAnsi="Verdana"/>
        </w:rPr>
      </w:pPr>
    </w:p>
    <w:p w14:paraId="2DF956A1" w14:textId="583E82CD" w:rsidR="00AC62FF" w:rsidRDefault="00AC62FF" w:rsidP="00C60194">
      <w:pPr>
        <w:pStyle w:val="Sansinterligne"/>
        <w:ind w:left="142"/>
        <w:jc w:val="center"/>
        <w:rPr>
          <w:rFonts w:ascii="Verdana" w:hAnsi="Verdana"/>
        </w:rPr>
      </w:pPr>
      <w:r w:rsidRPr="00AC62FF">
        <w:rPr>
          <w:noProof/>
          <w:lang w:eastAsia="fr-FR"/>
        </w:rPr>
        <w:drawing>
          <wp:inline distT="0" distB="0" distL="0" distR="0" wp14:anchorId="3AC95BCE" wp14:editId="49B5EEF1">
            <wp:extent cx="1189553" cy="761314"/>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3354" cy="782947"/>
                    </a:xfrm>
                    <a:prstGeom prst="rect">
                      <a:avLst/>
                    </a:prstGeom>
                  </pic:spPr>
                </pic:pic>
              </a:graphicData>
            </a:graphic>
          </wp:inline>
        </w:drawing>
      </w:r>
      <w:r w:rsidRPr="00AC62FF">
        <w:rPr>
          <w:noProof/>
          <w:lang w:eastAsia="fr-FR"/>
        </w:rPr>
        <w:drawing>
          <wp:inline distT="0" distB="0" distL="0" distR="0" wp14:anchorId="044A9E3C" wp14:editId="462BA458">
            <wp:extent cx="962025" cy="962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2025" cy="962025"/>
                    </a:xfrm>
                    <a:prstGeom prst="rect">
                      <a:avLst/>
                    </a:prstGeom>
                  </pic:spPr>
                </pic:pic>
              </a:graphicData>
            </a:graphic>
          </wp:inline>
        </w:drawing>
      </w:r>
      <w:r>
        <w:rPr>
          <w:noProof/>
          <w:lang w:eastAsia="fr-FR"/>
        </w:rPr>
        <w:drawing>
          <wp:inline distT="0" distB="0" distL="0" distR="0" wp14:anchorId="20F1627B" wp14:editId="65D3B663">
            <wp:extent cx="971550" cy="971550"/>
            <wp:effectExtent l="0" t="0" r="0" b="0"/>
            <wp:docPr id="13" name="Image 13" descr="Mouche pour la peche Magnetic Minnow Chart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che pour la peche Magnetic Minnow Chartreu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AC62FF">
        <w:rPr>
          <w:noProof/>
          <w:lang w:eastAsia="fr-FR"/>
        </w:rPr>
        <w:drawing>
          <wp:inline distT="0" distB="0" distL="0" distR="0" wp14:anchorId="59C13DE1" wp14:editId="056BD73C">
            <wp:extent cx="1019175" cy="10191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1019175"/>
                    </a:xfrm>
                    <a:prstGeom prst="rect">
                      <a:avLst/>
                    </a:prstGeom>
                  </pic:spPr>
                </pic:pic>
              </a:graphicData>
            </a:graphic>
          </wp:inline>
        </w:drawing>
      </w:r>
    </w:p>
    <w:p w14:paraId="4BB5E263" w14:textId="04FA9189" w:rsidR="00AC62FF" w:rsidRPr="00B54507" w:rsidRDefault="00AC62FF" w:rsidP="00C60194">
      <w:pPr>
        <w:pStyle w:val="Sansinterligne"/>
        <w:ind w:left="142"/>
        <w:jc w:val="center"/>
        <w:rPr>
          <w:rFonts w:ascii="Verdana" w:hAnsi="Verdana"/>
        </w:rPr>
      </w:pPr>
    </w:p>
    <w:p w14:paraId="4760F2C7" w14:textId="1BAF6838" w:rsidR="00F03AFE" w:rsidRDefault="00AC62FF" w:rsidP="00B06C14">
      <w:pPr>
        <w:pStyle w:val="Sansinterligne"/>
        <w:ind w:left="142"/>
        <w:jc w:val="both"/>
        <w:rPr>
          <w:rFonts w:ascii="Verdana" w:hAnsi="Verdana"/>
        </w:rPr>
      </w:pPr>
      <w:r>
        <w:rPr>
          <w:rFonts w:ascii="Verdana" w:hAnsi="Verdana"/>
        </w:rPr>
        <w:t>Des mouches de ma boite de pêche :</w:t>
      </w:r>
    </w:p>
    <w:p w14:paraId="333DE13F" w14:textId="67F6EA80" w:rsidR="00AC62FF" w:rsidRDefault="00AC62FF" w:rsidP="005B4A02">
      <w:pPr>
        <w:pStyle w:val="Sansinterligne"/>
        <w:jc w:val="both"/>
        <w:rPr>
          <w:rFonts w:ascii="Verdana" w:hAnsi="Verdana"/>
        </w:rPr>
      </w:pPr>
    </w:p>
    <w:p w14:paraId="068F2EAF" w14:textId="6DF39814" w:rsidR="00AC62FF" w:rsidRDefault="0019483F" w:rsidP="005B4A02">
      <w:pPr>
        <w:pStyle w:val="Sansinterligne"/>
        <w:jc w:val="both"/>
        <w:rPr>
          <w:rFonts w:ascii="Verdana" w:hAnsi="Verdana"/>
        </w:rPr>
      </w:pPr>
      <w:r>
        <w:rPr>
          <w:noProof/>
          <w:lang w:eastAsia="fr-FR"/>
        </w:rPr>
        <w:drawing>
          <wp:inline distT="0" distB="0" distL="0" distR="0" wp14:anchorId="4B360522" wp14:editId="582CC981">
            <wp:extent cx="4108747" cy="4907256"/>
            <wp:effectExtent l="7302"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110036" cy="4908795"/>
                    </a:xfrm>
                    <a:prstGeom prst="rect">
                      <a:avLst/>
                    </a:prstGeom>
                    <a:noFill/>
                    <a:ln>
                      <a:noFill/>
                    </a:ln>
                  </pic:spPr>
                </pic:pic>
              </a:graphicData>
            </a:graphic>
          </wp:inline>
        </w:drawing>
      </w:r>
    </w:p>
    <w:p w14:paraId="61AF07D1" w14:textId="77777777" w:rsidR="00C60194" w:rsidRDefault="00C60194" w:rsidP="005B4A02">
      <w:pPr>
        <w:pStyle w:val="Sansinterligne"/>
        <w:jc w:val="both"/>
        <w:rPr>
          <w:rFonts w:ascii="Verdana" w:hAnsi="Verdana"/>
        </w:rPr>
      </w:pPr>
    </w:p>
    <w:p w14:paraId="6AC644E8" w14:textId="77777777" w:rsidR="00DD060A" w:rsidRDefault="00DD060A" w:rsidP="005B4A02">
      <w:pPr>
        <w:pStyle w:val="Sansinterligne"/>
        <w:jc w:val="both"/>
        <w:rPr>
          <w:rFonts w:ascii="Verdana" w:hAnsi="Verdana"/>
        </w:rPr>
      </w:pPr>
    </w:p>
    <w:p w14:paraId="0C8FD267" w14:textId="35053FCF" w:rsidR="00DD060A" w:rsidRPr="00DD060A" w:rsidRDefault="003A259D" w:rsidP="003A259D">
      <w:pPr>
        <w:pStyle w:val="Sansinterligne"/>
        <w:ind w:left="142"/>
        <w:jc w:val="both"/>
        <w:rPr>
          <w:rFonts w:ascii="Verdana" w:hAnsi="Verdana"/>
          <w:b/>
          <w:bCs/>
          <w:color w:val="002060"/>
        </w:rPr>
      </w:pPr>
      <w:r>
        <w:rPr>
          <w:rFonts w:ascii="Verdana" w:hAnsi="Verdana"/>
          <w:b/>
          <w:bCs/>
          <w:color w:val="002060"/>
        </w:rPr>
        <w:t xml:space="preserve">5. </w:t>
      </w:r>
      <w:r w:rsidR="00DD060A" w:rsidRPr="00DD060A">
        <w:rPr>
          <w:rFonts w:ascii="Verdana" w:hAnsi="Verdana"/>
          <w:b/>
          <w:bCs/>
          <w:color w:val="002060"/>
        </w:rPr>
        <w:t xml:space="preserve">Les </w:t>
      </w:r>
      <w:proofErr w:type="spellStart"/>
      <w:r w:rsidR="00AD19F0" w:rsidRPr="00DD060A">
        <w:rPr>
          <w:rFonts w:ascii="Verdana" w:hAnsi="Verdana"/>
          <w:b/>
          <w:bCs/>
          <w:color w:val="002060"/>
        </w:rPr>
        <w:t>inchikus</w:t>
      </w:r>
      <w:proofErr w:type="spellEnd"/>
      <w:r w:rsidR="00AD19F0" w:rsidRPr="00DD060A">
        <w:rPr>
          <w:rFonts w:ascii="Verdana" w:hAnsi="Verdana"/>
          <w:b/>
          <w:bCs/>
          <w:color w:val="002060"/>
        </w:rPr>
        <w:t>,</w:t>
      </w:r>
      <w:r w:rsidR="00AD19F0">
        <w:rPr>
          <w:rFonts w:ascii="Verdana" w:hAnsi="Verdana"/>
          <w:b/>
          <w:bCs/>
          <w:color w:val="002060"/>
        </w:rPr>
        <w:t xml:space="preserve"> </w:t>
      </w:r>
      <w:proofErr w:type="spellStart"/>
      <w:r w:rsidR="00AD19F0">
        <w:rPr>
          <w:rFonts w:ascii="Verdana" w:hAnsi="Verdana"/>
          <w:b/>
          <w:bCs/>
          <w:color w:val="002060"/>
        </w:rPr>
        <w:t>kaburas</w:t>
      </w:r>
      <w:proofErr w:type="spellEnd"/>
      <w:r w:rsidR="00AD19F0">
        <w:rPr>
          <w:rFonts w:ascii="Verdana" w:hAnsi="Verdana"/>
          <w:b/>
          <w:bCs/>
          <w:color w:val="002060"/>
        </w:rPr>
        <w:t xml:space="preserve"> </w:t>
      </w:r>
      <w:proofErr w:type="spellStart"/>
      <w:r w:rsidR="00DD060A" w:rsidRPr="00DD060A">
        <w:rPr>
          <w:rFonts w:ascii="Verdana" w:hAnsi="Verdana"/>
          <w:b/>
          <w:bCs/>
          <w:color w:val="002060"/>
        </w:rPr>
        <w:t>madaïs</w:t>
      </w:r>
      <w:proofErr w:type="spellEnd"/>
      <w:r w:rsidR="00DD060A" w:rsidRPr="00DD060A">
        <w:rPr>
          <w:rFonts w:ascii="Verdana" w:hAnsi="Verdana"/>
          <w:b/>
          <w:bCs/>
          <w:color w:val="002060"/>
        </w:rPr>
        <w:t xml:space="preserve">, </w:t>
      </w:r>
      <w:proofErr w:type="spellStart"/>
      <w:r w:rsidR="00DD060A" w:rsidRPr="00DD060A">
        <w:rPr>
          <w:rFonts w:ascii="Verdana" w:hAnsi="Verdana"/>
          <w:b/>
          <w:bCs/>
          <w:color w:val="002060"/>
        </w:rPr>
        <w:t>tenyas</w:t>
      </w:r>
      <w:proofErr w:type="spellEnd"/>
      <w:r w:rsidR="00AD19F0">
        <w:rPr>
          <w:rFonts w:ascii="Verdana" w:hAnsi="Verdana"/>
          <w:b/>
          <w:bCs/>
          <w:color w:val="002060"/>
        </w:rPr>
        <w:t>.</w:t>
      </w:r>
      <w:r w:rsidR="00DD060A" w:rsidRPr="00DD060A">
        <w:rPr>
          <w:rFonts w:ascii="Verdana" w:hAnsi="Verdana"/>
          <w:b/>
          <w:bCs/>
          <w:color w:val="002060"/>
        </w:rPr>
        <w:t>..</w:t>
      </w:r>
    </w:p>
    <w:p w14:paraId="14FBA8A5" w14:textId="77777777" w:rsidR="00A749D8" w:rsidRDefault="00A749D8" w:rsidP="00DD060A">
      <w:pPr>
        <w:pStyle w:val="Sansinterligne"/>
        <w:ind w:left="142"/>
        <w:jc w:val="both"/>
        <w:rPr>
          <w:rFonts w:ascii="Verdana" w:hAnsi="Verdana"/>
        </w:rPr>
      </w:pPr>
    </w:p>
    <w:p w14:paraId="04877823" w14:textId="51DF00EC" w:rsidR="00DD060A" w:rsidRDefault="00AD19F0" w:rsidP="00DD060A">
      <w:pPr>
        <w:pStyle w:val="Sansinterligne"/>
        <w:ind w:left="142"/>
        <w:jc w:val="both"/>
        <w:rPr>
          <w:rFonts w:ascii="Verdana" w:hAnsi="Verdana"/>
        </w:rPr>
      </w:pPr>
      <w:r>
        <w:rPr>
          <w:rFonts w:ascii="Verdana" w:hAnsi="Verdana"/>
        </w:rPr>
        <w:t>Ces leurres au nom bizarre sont issus de l</w:t>
      </w:r>
      <w:r w:rsidR="00E25F5E">
        <w:rPr>
          <w:rFonts w:ascii="Verdana" w:hAnsi="Verdana"/>
        </w:rPr>
        <w:t>’expérience et des pêcheurs japonais pratiquant la petite pêche.</w:t>
      </w:r>
    </w:p>
    <w:p w14:paraId="285780F3" w14:textId="3FFABC06" w:rsidR="00AD19F0" w:rsidRDefault="00AD19F0" w:rsidP="00DD060A">
      <w:pPr>
        <w:pStyle w:val="Sansinterligne"/>
        <w:ind w:left="142"/>
        <w:jc w:val="both"/>
        <w:rPr>
          <w:rFonts w:ascii="Verdana" w:hAnsi="Verdana"/>
        </w:rPr>
      </w:pPr>
    </w:p>
    <w:p w14:paraId="110C128A" w14:textId="2BF9F221" w:rsidR="00AD19F0" w:rsidRDefault="00AD19F0" w:rsidP="00DD060A">
      <w:pPr>
        <w:pStyle w:val="Sansinterligne"/>
        <w:ind w:left="142"/>
        <w:jc w:val="both"/>
        <w:rPr>
          <w:rFonts w:ascii="Verdana" w:hAnsi="Verdana"/>
        </w:rPr>
      </w:pPr>
      <w:proofErr w:type="spellStart"/>
      <w:r w:rsidRPr="00AD19F0">
        <w:rPr>
          <w:rFonts w:ascii="Verdana" w:hAnsi="Verdana"/>
          <w:b/>
          <w:bCs/>
          <w:color w:val="002060"/>
        </w:rPr>
        <w:t>Inchiku</w:t>
      </w:r>
      <w:proofErr w:type="spellEnd"/>
      <w:r>
        <w:rPr>
          <w:rFonts w:ascii="Verdana" w:hAnsi="Verdana"/>
          <w:b/>
          <w:bCs/>
          <w:color w:val="002060"/>
        </w:rPr>
        <w:t> </w:t>
      </w:r>
      <w:r w:rsidRPr="00AD19F0">
        <w:rPr>
          <w:rFonts w:ascii="Verdana" w:hAnsi="Verdana"/>
        </w:rPr>
        <w:t xml:space="preserve">: </w:t>
      </w:r>
      <w:r w:rsidR="003D20E0">
        <w:rPr>
          <w:rFonts w:ascii="Verdana" w:hAnsi="Verdana"/>
        </w:rPr>
        <w:t>c</w:t>
      </w:r>
      <w:r>
        <w:rPr>
          <w:rFonts w:ascii="Verdana" w:hAnsi="Verdana"/>
        </w:rPr>
        <w:t>e leurre associe un plomb en forme d’ogive, don</w:t>
      </w:r>
      <w:r w:rsidR="00B06C14">
        <w:rPr>
          <w:rFonts w:ascii="Verdana" w:hAnsi="Verdana"/>
        </w:rPr>
        <w:t>t la partie située en-dessous est</w:t>
      </w:r>
      <w:r>
        <w:rPr>
          <w:rFonts w:ascii="Verdana" w:hAnsi="Verdana"/>
        </w:rPr>
        <w:t xml:space="preserve"> légèrement arrondie en forme de quille de bateau et l</w:t>
      </w:r>
      <w:r w:rsidR="00B06C14">
        <w:rPr>
          <w:rFonts w:ascii="Verdana" w:hAnsi="Verdana"/>
        </w:rPr>
        <w:t>a partie supérieure est plate,</w:t>
      </w:r>
      <w:r>
        <w:rPr>
          <w:rFonts w:ascii="Verdana" w:hAnsi="Verdana"/>
        </w:rPr>
        <w:t xml:space="preserve"> sur laquelle est attaché un </w:t>
      </w:r>
      <w:proofErr w:type="spellStart"/>
      <w:r>
        <w:rPr>
          <w:rFonts w:ascii="Verdana" w:hAnsi="Verdana"/>
        </w:rPr>
        <w:t>octopus</w:t>
      </w:r>
      <w:proofErr w:type="spellEnd"/>
      <w:r>
        <w:rPr>
          <w:rFonts w:ascii="Verdana" w:hAnsi="Verdana"/>
        </w:rPr>
        <w:t xml:space="preserve"> équipé de 2 assist hooks.</w:t>
      </w:r>
    </w:p>
    <w:p w14:paraId="3F80F67E" w14:textId="517D0C20" w:rsidR="00AD19F0" w:rsidRDefault="00AD19F0" w:rsidP="00DD060A">
      <w:pPr>
        <w:pStyle w:val="Sansinterligne"/>
        <w:ind w:left="142"/>
        <w:jc w:val="both"/>
        <w:rPr>
          <w:rFonts w:ascii="Verdana" w:hAnsi="Verdana"/>
        </w:rPr>
      </w:pPr>
    </w:p>
    <w:p w14:paraId="454704FC" w14:textId="5D0A53CC" w:rsidR="00AD19F0" w:rsidRPr="00AD19F0" w:rsidRDefault="00AD19F0" w:rsidP="00DD060A">
      <w:pPr>
        <w:pStyle w:val="Sansinterligne"/>
        <w:ind w:left="142"/>
        <w:jc w:val="both"/>
        <w:rPr>
          <w:rFonts w:ascii="Verdana" w:hAnsi="Verdana"/>
        </w:rPr>
      </w:pPr>
      <w:r>
        <w:rPr>
          <w:rFonts w:ascii="Verdana" w:hAnsi="Verdana"/>
        </w:rPr>
        <w:t>La forme du plomb lui confère une nag</w:t>
      </w:r>
      <w:r w:rsidR="00B06C14">
        <w:rPr>
          <w:rFonts w:ascii="Verdana" w:hAnsi="Verdana"/>
        </w:rPr>
        <w:t>e oscillante de gauche à droite</w:t>
      </w:r>
      <w:r>
        <w:rPr>
          <w:rFonts w:ascii="Verdana" w:hAnsi="Verdana"/>
        </w:rPr>
        <w:t xml:space="preserve"> </w:t>
      </w:r>
      <w:r w:rsidR="00B06C14">
        <w:rPr>
          <w:rFonts w:ascii="Verdana" w:hAnsi="Verdana"/>
        </w:rPr>
        <w:t>(</w:t>
      </w:r>
      <w:r>
        <w:rPr>
          <w:rFonts w:ascii="Verdana" w:hAnsi="Verdana"/>
        </w:rPr>
        <w:t xml:space="preserve">effet </w:t>
      </w:r>
      <w:r w:rsidR="00197BD0">
        <w:rPr>
          <w:rFonts w:ascii="Verdana" w:hAnsi="Verdana"/>
        </w:rPr>
        <w:t>« </w:t>
      </w:r>
      <w:proofErr w:type="spellStart"/>
      <w:r>
        <w:rPr>
          <w:rFonts w:ascii="Verdana" w:hAnsi="Verdana"/>
        </w:rPr>
        <w:t>rolling</w:t>
      </w:r>
      <w:proofErr w:type="spellEnd"/>
      <w:r w:rsidR="00197BD0">
        <w:rPr>
          <w:rFonts w:ascii="Verdana" w:hAnsi="Verdana"/>
        </w:rPr>
        <w:t> »</w:t>
      </w:r>
      <w:r w:rsidR="00B06C14">
        <w:rPr>
          <w:rFonts w:ascii="Verdana" w:hAnsi="Verdana"/>
        </w:rPr>
        <w:t>)</w:t>
      </w:r>
      <w:r>
        <w:rPr>
          <w:rFonts w:ascii="Verdana" w:hAnsi="Verdana"/>
        </w:rPr>
        <w:t>.</w:t>
      </w:r>
    </w:p>
    <w:p w14:paraId="67B14C48" w14:textId="1E5E639B" w:rsidR="00AD19F0" w:rsidRDefault="00AD19F0" w:rsidP="00DD060A">
      <w:pPr>
        <w:pStyle w:val="Sansinterligne"/>
        <w:ind w:left="142"/>
        <w:jc w:val="both"/>
        <w:rPr>
          <w:rFonts w:ascii="Verdana" w:hAnsi="Verdana"/>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529"/>
      </w:tblGrid>
      <w:tr w:rsidR="00197BD0" w14:paraId="43544703" w14:textId="77777777" w:rsidTr="00197BD0">
        <w:tc>
          <w:tcPr>
            <w:tcW w:w="4531" w:type="dxa"/>
          </w:tcPr>
          <w:p w14:paraId="5A6C62D7" w14:textId="77777777" w:rsidR="00197BD0" w:rsidRDefault="00197BD0" w:rsidP="00DD060A">
            <w:pPr>
              <w:pStyle w:val="Sansinterligne"/>
              <w:jc w:val="both"/>
              <w:rPr>
                <w:rFonts w:ascii="Verdana" w:hAnsi="Verdana"/>
              </w:rPr>
            </w:pPr>
            <w:r>
              <w:rPr>
                <w:rFonts w:ascii="Verdana" w:hAnsi="Verdana"/>
              </w:rPr>
              <w:t>L’</w:t>
            </w:r>
            <w:proofErr w:type="spellStart"/>
            <w:r>
              <w:rPr>
                <w:rFonts w:ascii="Verdana" w:hAnsi="Verdana"/>
              </w:rPr>
              <w:t>inchiku</w:t>
            </w:r>
            <w:proofErr w:type="spellEnd"/>
            <w:r>
              <w:rPr>
                <w:rFonts w:ascii="Verdana" w:hAnsi="Verdana"/>
              </w:rPr>
              <w:t xml:space="preserve"> peut se manier près du fond, la particularité de son plomb lui permet d’évoluer à l’horizontale.</w:t>
            </w:r>
          </w:p>
          <w:p w14:paraId="4E6C1EDC" w14:textId="77777777" w:rsidR="00197BD0" w:rsidRDefault="00197BD0" w:rsidP="00DD060A">
            <w:pPr>
              <w:pStyle w:val="Sansinterligne"/>
              <w:jc w:val="both"/>
              <w:rPr>
                <w:rFonts w:ascii="Verdana" w:hAnsi="Verdana"/>
              </w:rPr>
            </w:pPr>
          </w:p>
          <w:p w14:paraId="5061903B" w14:textId="091DD935" w:rsidR="00197BD0" w:rsidRDefault="00197BD0" w:rsidP="00DD060A">
            <w:pPr>
              <w:pStyle w:val="Sansinterligne"/>
              <w:jc w:val="both"/>
              <w:rPr>
                <w:rFonts w:ascii="Verdana" w:hAnsi="Verdana"/>
              </w:rPr>
            </w:pPr>
            <w:r>
              <w:rPr>
                <w:rFonts w:ascii="Verdana" w:hAnsi="Verdana"/>
              </w:rPr>
              <w:t>Il peut se manier avec des animations en dents de scie pour explorer différentes co</w:t>
            </w:r>
            <w:r w:rsidR="00B06C14">
              <w:rPr>
                <w:rFonts w:ascii="Verdana" w:hAnsi="Verdana"/>
              </w:rPr>
              <w:t xml:space="preserve">uches d’eau en faisant des </w:t>
            </w:r>
            <w:proofErr w:type="spellStart"/>
            <w:r w:rsidR="00B06C14">
              <w:rPr>
                <w:rFonts w:ascii="Verdana" w:hAnsi="Verdana"/>
              </w:rPr>
              <w:t>tirer</w:t>
            </w:r>
            <w:r>
              <w:rPr>
                <w:rFonts w:ascii="Verdana" w:hAnsi="Verdana"/>
              </w:rPr>
              <w:t>s</w:t>
            </w:r>
            <w:proofErr w:type="spellEnd"/>
            <w:r>
              <w:rPr>
                <w:rFonts w:ascii="Verdana" w:hAnsi="Verdana"/>
              </w:rPr>
              <w:t xml:space="preserve"> et des pauses.</w:t>
            </w:r>
          </w:p>
          <w:p w14:paraId="3CF519F1" w14:textId="77777777" w:rsidR="00197BD0" w:rsidRDefault="00197BD0" w:rsidP="00DD060A">
            <w:pPr>
              <w:pStyle w:val="Sansinterligne"/>
              <w:jc w:val="both"/>
              <w:rPr>
                <w:rFonts w:ascii="Verdana" w:hAnsi="Verdana"/>
              </w:rPr>
            </w:pPr>
          </w:p>
          <w:p w14:paraId="62F62006" w14:textId="1DFC21C2" w:rsidR="00197BD0" w:rsidRDefault="00197BD0" w:rsidP="00DD060A">
            <w:pPr>
              <w:pStyle w:val="Sansinterligne"/>
              <w:jc w:val="both"/>
              <w:rPr>
                <w:rFonts w:ascii="Verdana" w:hAnsi="Verdana"/>
              </w:rPr>
            </w:pPr>
            <w:r>
              <w:rPr>
                <w:rFonts w:ascii="Verdana" w:hAnsi="Verdana"/>
              </w:rPr>
              <w:t>L’animation en jigging est possible et nécessite de faire des animations plutôt lentes en alterna</w:t>
            </w:r>
            <w:r w:rsidR="00B06C14">
              <w:rPr>
                <w:rFonts w:ascii="Verdana" w:hAnsi="Verdana"/>
              </w:rPr>
              <w:t xml:space="preserve">nt </w:t>
            </w:r>
            <w:proofErr w:type="spellStart"/>
            <w:r w:rsidR="00B06C14">
              <w:rPr>
                <w:rFonts w:ascii="Verdana" w:hAnsi="Verdana"/>
              </w:rPr>
              <w:t>tirers</w:t>
            </w:r>
            <w:proofErr w:type="spellEnd"/>
            <w:r>
              <w:rPr>
                <w:rFonts w:ascii="Verdana" w:hAnsi="Verdana"/>
              </w:rPr>
              <w:t xml:space="preserve"> vers le haut et pauses.</w:t>
            </w:r>
          </w:p>
        </w:tc>
        <w:tc>
          <w:tcPr>
            <w:tcW w:w="4531" w:type="dxa"/>
          </w:tcPr>
          <w:p w14:paraId="17376617" w14:textId="33410F68" w:rsidR="00197BD0" w:rsidRDefault="00197BD0" w:rsidP="00DD060A">
            <w:pPr>
              <w:pStyle w:val="Sansinterligne"/>
              <w:jc w:val="both"/>
              <w:rPr>
                <w:rFonts w:ascii="Verdana" w:hAnsi="Verdana"/>
              </w:rPr>
            </w:pPr>
            <w:r w:rsidRPr="00AD19F0">
              <w:rPr>
                <w:noProof/>
                <w:lang w:eastAsia="fr-FR"/>
              </w:rPr>
              <w:drawing>
                <wp:inline distT="0" distB="0" distL="0" distR="0" wp14:anchorId="61F8D3EF" wp14:editId="21E758C9">
                  <wp:extent cx="2700020" cy="202501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0020" cy="2025015"/>
                          </a:xfrm>
                          <a:prstGeom prst="rect">
                            <a:avLst/>
                          </a:prstGeom>
                        </pic:spPr>
                      </pic:pic>
                    </a:graphicData>
                  </a:graphic>
                </wp:inline>
              </w:drawing>
            </w:r>
          </w:p>
        </w:tc>
      </w:tr>
    </w:tbl>
    <w:p w14:paraId="261FE1F0" w14:textId="7FE0D3D1" w:rsidR="00197BD0" w:rsidRDefault="00197BD0" w:rsidP="00DD060A">
      <w:pPr>
        <w:pStyle w:val="Sansinterligne"/>
        <w:ind w:left="142"/>
        <w:jc w:val="both"/>
        <w:rPr>
          <w:rFonts w:ascii="Verdana" w:hAnsi="Verdana"/>
        </w:rPr>
      </w:pPr>
    </w:p>
    <w:p w14:paraId="46B48A4B" w14:textId="172A387D" w:rsidR="00AD19F0" w:rsidRDefault="00AD19F0" w:rsidP="00DD060A">
      <w:pPr>
        <w:pStyle w:val="Sansinterligne"/>
        <w:ind w:left="142"/>
        <w:jc w:val="both"/>
        <w:rPr>
          <w:rFonts w:ascii="Verdana" w:hAnsi="Verdana"/>
        </w:rPr>
      </w:pPr>
    </w:p>
    <w:p w14:paraId="7CCCA879" w14:textId="4B1E45B3" w:rsidR="00AD19F0" w:rsidRDefault="00AD19F0" w:rsidP="00DD060A">
      <w:pPr>
        <w:pStyle w:val="Sansinterligne"/>
        <w:ind w:left="142"/>
        <w:jc w:val="both"/>
        <w:rPr>
          <w:rFonts w:ascii="Verdana" w:hAnsi="Verdana"/>
        </w:rPr>
      </w:pPr>
      <w:proofErr w:type="spellStart"/>
      <w:r w:rsidRPr="00AD19F0">
        <w:rPr>
          <w:rFonts w:ascii="Verdana" w:hAnsi="Verdana"/>
          <w:b/>
          <w:bCs/>
          <w:color w:val="002060"/>
        </w:rPr>
        <w:t>Kabura</w:t>
      </w:r>
      <w:proofErr w:type="spellEnd"/>
      <w:r>
        <w:rPr>
          <w:rFonts w:ascii="Verdana" w:hAnsi="Verdana"/>
          <w:b/>
          <w:bCs/>
          <w:color w:val="002060"/>
        </w:rPr>
        <w:t> :</w:t>
      </w:r>
      <w:r w:rsidRPr="00AD19F0">
        <w:rPr>
          <w:rFonts w:ascii="Verdana" w:hAnsi="Verdana"/>
        </w:rPr>
        <w:t xml:space="preserve"> </w:t>
      </w:r>
      <w:r w:rsidR="003D20E0">
        <w:rPr>
          <w:rFonts w:ascii="Verdana" w:hAnsi="Verdana"/>
        </w:rPr>
        <w:t>l</w:t>
      </w:r>
      <w:r w:rsidR="00197BD0">
        <w:rPr>
          <w:rFonts w:ascii="Verdana" w:hAnsi="Verdana"/>
        </w:rPr>
        <w:t xml:space="preserve">e </w:t>
      </w:r>
      <w:proofErr w:type="spellStart"/>
      <w:r w:rsidR="00197BD0">
        <w:rPr>
          <w:rFonts w:ascii="Verdana" w:hAnsi="Verdana"/>
        </w:rPr>
        <w:t>kabura</w:t>
      </w:r>
      <w:proofErr w:type="spellEnd"/>
      <w:r w:rsidR="00197BD0">
        <w:rPr>
          <w:rFonts w:ascii="Verdana" w:hAnsi="Verdana"/>
        </w:rPr>
        <w:t xml:space="preserve"> est un leurre coulissant constitué </w:t>
      </w:r>
      <w:r w:rsidR="00B06C14">
        <w:rPr>
          <w:rFonts w:ascii="Verdana" w:hAnsi="Verdana"/>
        </w:rPr>
        <w:t>d’un plomb de forme arrondie et peu large ainsi que</w:t>
      </w:r>
      <w:r w:rsidR="00C119F4">
        <w:rPr>
          <w:rFonts w:ascii="Verdana" w:hAnsi="Verdana"/>
        </w:rPr>
        <w:t xml:space="preserve"> d’un système d’assist hooks qui coulisse à travers le plomb</w:t>
      </w:r>
      <w:r w:rsidR="00B06C14">
        <w:rPr>
          <w:rFonts w:ascii="Verdana" w:hAnsi="Verdana"/>
        </w:rPr>
        <w:t>, lesquels</w:t>
      </w:r>
      <w:r w:rsidR="00C119F4">
        <w:rPr>
          <w:rFonts w:ascii="Verdana" w:hAnsi="Verdana"/>
        </w:rPr>
        <w:t xml:space="preserve"> sont agrémentés de lanières et filament imitant un petit poulpe.</w:t>
      </w:r>
    </w:p>
    <w:p w14:paraId="6E336F43" w14:textId="46404EDB" w:rsidR="00197BD0" w:rsidRDefault="00197BD0" w:rsidP="00DD060A">
      <w:pPr>
        <w:pStyle w:val="Sansinterligne"/>
        <w:ind w:left="142"/>
        <w:jc w:val="both"/>
        <w:rPr>
          <w:rFonts w:ascii="Verdana" w:hAnsi="Verdana"/>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505"/>
      </w:tblGrid>
      <w:tr w:rsidR="00197BD0" w14:paraId="57C6CED7" w14:textId="77777777" w:rsidTr="00C119F4">
        <w:tc>
          <w:tcPr>
            <w:tcW w:w="4531" w:type="dxa"/>
          </w:tcPr>
          <w:p w14:paraId="34DF91D4" w14:textId="549A302F" w:rsidR="00197BD0" w:rsidRDefault="00C119F4" w:rsidP="00DD060A">
            <w:pPr>
              <w:pStyle w:val="Sansinterligne"/>
              <w:jc w:val="both"/>
              <w:rPr>
                <w:rFonts w:ascii="Verdana" w:hAnsi="Verdana"/>
              </w:rPr>
            </w:pPr>
            <w:r>
              <w:rPr>
                <w:rFonts w:ascii="Verdana" w:hAnsi="Verdana"/>
              </w:rPr>
              <w:t>Les assist hooks peuvent être eschés avec des vers, des lanières de céphalopodes, des crevettes, des gambas.</w:t>
            </w:r>
          </w:p>
          <w:p w14:paraId="59A0CB69" w14:textId="3A375729" w:rsidR="00C119F4" w:rsidRDefault="00C119F4" w:rsidP="00DD060A">
            <w:pPr>
              <w:pStyle w:val="Sansinterligne"/>
              <w:jc w:val="both"/>
              <w:rPr>
                <w:rFonts w:ascii="Verdana" w:hAnsi="Verdana"/>
              </w:rPr>
            </w:pPr>
          </w:p>
          <w:p w14:paraId="0BC8CAA9" w14:textId="0E2D09DC" w:rsidR="00C119F4" w:rsidRDefault="00C119F4" w:rsidP="00DD060A">
            <w:pPr>
              <w:pStyle w:val="Sansinterligne"/>
              <w:jc w:val="both"/>
              <w:rPr>
                <w:rFonts w:ascii="Verdana" w:hAnsi="Verdana"/>
              </w:rPr>
            </w:pPr>
            <w:r>
              <w:rPr>
                <w:rFonts w:ascii="Verdana" w:hAnsi="Verdana"/>
              </w:rPr>
              <w:t>Il peut être utilisé</w:t>
            </w:r>
            <w:r w:rsidR="00EE52C3">
              <w:rPr>
                <w:rFonts w:ascii="Verdana" w:hAnsi="Verdana"/>
              </w:rPr>
              <w:t> :</w:t>
            </w:r>
          </w:p>
          <w:p w14:paraId="7817A2CC" w14:textId="5D02EE81" w:rsidR="00C119F4" w:rsidRDefault="00C119F4" w:rsidP="00C119F4">
            <w:pPr>
              <w:pStyle w:val="Sansinterligne"/>
              <w:numPr>
                <w:ilvl w:val="0"/>
                <w:numId w:val="29"/>
              </w:numPr>
              <w:jc w:val="both"/>
              <w:rPr>
                <w:rFonts w:ascii="Verdana" w:hAnsi="Verdana"/>
              </w:rPr>
            </w:pPr>
            <w:r>
              <w:rPr>
                <w:rFonts w:ascii="Verdana" w:hAnsi="Verdana"/>
              </w:rPr>
              <w:t>en pêche à soutenir près du fond et les animations devront être minimalistes,</w:t>
            </w:r>
          </w:p>
          <w:p w14:paraId="5484A766" w14:textId="77777777" w:rsidR="00C119F4" w:rsidRDefault="00C119F4" w:rsidP="00C119F4">
            <w:pPr>
              <w:pStyle w:val="Sansinterligne"/>
              <w:ind w:left="720"/>
              <w:jc w:val="both"/>
              <w:rPr>
                <w:rFonts w:ascii="Verdana" w:hAnsi="Verdana"/>
              </w:rPr>
            </w:pPr>
          </w:p>
          <w:p w14:paraId="16353CCF" w14:textId="465E80D5" w:rsidR="00C119F4" w:rsidRDefault="00C119F4" w:rsidP="00C119F4">
            <w:pPr>
              <w:pStyle w:val="Sansinterligne"/>
              <w:numPr>
                <w:ilvl w:val="0"/>
                <w:numId w:val="29"/>
              </w:numPr>
              <w:jc w:val="both"/>
              <w:rPr>
                <w:rFonts w:ascii="Verdana" w:hAnsi="Verdana"/>
              </w:rPr>
            </w:pPr>
            <w:r>
              <w:rPr>
                <w:rFonts w:ascii="Verdana" w:hAnsi="Verdana"/>
              </w:rPr>
              <w:t>En dandine, en le soulevant légèrement et doucement du fond,</w:t>
            </w:r>
          </w:p>
          <w:p w14:paraId="2D7AF6DB" w14:textId="77777777" w:rsidR="00C119F4" w:rsidRDefault="00C119F4" w:rsidP="00C119F4">
            <w:pPr>
              <w:pStyle w:val="Paragraphedeliste"/>
              <w:rPr>
                <w:rFonts w:ascii="Verdana" w:hAnsi="Verdana"/>
              </w:rPr>
            </w:pPr>
          </w:p>
          <w:p w14:paraId="3C1995B7" w14:textId="66770F21" w:rsidR="00C119F4" w:rsidRPr="00C119F4" w:rsidRDefault="00C119F4" w:rsidP="00DD060A">
            <w:pPr>
              <w:pStyle w:val="Sansinterligne"/>
              <w:numPr>
                <w:ilvl w:val="0"/>
                <w:numId w:val="29"/>
              </w:numPr>
              <w:jc w:val="both"/>
              <w:rPr>
                <w:rFonts w:ascii="Verdana" w:hAnsi="Verdana"/>
              </w:rPr>
            </w:pPr>
            <w:r>
              <w:rPr>
                <w:rFonts w:ascii="Verdana" w:hAnsi="Verdana"/>
              </w:rPr>
              <w:t>En le remontant très doucement en linéaire.</w:t>
            </w:r>
          </w:p>
          <w:p w14:paraId="77BD785C" w14:textId="7FEA4688" w:rsidR="00C119F4" w:rsidRDefault="00C119F4" w:rsidP="00DD060A">
            <w:pPr>
              <w:pStyle w:val="Sansinterligne"/>
              <w:jc w:val="both"/>
              <w:rPr>
                <w:rFonts w:ascii="Verdana" w:hAnsi="Verdana"/>
              </w:rPr>
            </w:pPr>
          </w:p>
        </w:tc>
        <w:tc>
          <w:tcPr>
            <w:tcW w:w="4531" w:type="dxa"/>
          </w:tcPr>
          <w:p w14:paraId="6EC348D0" w14:textId="77777777" w:rsidR="00C119F4" w:rsidRDefault="00C119F4" w:rsidP="00DD060A">
            <w:pPr>
              <w:pStyle w:val="Sansinterligne"/>
              <w:jc w:val="both"/>
              <w:rPr>
                <w:rFonts w:ascii="Verdana" w:hAnsi="Verdana"/>
              </w:rPr>
            </w:pPr>
          </w:p>
          <w:p w14:paraId="4DE5FA75" w14:textId="23D99F5C" w:rsidR="00197BD0" w:rsidRDefault="00197BD0" w:rsidP="00C119F4">
            <w:pPr>
              <w:pStyle w:val="Sansinterligne"/>
              <w:jc w:val="center"/>
              <w:rPr>
                <w:rFonts w:ascii="Verdana" w:hAnsi="Verdana"/>
              </w:rPr>
            </w:pPr>
            <w:r>
              <w:rPr>
                <w:noProof/>
                <w:lang w:eastAsia="fr-FR"/>
              </w:rPr>
              <w:drawing>
                <wp:inline distT="0" distB="0" distL="0" distR="0" wp14:anchorId="2C404523" wp14:editId="60D6F718">
                  <wp:extent cx="2402840" cy="160189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1241" cy="1614160"/>
                          </a:xfrm>
                          <a:prstGeom prst="rect">
                            <a:avLst/>
                          </a:prstGeom>
                        </pic:spPr>
                      </pic:pic>
                    </a:graphicData>
                  </a:graphic>
                </wp:inline>
              </w:drawing>
            </w:r>
          </w:p>
          <w:p w14:paraId="7467DC62" w14:textId="77777777" w:rsidR="00C119F4" w:rsidRDefault="00C119F4" w:rsidP="00DD060A">
            <w:pPr>
              <w:pStyle w:val="Sansinterligne"/>
              <w:jc w:val="both"/>
              <w:rPr>
                <w:rFonts w:ascii="Verdana" w:hAnsi="Verdana"/>
              </w:rPr>
            </w:pPr>
          </w:p>
          <w:p w14:paraId="3ABF4BAC" w14:textId="3DF018CC" w:rsidR="00C119F4" w:rsidRDefault="00C119F4" w:rsidP="00DD060A">
            <w:pPr>
              <w:pStyle w:val="Sansinterligne"/>
              <w:jc w:val="both"/>
              <w:rPr>
                <w:rFonts w:ascii="Verdana" w:hAnsi="Verdana"/>
              </w:rPr>
            </w:pPr>
            <w:r>
              <w:rPr>
                <w:rFonts w:ascii="Verdana" w:hAnsi="Verdana"/>
              </w:rPr>
              <w:t xml:space="preserve">Les grammages disponibles vont </w:t>
            </w:r>
            <w:r w:rsidR="00EE52C3">
              <w:rPr>
                <w:rFonts w:ascii="Verdana" w:hAnsi="Verdana"/>
              </w:rPr>
              <w:t xml:space="preserve">      </w:t>
            </w:r>
            <w:r>
              <w:rPr>
                <w:rFonts w:ascii="Verdana" w:hAnsi="Verdana"/>
              </w:rPr>
              <w:t>généralement de 20 à 180 grammes.</w:t>
            </w:r>
          </w:p>
        </w:tc>
      </w:tr>
    </w:tbl>
    <w:p w14:paraId="03EDA978" w14:textId="77777777" w:rsidR="00197BD0" w:rsidRDefault="00197BD0" w:rsidP="00DD060A">
      <w:pPr>
        <w:pStyle w:val="Sansinterligne"/>
        <w:ind w:left="142"/>
        <w:jc w:val="both"/>
        <w:rPr>
          <w:rFonts w:ascii="Verdana" w:hAnsi="Verdana"/>
        </w:rPr>
      </w:pPr>
    </w:p>
    <w:p w14:paraId="7991FA89" w14:textId="6CCD7293" w:rsidR="00AD19F0" w:rsidRDefault="00AD19F0" w:rsidP="00DD060A">
      <w:pPr>
        <w:pStyle w:val="Sansinterligne"/>
        <w:ind w:left="142"/>
        <w:jc w:val="both"/>
        <w:rPr>
          <w:rFonts w:ascii="Verdana" w:hAnsi="Verdana"/>
        </w:rPr>
      </w:pPr>
      <w:proofErr w:type="spellStart"/>
      <w:r w:rsidRPr="00AD19F0">
        <w:rPr>
          <w:rFonts w:ascii="Verdana" w:hAnsi="Verdana"/>
          <w:b/>
          <w:bCs/>
          <w:color w:val="002060"/>
        </w:rPr>
        <w:lastRenderedPageBreak/>
        <w:t>Madaï</w:t>
      </w:r>
      <w:proofErr w:type="spellEnd"/>
      <w:r>
        <w:rPr>
          <w:rFonts w:ascii="Verdana" w:hAnsi="Verdana"/>
          <w:b/>
          <w:bCs/>
          <w:color w:val="002060"/>
        </w:rPr>
        <w:t> </w:t>
      </w:r>
      <w:r w:rsidRPr="00AD19F0">
        <w:rPr>
          <w:rFonts w:ascii="Verdana" w:hAnsi="Verdana"/>
        </w:rPr>
        <w:t xml:space="preserve">: </w:t>
      </w:r>
      <w:r w:rsidR="003D20E0">
        <w:rPr>
          <w:rFonts w:ascii="Verdana" w:hAnsi="Verdana"/>
        </w:rPr>
        <w:t>l</w:t>
      </w:r>
      <w:r w:rsidR="00C119F4">
        <w:rPr>
          <w:rFonts w:ascii="Verdana" w:hAnsi="Verdana"/>
        </w:rPr>
        <w:t xml:space="preserve">e </w:t>
      </w:r>
      <w:proofErr w:type="spellStart"/>
      <w:r w:rsidR="00C119F4">
        <w:rPr>
          <w:rFonts w:ascii="Verdana" w:hAnsi="Verdana"/>
        </w:rPr>
        <w:t>madaï</w:t>
      </w:r>
      <w:proofErr w:type="spellEnd"/>
      <w:r w:rsidR="00C119F4">
        <w:rPr>
          <w:rFonts w:ascii="Verdana" w:hAnsi="Verdana"/>
        </w:rPr>
        <w:t xml:space="preserve"> e</w:t>
      </w:r>
      <w:r w:rsidR="00EE52C3">
        <w:rPr>
          <w:rFonts w:ascii="Verdana" w:hAnsi="Verdana"/>
        </w:rPr>
        <w:t>st un leurre qui est censé imiter</w:t>
      </w:r>
      <w:r w:rsidR="00C119F4">
        <w:rPr>
          <w:rFonts w:ascii="Verdana" w:hAnsi="Verdana"/>
        </w:rPr>
        <w:t xml:space="preserve"> un petit poulpe équipé d’assist hooks</w:t>
      </w:r>
      <w:r w:rsidR="0010246B">
        <w:rPr>
          <w:rFonts w:ascii="Verdana" w:hAnsi="Verdana"/>
        </w:rPr>
        <w:t xml:space="preserve"> et de petites lanières.</w:t>
      </w:r>
    </w:p>
    <w:p w14:paraId="3F8C1A1C" w14:textId="176855F5" w:rsidR="00C119F4" w:rsidRDefault="00C119F4" w:rsidP="00DD060A">
      <w:pPr>
        <w:pStyle w:val="Sansinterligne"/>
        <w:ind w:left="142"/>
        <w:jc w:val="both"/>
        <w:rPr>
          <w:rFonts w:ascii="Verdana" w:hAnsi="Verdana"/>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501"/>
      </w:tblGrid>
      <w:tr w:rsidR="00C119F4" w14:paraId="0E3BE43F" w14:textId="77777777" w:rsidTr="0010246B">
        <w:tc>
          <w:tcPr>
            <w:tcW w:w="4531" w:type="dxa"/>
          </w:tcPr>
          <w:p w14:paraId="7AC68389" w14:textId="77777777" w:rsidR="00C119F4" w:rsidRDefault="00C119F4" w:rsidP="00DD060A">
            <w:pPr>
              <w:pStyle w:val="Sansinterligne"/>
              <w:jc w:val="both"/>
              <w:rPr>
                <w:rFonts w:ascii="Verdana" w:hAnsi="Verdana"/>
              </w:rPr>
            </w:pPr>
          </w:p>
          <w:p w14:paraId="56801A91" w14:textId="29A5C2A1" w:rsidR="0010246B" w:rsidRDefault="0010246B" w:rsidP="00DD060A">
            <w:pPr>
              <w:pStyle w:val="Sansinterligne"/>
              <w:jc w:val="both"/>
              <w:rPr>
                <w:rFonts w:ascii="Verdana" w:hAnsi="Verdana"/>
              </w:rPr>
            </w:pPr>
            <w:r>
              <w:rPr>
                <w:rFonts w:ascii="Verdana" w:hAnsi="Verdana"/>
              </w:rPr>
              <w:t>Il se manie à la verticale, près du fond. Le pêcheur devra faire sautiller le leurre de 50 cm à 2 m au-dessus du fond.</w:t>
            </w:r>
          </w:p>
          <w:p w14:paraId="7E8B2F4F" w14:textId="77777777" w:rsidR="0010246B" w:rsidRDefault="0010246B" w:rsidP="00DD060A">
            <w:pPr>
              <w:pStyle w:val="Sansinterligne"/>
              <w:jc w:val="both"/>
              <w:rPr>
                <w:rFonts w:ascii="Verdana" w:hAnsi="Verdana"/>
              </w:rPr>
            </w:pPr>
          </w:p>
          <w:p w14:paraId="3809FB46" w14:textId="6E5F74B4" w:rsidR="0010246B" w:rsidRDefault="0010246B" w:rsidP="00DD060A">
            <w:pPr>
              <w:pStyle w:val="Sansinterligne"/>
              <w:jc w:val="both"/>
              <w:rPr>
                <w:rFonts w:ascii="Verdana" w:hAnsi="Verdana"/>
              </w:rPr>
            </w:pPr>
            <w:r>
              <w:rPr>
                <w:rFonts w:ascii="Verdana" w:hAnsi="Verdana"/>
              </w:rPr>
              <w:t>Les grammages disponibles vont de 20 à 350 grammes</w:t>
            </w:r>
            <w:r w:rsidR="00EE52C3">
              <w:rPr>
                <w:rFonts w:ascii="Verdana" w:hAnsi="Verdana"/>
              </w:rPr>
              <w:t>.</w:t>
            </w:r>
          </w:p>
        </w:tc>
        <w:tc>
          <w:tcPr>
            <w:tcW w:w="4531" w:type="dxa"/>
          </w:tcPr>
          <w:p w14:paraId="3F756FD0" w14:textId="77777777" w:rsidR="00C119F4" w:rsidRDefault="00C119F4" w:rsidP="00DD060A">
            <w:pPr>
              <w:pStyle w:val="Sansinterligne"/>
              <w:jc w:val="both"/>
              <w:rPr>
                <w:rFonts w:ascii="Verdana" w:hAnsi="Verdana"/>
              </w:rPr>
            </w:pPr>
          </w:p>
          <w:p w14:paraId="5C499EB5" w14:textId="5F15858B" w:rsidR="00C119F4" w:rsidRDefault="00C119F4" w:rsidP="00DD060A">
            <w:pPr>
              <w:pStyle w:val="Sansinterligne"/>
              <w:jc w:val="both"/>
              <w:rPr>
                <w:rFonts w:ascii="Verdana" w:hAnsi="Verdana"/>
              </w:rPr>
            </w:pPr>
            <w:r>
              <w:rPr>
                <w:noProof/>
                <w:lang w:eastAsia="fr-FR"/>
              </w:rPr>
              <w:drawing>
                <wp:inline distT="0" distB="0" distL="0" distR="0" wp14:anchorId="57B1052E" wp14:editId="5650000F">
                  <wp:extent cx="2179320" cy="10896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3386" cy="1091693"/>
                          </a:xfrm>
                          <a:prstGeom prst="rect">
                            <a:avLst/>
                          </a:prstGeom>
                        </pic:spPr>
                      </pic:pic>
                    </a:graphicData>
                  </a:graphic>
                </wp:inline>
              </w:drawing>
            </w:r>
          </w:p>
          <w:p w14:paraId="71F990FB" w14:textId="174F67B1" w:rsidR="00C119F4" w:rsidRDefault="00C119F4" w:rsidP="00DD060A">
            <w:pPr>
              <w:pStyle w:val="Sansinterligne"/>
              <w:jc w:val="both"/>
              <w:rPr>
                <w:rFonts w:ascii="Verdana" w:hAnsi="Verdana"/>
              </w:rPr>
            </w:pPr>
          </w:p>
        </w:tc>
      </w:tr>
    </w:tbl>
    <w:p w14:paraId="0902D17B" w14:textId="733351F2" w:rsidR="00C119F4" w:rsidRDefault="00C119F4" w:rsidP="00E25F5E">
      <w:pPr>
        <w:pStyle w:val="Sansinterligne"/>
        <w:jc w:val="both"/>
        <w:rPr>
          <w:rFonts w:ascii="Verdana" w:hAnsi="Verdana"/>
        </w:rPr>
      </w:pPr>
    </w:p>
    <w:p w14:paraId="12DBA68E" w14:textId="77777777" w:rsidR="00E25F5E" w:rsidRDefault="00E25F5E" w:rsidP="00E25F5E">
      <w:pPr>
        <w:pStyle w:val="Sansinterligne"/>
        <w:jc w:val="both"/>
        <w:rPr>
          <w:rFonts w:ascii="Verdana" w:hAnsi="Verdana"/>
        </w:rPr>
      </w:pPr>
    </w:p>
    <w:p w14:paraId="7B91C022" w14:textId="7D0A28C5" w:rsidR="00F03AFE" w:rsidRDefault="00AD19F0" w:rsidP="00EE52C3">
      <w:pPr>
        <w:pStyle w:val="Sansinterligne"/>
        <w:ind w:left="142"/>
        <w:jc w:val="both"/>
        <w:rPr>
          <w:rFonts w:ascii="Verdana" w:hAnsi="Verdana"/>
        </w:rPr>
      </w:pPr>
      <w:proofErr w:type="spellStart"/>
      <w:r w:rsidRPr="00AD19F0">
        <w:rPr>
          <w:rFonts w:ascii="Verdana" w:hAnsi="Verdana"/>
          <w:b/>
          <w:bCs/>
          <w:color w:val="002060"/>
        </w:rPr>
        <w:t>Tenya</w:t>
      </w:r>
      <w:proofErr w:type="spellEnd"/>
      <w:r>
        <w:rPr>
          <w:rFonts w:ascii="Verdana" w:hAnsi="Verdana"/>
          <w:b/>
          <w:bCs/>
          <w:color w:val="002060"/>
        </w:rPr>
        <w:t> </w:t>
      </w:r>
      <w:r w:rsidRPr="00AD19F0">
        <w:rPr>
          <w:rFonts w:ascii="Verdana" w:hAnsi="Verdana"/>
        </w:rPr>
        <w:t xml:space="preserve">: </w:t>
      </w:r>
      <w:r w:rsidR="003D20E0">
        <w:rPr>
          <w:rFonts w:ascii="Verdana" w:hAnsi="Verdana"/>
        </w:rPr>
        <w:t>l</w:t>
      </w:r>
      <w:r w:rsidR="0010246B">
        <w:rPr>
          <w:rFonts w:ascii="Verdana" w:hAnsi="Verdana"/>
        </w:rPr>
        <w:t xml:space="preserve">e </w:t>
      </w:r>
      <w:proofErr w:type="spellStart"/>
      <w:r w:rsidR="0010246B">
        <w:rPr>
          <w:rFonts w:ascii="Verdana" w:hAnsi="Verdana"/>
        </w:rPr>
        <w:t>tenya</w:t>
      </w:r>
      <w:proofErr w:type="spellEnd"/>
      <w:r w:rsidR="0010246B">
        <w:rPr>
          <w:rFonts w:ascii="Verdana" w:hAnsi="Verdana"/>
        </w:rPr>
        <w:t xml:space="preserve"> est un leurre qui associe un plomb en forme de cône équipé d’un hameçon fixe qui semble partir vers le haut et qui sert à accrocher une crevette ou </w:t>
      </w:r>
      <w:r w:rsidR="00094CD1">
        <w:rPr>
          <w:rFonts w:ascii="Verdana" w:hAnsi="Verdana"/>
        </w:rPr>
        <w:t>une gamba</w:t>
      </w:r>
      <w:r w:rsidR="00256453">
        <w:rPr>
          <w:rFonts w:ascii="Verdana" w:hAnsi="Verdana"/>
        </w:rPr>
        <w:t xml:space="preserve"> avec </w:t>
      </w:r>
      <w:r w:rsidR="0010246B">
        <w:rPr>
          <w:rFonts w:ascii="Verdana" w:hAnsi="Verdana"/>
        </w:rPr>
        <w:t>un hameçon « voleur » du style assit hook.</w:t>
      </w:r>
    </w:p>
    <w:p w14:paraId="1AE25DA6" w14:textId="2B226A26" w:rsidR="00DD060A" w:rsidRDefault="00DD060A" w:rsidP="005B4A02">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0246B" w14:paraId="55735589" w14:textId="77777777" w:rsidTr="00F53723">
        <w:tc>
          <w:tcPr>
            <w:tcW w:w="4531" w:type="dxa"/>
          </w:tcPr>
          <w:p w14:paraId="3954DF80" w14:textId="77777777" w:rsidR="0010246B" w:rsidRDefault="0010246B" w:rsidP="00EE52C3">
            <w:pPr>
              <w:pStyle w:val="Sansinterligne"/>
              <w:ind w:left="142"/>
              <w:jc w:val="both"/>
              <w:rPr>
                <w:rFonts w:ascii="Verdana" w:hAnsi="Verdana"/>
              </w:rPr>
            </w:pPr>
            <w:r>
              <w:rPr>
                <w:rFonts w:ascii="Verdana" w:hAnsi="Verdana"/>
              </w:rPr>
              <w:t xml:space="preserve">Il s’anime en pêche à la verticale, près du fond avec des mouvements relativement </w:t>
            </w:r>
            <w:r w:rsidR="00F53723">
              <w:rPr>
                <w:rFonts w:ascii="Verdana" w:hAnsi="Verdana"/>
              </w:rPr>
              <w:t xml:space="preserve">amples et </w:t>
            </w:r>
            <w:r>
              <w:rPr>
                <w:rFonts w:ascii="Verdana" w:hAnsi="Verdana"/>
              </w:rPr>
              <w:t>lents et des pauses sur le fond</w:t>
            </w:r>
            <w:r w:rsidR="00F53723">
              <w:rPr>
                <w:rFonts w:ascii="Verdana" w:hAnsi="Verdana"/>
              </w:rPr>
              <w:t xml:space="preserve"> en alternant avec des petits sauts sur le fond.</w:t>
            </w:r>
          </w:p>
          <w:p w14:paraId="080F092B" w14:textId="77777777" w:rsidR="00921BC3" w:rsidRDefault="00921BC3" w:rsidP="00EE52C3">
            <w:pPr>
              <w:pStyle w:val="Sansinterligne"/>
              <w:ind w:left="142"/>
              <w:jc w:val="both"/>
              <w:rPr>
                <w:rFonts w:ascii="Verdana" w:hAnsi="Verdana"/>
              </w:rPr>
            </w:pPr>
          </w:p>
          <w:p w14:paraId="6F6EFD3D" w14:textId="77777777" w:rsidR="00921BC3" w:rsidRDefault="00921BC3" w:rsidP="00921BC3">
            <w:pPr>
              <w:pStyle w:val="Sansinterligne"/>
              <w:ind w:left="142"/>
              <w:jc w:val="both"/>
              <w:rPr>
                <w:rFonts w:ascii="Verdana" w:hAnsi="Verdana"/>
              </w:rPr>
            </w:pPr>
          </w:p>
          <w:p w14:paraId="5894BFCE" w14:textId="687D8E25" w:rsidR="00921BC3" w:rsidRDefault="00921BC3" w:rsidP="00921BC3">
            <w:pPr>
              <w:pStyle w:val="Sansinterligne"/>
              <w:ind w:left="142"/>
              <w:jc w:val="both"/>
              <w:rPr>
                <w:rFonts w:ascii="Verdana" w:hAnsi="Verdana"/>
              </w:rPr>
            </w:pPr>
          </w:p>
        </w:tc>
        <w:tc>
          <w:tcPr>
            <w:tcW w:w="4531" w:type="dxa"/>
          </w:tcPr>
          <w:p w14:paraId="16B38169" w14:textId="77777777" w:rsidR="0010246B" w:rsidRDefault="0010246B" w:rsidP="005B4A02">
            <w:pPr>
              <w:pStyle w:val="Sansinterligne"/>
              <w:jc w:val="both"/>
              <w:rPr>
                <w:rFonts w:ascii="Verdana" w:hAnsi="Verdana"/>
              </w:rPr>
            </w:pPr>
          </w:p>
          <w:p w14:paraId="46FD6BF7" w14:textId="697C304E" w:rsidR="0010246B" w:rsidRDefault="00F53723" w:rsidP="00F53723">
            <w:pPr>
              <w:pStyle w:val="Sansinterligne"/>
              <w:jc w:val="center"/>
              <w:rPr>
                <w:rFonts w:ascii="Verdana" w:hAnsi="Verdana"/>
              </w:rPr>
            </w:pPr>
            <w:r>
              <w:rPr>
                <w:noProof/>
                <w:lang w:eastAsia="fr-FR"/>
              </w:rPr>
              <w:drawing>
                <wp:inline distT="0" distB="0" distL="0" distR="0" wp14:anchorId="5C560377" wp14:editId="24D20F68">
                  <wp:extent cx="1928595" cy="81973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3639" cy="830383"/>
                          </a:xfrm>
                          <a:prstGeom prst="rect">
                            <a:avLst/>
                          </a:prstGeom>
                        </pic:spPr>
                      </pic:pic>
                    </a:graphicData>
                  </a:graphic>
                </wp:inline>
              </w:drawing>
            </w:r>
          </w:p>
          <w:p w14:paraId="5D8F1707" w14:textId="7F78590E" w:rsidR="0010246B" w:rsidRDefault="0010246B" w:rsidP="005B4A02">
            <w:pPr>
              <w:pStyle w:val="Sansinterligne"/>
              <w:jc w:val="both"/>
              <w:rPr>
                <w:rFonts w:ascii="Verdana" w:hAnsi="Verdana"/>
              </w:rPr>
            </w:pPr>
          </w:p>
        </w:tc>
      </w:tr>
    </w:tbl>
    <w:p w14:paraId="09CB0C6C" w14:textId="77777777" w:rsidR="003D20E0" w:rsidRDefault="003D20E0" w:rsidP="00921BC3">
      <w:pPr>
        <w:pStyle w:val="Sansinterligne"/>
        <w:ind w:left="142"/>
        <w:jc w:val="both"/>
        <w:rPr>
          <w:rFonts w:ascii="Verdana" w:hAnsi="Verdana"/>
          <w:b/>
          <w:bCs/>
          <w:color w:val="002060"/>
        </w:rPr>
      </w:pPr>
    </w:p>
    <w:p w14:paraId="63A17927" w14:textId="0FF6092B" w:rsidR="00921BC3" w:rsidRPr="00DD060A" w:rsidRDefault="00921BC3" w:rsidP="00921BC3">
      <w:pPr>
        <w:pStyle w:val="Sansinterligne"/>
        <w:ind w:left="142"/>
        <w:jc w:val="both"/>
        <w:rPr>
          <w:rFonts w:ascii="Verdana" w:hAnsi="Verdana"/>
          <w:b/>
          <w:bCs/>
          <w:color w:val="002060"/>
        </w:rPr>
      </w:pPr>
      <w:r>
        <w:rPr>
          <w:rFonts w:ascii="Verdana" w:hAnsi="Verdana"/>
          <w:b/>
          <w:bCs/>
          <w:color w:val="002060"/>
        </w:rPr>
        <w:t xml:space="preserve">6. </w:t>
      </w:r>
      <w:r w:rsidRPr="00DD060A">
        <w:rPr>
          <w:rFonts w:ascii="Verdana" w:hAnsi="Verdana"/>
          <w:b/>
          <w:bCs/>
          <w:color w:val="002060"/>
        </w:rPr>
        <w:t>Les turluttes</w:t>
      </w:r>
    </w:p>
    <w:p w14:paraId="158180BC" w14:textId="77777777" w:rsidR="00A749D8" w:rsidRDefault="00A749D8" w:rsidP="00921BC3">
      <w:pPr>
        <w:pStyle w:val="Sansinterligne"/>
        <w:ind w:left="142"/>
        <w:jc w:val="both"/>
        <w:rPr>
          <w:rFonts w:ascii="Verdana" w:hAnsi="Verdana"/>
        </w:rPr>
      </w:pPr>
    </w:p>
    <w:p w14:paraId="44B1AE0D" w14:textId="77777777" w:rsidR="00921BC3" w:rsidRDefault="00921BC3" w:rsidP="00921BC3">
      <w:pPr>
        <w:pStyle w:val="Sansinterligne"/>
        <w:ind w:left="142"/>
        <w:jc w:val="both"/>
        <w:rPr>
          <w:rFonts w:ascii="Verdana" w:hAnsi="Verdana"/>
        </w:rPr>
      </w:pPr>
      <w:r>
        <w:rPr>
          <w:rFonts w:ascii="Verdana" w:hAnsi="Verdana"/>
        </w:rPr>
        <w:t>Pour les différents types de turluttes, vous pouvez vous référer au télé-atelier numéro 12 du 12 décembre 2020.</w:t>
      </w:r>
    </w:p>
    <w:p w14:paraId="624EFAE9" w14:textId="0AFCA4F3" w:rsidR="0010246B" w:rsidRDefault="0010246B" w:rsidP="005B4A02">
      <w:pPr>
        <w:pStyle w:val="Sansinterligne"/>
        <w:jc w:val="both"/>
        <w:rPr>
          <w:rFonts w:ascii="Verdana" w:hAnsi="Verdana"/>
        </w:rPr>
      </w:pPr>
    </w:p>
    <w:p w14:paraId="1950ABC3" w14:textId="77777777" w:rsidR="0010246B" w:rsidRDefault="0010246B" w:rsidP="005B4A02">
      <w:pPr>
        <w:pStyle w:val="Sansinterligne"/>
        <w:jc w:val="both"/>
        <w:rPr>
          <w:rFonts w:ascii="Verdana" w:hAnsi="Verdana"/>
        </w:rPr>
      </w:pPr>
    </w:p>
    <w:p w14:paraId="3EB74BF2" w14:textId="77777777" w:rsidR="00BD4894" w:rsidRDefault="00BD4894" w:rsidP="00A823DD">
      <w:pPr>
        <w:pStyle w:val="Sansinterligne"/>
        <w:jc w:val="both"/>
        <w:rPr>
          <w:rFonts w:ascii="Verdana" w:hAnsi="Verdana"/>
          <w:i/>
          <w:iCs/>
        </w:rPr>
      </w:pPr>
    </w:p>
    <w:p w14:paraId="5022A122" w14:textId="701708BE" w:rsidR="004936CE" w:rsidRPr="00BD59DE" w:rsidRDefault="00BD59DE" w:rsidP="00921BC3">
      <w:pPr>
        <w:pStyle w:val="Sansinterligne"/>
        <w:ind w:left="142"/>
        <w:jc w:val="both"/>
        <w:rPr>
          <w:rFonts w:ascii="Verdana" w:hAnsi="Verdana"/>
          <w:i/>
          <w:iCs/>
        </w:rPr>
      </w:pPr>
      <w:r w:rsidRPr="00BD59DE">
        <w:rPr>
          <w:rFonts w:ascii="Verdana" w:hAnsi="Verdana"/>
          <w:i/>
          <w:iCs/>
        </w:rPr>
        <w:t>Patrick Alves 2020/11</w:t>
      </w:r>
    </w:p>
    <w:p w14:paraId="5B34D685" w14:textId="15168170" w:rsidR="00BD59DE" w:rsidRDefault="00BD59DE" w:rsidP="00921BC3">
      <w:pPr>
        <w:pStyle w:val="Sansinterligne"/>
        <w:ind w:left="142"/>
        <w:jc w:val="both"/>
        <w:rPr>
          <w:rFonts w:ascii="Verdana" w:hAnsi="Verdana"/>
        </w:rPr>
      </w:pPr>
    </w:p>
    <w:p w14:paraId="1B70665A" w14:textId="77777777" w:rsidR="00BD59DE" w:rsidRDefault="00BD59DE" w:rsidP="00921BC3">
      <w:pPr>
        <w:pStyle w:val="Sansinterligne"/>
        <w:ind w:left="142"/>
        <w:jc w:val="both"/>
        <w:rPr>
          <w:rFonts w:ascii="Verdana" w:hAnsi="Verdana"/>
        </w:rPr>
      </w:pPr>
    </w:p>
    <w:p w14:paraId="08C8C98F" w14:textId="12CA6504" w:rsidR="00737493" w:rsidRDefault="00737493" w:rsidP="00921BC3">
      <w:pPr>
        <w:pStyle w:val="Sansinterligne"/>
        <w:ind w:left="142"/>
        <w:jc w:val="both"/>
        <w:rPr>
          <w:rFonts w:ascii="Verdana" w:hAnsi="Verdana"/>
        </w:rPr>
      </w:pPr>
      <w:r>
        <w:rPr>
          <w:rFonts w:ascii="Verdana" w:hAnsi="Verdana"/>
        </w:rPr>
        <w:t>Portez-vous bien</w:t>
      </w:r>
      <w:r w:rsidR="005260C8">
        <w:rPr>
          <w:rFonts w:ascii="Verdana" w:hAnsi="Verdana"/>
        </w:rPr>
        <w:t>,</w:t>
      </w:r>
    </w:p>
    <w:p w14:paraId="5DED8360" w14:textId="77777777" w:rsidR="00737493" w:rsidRDefault="00737493" w:rsidP="00921BC3">
      <w:pPr>
        <w:pStyle w:val="Sansinterligne"/>
        <w:ind w:left="142"/>
        <w:jc w:val="both"/>
        <w:rPr>
          <w:rFonts w:ascii="Verdana" w:hAnsi="Verdana"/>
        </w:rPr>
      </w:pPr>
    </w:p>
    <w:p w14:paraId="253CB3FF" w14:textId="77777777" w:rsidR="00926C2A" w:rsidRPr="00F94B40" w:rsidRDefault="00926C2A" w:rsidP="00921BC3">
      <w:pPr>
        <w:pStyle w:val="Sansinterligne"/>
        <w:ind w:left="142"/>
        <w:jc w:val="both"/>
        <w:rPr>
          <w:rFonts w:ascii="Verdana" w:hAnsi="Verdana"/>
        </w:rPr>
      </w:pPr>
      <w:r>
        <w:rPr>
          <w:rFonts w:ascii="Verdana" w:hAnsi="Verdana"/>
        </w:rPr>
        <w:t>L’équipe du CPAG</w:t>
      </w:r>
    </w:p>
    <w:sectPr w:rsidR="00926C2A" w:rsidRPr="00F94B40" w:rsidSect="00DF123F">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99829" w14:textId="77777777" w:rsidR="001F515C" w:rsidRDefault="001F515C" w:rsidP="000C4E05">
      <w:r>
        <w:separator/>
      </w:r>
    </w:p>
  </w:endnote>
  <w:endnote w:type="continuationSeparator" w:id="0">
    <w:p w14:paraId="4B34F626" w14:textId="77777777" w:rsidR="001F515C" w:rsidRDefault="001F515C" w:rsidP="000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352044"/>
      <w:docPartObj>
        <w:docPartGallery w:val="Page Numbers (Bottom of Page)"/>
        <w:docPartUnique/>
      </w:docPartObj>
    </w:sdtPr>
    <w:sdtContent>
      <w:p w14:paraId="32F5988B" w14:textId="12CB4C13" w:rsidR="00A54E0A" w:rsidRDefault="00A54E0A">
        <w:pPr>
          <w:pStyle w:val="Pieddepage"/>
        </w:pPr>
        <w:r>
          <w:rPr>
            <w:noProof/>
          </w:rPr>
          <mc:AlternateContent>
            <mc:Choice Requires="wps">
              <w:drawing>
                <wp:anchor distT="0" distB="0" distL="114300" distR="114300" simplePos="0" relativeHeight="251659264" behindDoc="0" locked="0" layoutInCell="0" allowOverlap="1" wp14:anchorId="4F6458CD" wp14:editId="76F116C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7AF8344" w14:textId="77777777" w:rsidR="00A54E0A" w:rsidRDefault="00A54E0A">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458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" o:allowincell="f" adj="14135" strokecolor="gray" strokeweight=".25pt">
                  <v:textbox>
                    <w:txbxContent>
                      <w:p w14:paraId="57AF8344" w14:textId="77777777" w:rsidR="00A54E0A" w:rsidRDefault="00A54E0A">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40130" w14:textId="77777777" w:rsidR="001F515C" w:rsidRDefault="001F515C" w:rsidP="000C4E05">
      <w:r>
        <w:separator/>
      </w:r>
    </w:p>
  </w:footnote>
  <w:footnote w:type="continuationSeparator" w:id="0">
    <w:p w14:paraId="17DA25E1" w14:textId="77777777" w:rsidR="001F515C" w:rsidRDefault="001F515C" w:rsidP="000C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C90"/>
    <w:multiLevelType w:val="hybridMultilevel"/>
    <w:tmpl w:val="8646D1A2"/>
    <w:lvl w:ilvl="0" w:tplc="BFBACB4A">
      <w:start w:val="1"/>
      <w:numFmt w:val="none"/>
      <w:lvlText w:val="9."/>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7611A"/>
    <w:multiLevelType w:val="hybridMultilevel"/>
    <w:tmpl w:val="C67E7D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75C63"/>
    <w:multiLevelType w:val="hybridMultilevel"/>
    <w:tmpl w:val="2E3E4C9E"/>
    <w:lvl w:ilvl="0" w:tplc="0409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85737"/>
    <w:multiLevelType w:val="hybridMultilevel"/>
    <w:tmpl w:val="A3543EEE"/>
    <w:lvl w:ilvl="0" w:tplc="8AEC06AE">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C5420AF"/>
    <w:multiLevelType w:val="hybridMultilevel"/>
    <w:tmpl w:val="BB5C60A2"/>
    <w:lvl w:ilvl="0" w:tplc="5C98AB64">
      <w:start w:val="46"/>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2F44D9C"/>
    <w:multiLevelType w:val="hybridMultilevel"/>
    <w:tmpl w:val="6D10618A"/>
    <w:lvl w:ilvl="0" w:tplc="BA364E3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225BF7"/>
    <w:multiLevelType w:val="hybridMultilevel"/>
    <w:tmpl w:val="88FEFF6C"/>
    <w:lvl w:ilvl="0" w:tplc="E5E4ED3E">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0129D6"/>
    <w:multiLevelType w:val="hybridMultilevel"/>
    <w:tmpl w:val="0A107F9A"/>
    <w:lvl w:ilvl="0" w:tplc="DFF8D312">
      <w:start w:val="3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36E8E"/>
    <w:multiLevelType w:val="hybridMultilevel"/>
    <w:tmpl w:val="26FA8BE4"/>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59E5D90"/>
    <w:multiLevelType w:val="hybridMultilevel"/>
    <w:tmpl w:val="E344352E"/>
    <w:lvl w:ilvl="0" w:tplc="9E1AD3FE">
      <w:start w:val="1"/>
      <w:numFmt w:val="none"/>
      <w:lvlText w:val="6."/>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A50F1D"/>
    <w:multiLevelType w:val="hybridMultilevel"/>
    <w:tmpl w:val="9D36C81C"/>
    <w:lvl w:ilvl="0" w:tplc="C1FC7C80">
      <w:start w:val="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A50C2"/>
    <w:multiLevelType w:val="hybridMultilevel"/>
    <w:tmpl w:val="888A8872"/>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EC77F7"/>
    <w:multiLevelType w:val="hybridMultilevel"/>
    <w:tmpl w:val="1DA23334"/>
    <w:lvl w:ilvl="0" w:tplc="D0B06500">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630681"/>
    <w:multiLevelType w:val="hybridMultilevel"/>
    <w:tmpl w:val="8F9AA246"/>
    <w:lvl w:ilvl="0" w:tplc="04090009">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2CA73B0B"/>
    <w:multiLevelType w:val="hybridMultilevel"/>
    <w:tmpl w:val="A0B81B58"/>
    <w:lvl w:ilvl="0" w:tplc="0409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381A7FE1"/>
    <w:multiLevelType w:val="hybridMultilevel"/>
    <w:tmpl w:val="F4CCC98A"/>
    <w:lvl w:ilvl="0" w:tplc="6846B512">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0B6716"/>
    <w:multiLevelType w:val="hybridMultilevel"/>
    <w:tmpl w:val="B03ECF0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3B6E3483"/>
    <w:multiLevelType w:val="hybridMultilevel"/>
    <w:tmpl w:val="98DCAAA4"/>
    <w:lvl w:ilvl="0" w:tplc="23D89B12">
      <w:start w:val="1"/>
      <w:numFmt w:val="none"/>
      <w:lvlText w:val="8."/>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9302D"/>
    <w:multiLevelType w:val="hybridMultilevel"/>
    <w:tmpl w:val="EE88942A"/>
    <w:lvl w:ilvl="0" w:tplc="DBFAC166">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C4549A"/>
    <w:multiLevelType w:val="hybridMultilevel"/>
    <w:tmpl w:val="CF14C750"/>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8714F5"/>
    <w:multiLevelType w:val="hybridMultilevel"/>
    <w:tmpl w:val="3EA46D0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DF3EBC"/>
    <w:multiLevelType w:val="hybridMultilevel"/>
    <w:tmpl w:val="E8B4FF0A"/>
    <w:lvl w:ilvl="0" w:tplc="742C4772">
      <w:start w:val="1"/>
      <w:numFmt w:val="none"/>
      <w:lvlText w:val="10."/>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3" w15:restartNumberingAfterBreak="0">
    <w:nsid w:val="4E1A70E1"/>
    <w:multiLevelType w:val="hybridMultilevel"/>
    <w:tmpl w:val="8634EFF6"/>
    <w:lvl w:ilvl="0" w:tplc="0409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 w15:restartNumberingAfterBreak="0">
    <w:nsid w:val="55567AB5"/>
    <w:multiLevelType w:val="hybridMultilevel"/>
    <w:tmpl w:val="ABB23E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956B54"/>
    <w:multiLevelType w:val="hybridMultilevel"/>
    <w:tmpl w:val="6D70F6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001E4D"/>
    <w:multiLevelType w:val="hybridMultilevel"/>
    <w:tmpl w:val="438CCDAE"/>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9A764B"/>
    <w:multiLevelType w:val="hybridMultilevel"/>
    <w:tmpl w:val="7ED0897C"/>
    <w:lvl w:ilvl="0" w:tplc="4BD20768">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8" w15:restartNumberingAfterBreak="0">
    <w:nsid w:val="68F311E3"/>
    <w:multiLevelType w:val="hybridMultilevel"/>
    <w:tmpl w:val="438016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3F77DF"/>
    <w:multiLevelType w:val="hybridMultilevel"/>
    <w:tmpl w:val="1376D7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7200D8"/>
    <w:multiLevelType w:val="hybridMultilevel"/>
    <w:tmpl w:val="265E4D80"/>
    <w:lvl w:ilvl="0" w:tplc="67A24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BA541F"/>
    <w:multiLevelType w:val="hybridMultilevel"/>
    <w:tmpl w:val="FD3476AA"/>
    <w:lvl w:ilvl="0" w:tplc="9AA63AA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C66534"/>
    <w:multiLevelType w:val="multilevel"/>
    <w:tmpl w:val="F2FC76EA"/>
    <w:lvl w:ilvl="0">
      <w:start w:val="2"/>
      <w:numFmt w:val="bullet"/>
      <w:lvlText w:val="-"/>
      <w:lvlJc w:val="left"/>
      <w:pPr>
        <w:ind w:left="720" w:hanging="360"/>
      </w:pPr>
      <w:rPr>
        <w:rFonts w:ascii="Verdana" w:eastAsiaTheme="minorHAnsi" w:hAnsi="Verdan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E1B387F"/>
    <w:multiLevelType w:val="hybridMultilevel"/>
    <w:tmpl w:val="C1383D96"/>
    <w:lvl w:ilvl="0" w:tplc="0409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10"/>
  </w:num>
  <w:num w:numId="2">
    <w:abstractNumId w:val="4"/>
  </w:num>
  <w:num w:numId="3">
    <w:abstractNumId w:val="26"/>
  </w:num>
  <w:num w:numId="4">
    <w:abstractNumId w:val="11"/>
  </w:num>
  <w:num w:numId="5">
    <w:abstractNumId w:val="13"/>
  </w:num>
  <w:num w:numId="6">
    <w:abstractNumId w:val="28"/>
  </w:num>
  <w:num w:numId="7">
    <w:abstractNumId w:val="17"/>
  </w:num>
  <w:num w:numId="8">
    <w:abstractNumId w:val="8"/>
  </w:num>
  <w:num w:numId="9">
    <w:abstractNumId w:val="9"/>
  </w:num>
  <w:num w:numId="10">
    <w:abstractNumId w:val="0"/>
  </w:num>
  <w:num w:numId="11">
    <w:abstractNumId w:val="18"/>
  </w:num>
  <w:num w:numId="12">
    <w:abstractNumId w:val="22"/>
  </w:num>
  <w:num w:numId="13">
    <w:abstractNumId w:val="25"/>
  </w:num>
  <w:num w:numId="14">
    <w:abstractNumId w:val="29"/>
  </w:num>
  <w:num w:numId="15">
    <w:abstractNumId w:val="2"/>
  </w:num>
  <w:num w:numId="16">
    <w:abstractNumId w:val="24"/>
  </w:num>
  <w:num w:numId="17">
    <w:abstractNumId w:val="12"/>
  </w:num>
  <w:num w:numId="18">
    <w:abstractNumId w:val="1"/>
  </w:num>
  <w:num w:numId="19">
    <w:abstractNumId w:val="30"/>
  </w:num>
  <w:num w:numId="20">
    <w:abstractNumId w:val="21"/>
  </w:num>
  <w:num w:numId="21">
    <w:abstractNumId w:val="20"/>
  </w:num>
  <w:num w:numId="22">
    <w:abstractNumId w:val="7"/>
  </w:num>
  <w:num w:numId="23">
    <w:abstractNumId w:val="19"/>
  </w:num>
  <w:num w:numId="24">
    <w:abstractNumId w:val="3"/>
  </w:num>
  <w:num w:numId="25">
    <w:abstractNumId w:val="31"/>
  </w:num>
  <w:num w:numId="26">
    <w:abstractNumId w:val="27"/>
  </w:num>
  <w:num w:numId="27">
    <w:abstractNumId w:val="16"/>
  </w:num>
  <w:num w:numId="28">
    <w:abstractNumId w:val="5"/>
  </w:num>
  <w:num w:numId="29">
    <w:abstractNumId w:val="6"/>
  </w:num>
  <w:num w:numId="30">
    <w:abstractNumId w:val="33"/>
  </w:num>
  <w:num w:numId="31">
    <w:abstractNumId w:val="15"/>
  </w:num>
  <w:num w:numId="32">
    <w:abstractNumId w:val="32"/>
  </w:num>
  <w:num w:numId="33">
    <w:abstractNumId w:val="2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10AC6"/>
    <w:rsid w:val="00014088"/>
    <w:rsid w:val="00025347"/>
    <w:rsid w:val="0002705F"/>
    <w:rsid w:val="0002779C"/>
    <w:rsid w:val="00030610"/>
    <w:rsid w:val="000354B3"/>
    <w:rsid w:val="00042AEE"/>
    <w:rsid w:val="00043802"/>
    <w:rsid w:val="00052513"/>
    <w:rsid w:val="00071C06"/>
    <w:rsid w:val="000831A5"/>
    <w:rsid w:val="00086E08"/>
    <w:rsid w:val="000947A7"/>
    <w:rsid w:val="00094CD1"/>
    <w:rsid w:val="000B7E26"/>
    <w:rsid w:val="000C2E6B"/>
    <w:rsid w:val="000C4E05"/>
    <w:rsid w:val="000D4D09"/>
    <w:rsid w:val="000E770C"/>
    <w:rsid w:val="000F0889"/>
    <w:rsid w:val="001006FF"/>
    <w:rsid w:val="0010246B"/>
    <w:rsid w:val="00102481"/>
    <w:rsid w:val="0010452A"/>
    <w:rsid w:val="00106FA8"/>
    <w:rsid w:val="00121B70"/>
    <w:rsid w:val="00121F39"/>
    <w:rsid w:val="00132A4A"/>
    <w:rsid w:val="00133469"/>
    <w:rsid w:val="0013659D"/>
    <w:rsid w:val="00141E09"/>
    <w:rsid w:val="00144B26"/>
    <w:rsid w:val="001475AE"/>
    <w:rsid w:val="001617DB"/>
    <w:rsid w:val="001853B8"/>
    <w:rsid w:val="0019483F"/>
    <w:rsid w:val="001949D9"/>
    <w:rsid w:val="00197BD0"/>
    <w:rsid w:val="001B1734"/>
    <w:rsid w:val="001C0007"/>
    <w:rsid w:val="001C6CD9"/>
    <w:rsid w:val="001C7593"/>
    <w:rsid w:val="001D661C"/>
    <w:rsid w:val="001E287C"/>
    <w:rsid w:val="001E3A5D"/>
    <w:rsid w:val="001F2043"/>
    <w:rsid w:val="001F515C"/>
    <w:rsid w:val="00207522"/>
    <w:rsid w:val="00211D96"/>
    <w:rsid w:val="00213134"/>
    <w:rsid w:val="00216028"/>
    <w:rsid w:val="00217402"/>
    <w:rsid w:val="00221043"/>
    <w:rsid w:val="00234B60"/>
    <w:rsid w:val="002437CC"/>
    <w:rsid w:val="0025311F"/>
    <w:rsid w:val="00256453"/>
    <w:rsid w:val="00262EBE"/>
    <w:rsid w:val="00266177"/>
    <w:rsid w:val="002775D6"/>
    <w:rsid w:val="002802C9"/>
    <w:rsid w:val="002A0D75"/>
    <w:rsid w:val="002B76E9"/>
    <w:rsid w:val="002C3D49"/>
    <w:rsid w:val="002D146D"/>
    <w:rsid w:val="002D5AA0"/>
    <w:rsid w:val="002D630B"/>
    <w:rsid w:val="002D70C1"/>
    <w:rsid w:val="002E1147"/>
    <w:rsid w:val="002F2C6A"/>
    <w:rsid w:val="002F7471"/>
    <w:rsid w:val="00307798"/>
    <w:rsid w:val="00307A15"/>
    <w:rsid w:val="003239A3"/>
    <w:rsid w:val="003344E6"/>
    <w:rsid w:val="00336467"/>
    <w:rsid w:val="00346140"/>
    <w:rsid w:val="003623A9"/>
    <w:rsid w:val="003674CA"/>
    <w:rsid w:val="003739B1"/>
    <w:rsid w:val="00383202"/>
    <w:rsid w:val="0038687A"/>
    <w:rsid w:val="003A1FD2"/>
    <w:rsid w:val="003A259D"/>
    <w:rsid w:val="003C3EBD"/>
    <w:rsid w:val="003D20E0"/>
    <w:rsid w:val="003E45B2"/>
    <w:rsid w:val="003F658C"/>
    <w:rsid w:val="003F7B30"/>
    <w:rsid w:val="00403950"/>
    <w:rsid w:val="00406E78"/>
    <w:rsid w:val="00416151"/>
    <w:rsid w:val="0042575D"/>
    <w:rsid w:val="00430375"/>
    <w:rsid w:val="00432238"/>
    <w:rsid w:val="00436267"/>
    <w:rsid w:val="004367B5"/>
    <w:rsid w:val="00437851"/>
    <w:rsid w:val="004421C2"/>
    <w:rsid w:val="00451DB2"/>
    <w:rsid w:val="00470850"/>
    <w:rsid w:val="004936CE"/>
    <w:rsid w:val="004B09DE"/>
    <w:rsid w:val="004B1A85"/>
    <w:rsid w:val="004B5770"/>
    <w:rsid w:val="004C42F3"/>
    <w:rsid w:val="004C6FC6"/>
    <w:rsid w:val="004D72D6"/>
    <w:rsid w:val="005013FF"/>
    <w:rsid w:val="005016AD"/>
    <w:rsid w:val="005260C8"/>
    <w:rsid w:val="00543EB7"/>
    <w:rsid w:val="00547FBF"/>
    <w:rsid w:val="00554E0A"/>
    <w:rsid w:val="005659D4"/>
    <w:rsid w:val="00573B2A"/>
    <w:rsid w:val="0057699D"/>
    <w:rsid w:val="00582EAA"/>
    <w:rsid w:val="005B4A02"/>
    <w:rsid w:val="005C34B9"/>
    <w:rsid w:val="005E38CA"/>
    <w:rsid w:val="00602D02"/>
    <w:rsid w:val="00607336"/>
    <w:rsid w:val="0065137E"/>
    <w:rsid w:val="0066075F"/>
    <w:rsid w:val="006611D4"/>
    <w:rsid w:val="0066293D"/>
    <w:rsid w:val="00673DB2"/>
    <w:rsid w:val="0068758B"/>
    <w:rsid w:val="006B1B5E"/>
    <w:rsid w:val="006B4807"/>
    <w:rsid w:val="006D66C4"/>
    <w:rsid w:val="006E0F42"/>
    <w:rsid w:val="006E2A5C"/>
    <w:rsid w:val="006E46E0"/>
    <w:rsid w:val="006E6D8B"/>
    <w:rsid w:val="00704727"/>
    <w:rsid w:val="007229F8"/>
    <w:rsid w:val="00726AE7"/>
    <w:rsid w:val="007272E1"/>
    <w:rsid w:val="0073202E"/>
    <w:rsid w:val="00737493"/>
    <w:rsid w:val="007437AE"/>
    <w:rsid w:val="007517FF"/>
    <w:rsid w:val="00762FBF"/>
    <w:rsid w:val="00773473"/>
    <w:rsid w:val="00776254"/>
    <w:rsid w:val="00777407"/>
    <w:rsid w:val="00780301"/>
    <w:rsid w:val="0078263C"/>
    <w:rsid w:val="007859F9"/>
    <w:rsid w:val="00791AAA"/>
    <w:rsid w:val="007A30BD"/>
    <w:rsid w:val="007A5E78"/>
    <w:rsid w:val="007B1733"/>
    <w:rsid w:val="007B6835"/>
    <w:rsid w:val="007C40C3"/>
    <w:rsid w:val="007C7C99"/>
    <w:rsid w:val="007F0838"/>
    <w:rsid w:val="008029DB"/>
    <w:rsid w:val="00811115"/>
    <w:rsid w:val="008133DD"/>
    <w:rsid w:val="00815DB2"/>
    <w:rsid w:val="00816515"/>
    <w:rsid w:val="00822C5D"/>
    <w:rsid w:val="00834B4E"/>
    <w:rsid w:val="00835878"/>
    <w:rsid w:val="008361A5"/>
    <w:rsid w:val="00841865"/>
    <w:rsid w:val="0084374F"/>
    <w:rsid w:val="00844958"/>
    <w:rsid w:val="00852631"/>
    <w:rsid w:val="00852788"/>
    <w:rsid w:val="00887A94"/>
    <w:rsid w:val="00891538"/>
    <w:rsid w:val="008A3180"/>
    <w:rsid w:val="008A4C38"/>
    <w:rsid w:val="008A5358"/>
    <w:rsid w:val="008E7832"/>
    <w:rsid w:val="008F1E72"/>
    <w:rsid w:val="008F6852"/>
    <w:rsid w:val="008F6A9D"/>
    <w:rsid w:val="00903A32"/>
    <w:rsid w:val="0090416D"/>
    <w:rsid w:val="00904E42"/>
    <w:rsid w:val="00916BD4"/>
    <w:rsid w:val="00917A15"/>
    <w:rsid w:val="00921BC3"/>
    <w:rsid w:val="009224E6"/>
    <w:rsid w:val="00924B10"/>
    <w:rsid w:val="00926C2A"/>
    <w:rsid w:val="00935CE1"/>
    <w:rsid w:val="00943949"/>
    <w:rsid w:val="00944B7A"/>
    <w:rsid w:val="0094603B"/>
    <w:rsid w:val="009539C5"/>
    <w:rsid w:val="00956A9D"/>
    <w:rsid w:val="00957187"/>
    <w:rsid w:val="00960B56"/>
    <w:rsid w:val="0099138A"/>
    <w:rsid w:val="009947C7"/>
    <w:rsid w:val="009A1ADA"/>
    <w:rsid w:val="009A662B"/>
    <w:rsid w:val="009B0620"/>
    <w:rsid w:val="009B209A"/>
    <w:rsid w:val="009B2FD5"/>
    <w:rsid w:val="009B4BC4"/>
    <w:rsid w:val="009E4B1A"/>
    <w:rsid w:val="009E5674"/>
    <w:rsid w:val="009F7B0B"/>
    <w:rsid w:val="00A04349"/>
    <w:rsid w:val="00A3106E"/>
    <w:rsid w:val="00A33852"/>
    <w:rsid w:val="00A35461"/>
    <w:rsid w:val="00A37B00"/>
    <w:rsid w:val="00A46D3C"/>
    <w:rsid w:val="00A50126"/>
    <w:rsid w:val="00A50888"/>
    <w:rsid w:val="00A5374C"/>
    <w:rsid w:val="00A54E0A"/>
    <w:rsid w:val="00A65616"/>
    <w:rsid w:val="00A749D8"/>
    <w:rsid w:val="00A772FE"/>
    <w:rsid w:val="00A8051D"/>
    <w:rsid w:val="00A814C7"/>
    <w:rsid w:val="00A823DD"/>
    <w:rsid w:val="00A86FED"/>
    <w:rsid w:val="00AA6277"/>
    <w:rsid w:val="00AB680A"/>
    <w:rsid w:val="00AB7877"/>
    <w:rsid w:val="00AC0311"/>
    <w:rsid w:val="00AC62FF"/>
    <w:rsid w:val="00AD19F0"/>
    <w:rsid w:val="00AD343B"/>
    <w:rsid w:val="00AD3647"/>
    <w:rsid w:val="00AE3882"/>
    <w:rsid w:val="00AE53C1"/>
    <w:rsid w:val="00AE743D"/>
    <w:rsid w:val="00AF3CDF"/>
    <w:rsid w:val="00B06C14"/>
    <w:rsid w:val="00B22F89"/>
    <w:rsid w:val="00B325DD"/>
    <w:rsid w:val="00B37E45"/>
    <w:rsid w:val="00B40E0E"/>
    <w:rsid w:val="00B42861"/>
    <w:rsid w:val="00B50537"/>
    <w:rsid w:val="00B54507"/>
    <w:rsid w:val="00B61AD4"/>
    <w:rsid w:val="00B92C87"/>
    <w:rsid w:val="00B92CBA"/>
    <w:rsid w:val="00B931F1"/>
    <w:rsid w:val="00B94849"/>
    <w:rsid w:val="00B96307"/>
    <w:rsid w:val="00BB08A9"/>
    <w:rsid w:val="00BC185F"/>
    <w:rsid w:val="00BD1D78"/>
    <w:rsid w:val="00BD433D"/>
    <w:rsid w:val="00BD4894"/>
    <w:rsid w:val="00BD4DA2"/>
    <w:rsid w:val="00BD59DE"/>
    <w:rsid w:val="00BD6285"/>
    <w:rsid w:val="00BD713D"/>
    <w:rsid w:val="00BF5E7D"/>
    <w:rsid w:val="00C02066"/>
    <w:rsid w:val="00C10CB4"/>
    <w:rsid w:val="00C119F4"/>
    <w:rsid w:val="00C14CE1"/>
    <w:rsid w:val="00C175D5"/>
    <w:rsid w:val="00C24017"/>
    <w:rsid w:val="00C2420D"/>
    <w:rsid w:val="00C301C4"/>
    <w:rsid w:val="00C40E8C"/>
    <w:rsid w:val="00C51796"/>
    <w:rsid w:val="00C60194"/>
    <w:rsid w:val="00C84E03"/>
    <w:rsid w:val="00C85F8C"/>
    <w:rsid w:val="00C87EBE"/>
    <w:rsid w:val="00C93362"/>
    <w:rsid w:val="00C94024"/>
    <w:rsid w:val="00CA51D6"/>
    <w:rsid w:val="00CB59E3"/>
    <w:rsid w:val="00CC1860"/>
    <w:rsid w:val="00CD3BF9"/>
    <w:rsid w:val="00CE3807"/>
    <w:rsid w:val="00CF671B"/>
    <w:rsid w:val="00CF7783"/>
    <w:rsid w:val="00CF7E1D"/>
    <w:rsid w:val="00D02979"/>
    <w:rsid w:val="00D05A23"/>
    <w:rsid w:val="00D11AE0"/>
    <w:rsid w:val="00D1332F"/>
    <w:rsid w:val="00D1648F"/>
    <w:rsid w:val="00D16738"/>
    <w:rsid w:val="00D16EEB"/>
    <w:rsid w:val="00D232F0"/>
    <w:rsid w:val="00D33BDD"/>
    <w:rsid w:val="00D40649"/>
    <w:rsid w:val="00D47076"/>
    <w:rsid w:val="00D5169D"/>
    <w:rsid w:val="00D536FD"/>
    <w:rsid w:val="00D57136"/>
    <w:rsid w:val="00D57C4C"/>
    <w:rsid w:val="00D70BEA"/>
    <w:rsid w:val="00D70CCA"/>
    <w:rsid w:val="00D76C86"/>
    <w:rsid w:val="00D92866"/>
    <w:rsid w:val="00D97FF4"/>
    <w:rsid w:val="00DB30B8"/>
    <w:rsid w:val="00DC02EA"/>
    <w:rsid w:val="00DC2BF2"/>
    <w:rsid w:val="00DC3B51"/>
    <w:rsid w:val="00DD060A"/>
    <w:rsid w:val="00DD344C"/>
    <w:rsid w:val="00DE049F"/>
    <w:rsid w:val="00DE605F"/>
    <w:rsid w:val="00DE67E5"/>
    <w:rsid w:val="00DF123F"/>
    <w:rsid w:val="00DF5C33"/>
    <w:rsid w:val="00DF652C"/>
    <w:rsid w:val="00E16380"/>
    <w:rsid w:val="00E21AB2"/>
    <w:rsid w:val="00E25F5E"/>
    <w:rsid w:val="00E46FCA"/>
    <w:rsid w:val="00E51AFB"/>
    <w:rsid w:val="00E6321B"/>
    <w:rsid w:val="00E72DC2"/>
    <w:rsid w:val="00E83BE5"/>
    <w:rsid w:val="00E8540C"/>
    <w:rsid w:val="00E94B5D"/>
    <w:rsid w:val="00E97586"/>
    <w:rsid w:val="00EB0894"/>
    <w:rsid w:val="00EB11FB"/>
    <w:rsid w:val="00EE0EC1"/>
    <w:rsid w:val="00EE1CE1"/>
    <w:rsid w:val="00EE52C3"/>
    <w:rsid w:val="00EF68DB"/>
    <w:rsid w:val="00F03AFE"/>
    <w:rsid w:val="00F07533"/>
    <w:rsid w:val="00F1610B"/>
    <w:rsid w:val="00F266B8"/>
    <w:rsid w:val="00F30F9B"/>
    <w:rsid w:val="00F36929"/>
    <w:rsid w:val="00F46A04"/>
    <w:rsid w:val="00F53723"/>
    <w:rsid w:val="00F60897"/>
    <w:rsid w:val="00F62B2D"/>
    <w:rsid w:val="00F63161"/>
    <w:rsid w:val="00F712E6"/>
    <w:rsid w:val="00F76067"/>
    <w:rsid w:val="00F94B40"/>
    <w:rsid w:val="00FB26B1"/>
    <w:rsid w:val="00FB2EE0"/>
    <w:rsid w:val="00FB734E"/>
    <w:rsid w:val="00FC601F"/>
    <w:rsid w:val="00FF143F"/>
    <w:rsid w:val="00FF4659"/>
    <w:rsid w:val="00FF61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8E0EB"/>
  <w15:docId w15:val="{74A55829-AC47-4472-8C4B-9E14D0F3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unhideWhenUsed/>
    <w:qFormat/>
    <w:rsid w:val="00673DB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unhideWhenUsed/>
    <w:rsid w:val="00F94B40"/>
    <w:rPr>
      <w:color w:val="0000FF"/>
      <w:u w:val="single"/>
    </w:rPr>
  </w:style>
  <w:style w:type="table" w:styleId="Grilledutableau">
    <w:name w:val="Table Grid"/>
    <w:basedOn w:val="TableauNormal"/>
    <w:uiPriority w:val="5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 w:type="character" w:customStyle="1" w:styleId="Titre3Car">
    <w:name w:val="Titre 3 Car"/>
    <w:basedOn w:val="Policepardfaut"/>
    <w:link w:val="Titre3"/>
    <w:uiPriority w:val="9"/>
    <w:rsid w:val="00673DB2"/>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uiPriority w:val="99"/>
    <w:unhideWhenUsed/>
    <w:rsid w:val="000C4E05"/>
    <w:pPr>
      <w:tabs>
        <w:tab w:val="center" w:pos="4536"/>
        <w:tab w:val="right" w:pos="9072"/>
      </w:tabs>
    </w:pPr>
  </w:style>
  <w:style w:type="character" w:customStyle="1" w:styleId="En-tteCar">
    <w:name w:val="En-tête Car"/>
    <w:basedOn w:val="Policepardfaut"/>
    <w:link w:val="En-tte"/>
    <w:uiPriority w:val="99"/>
    <w:rsid w:val="000C4E0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E05"/>
    <w:pPr>
      <w:tabs>
        <w:tab w:val="center" w:pos="4536"/>
        <w:tab w:val="right" w:pos="9072"/>
      </w:tabs>
    </w:pPr>
  </w:style>
  <w:style w:type="character" w:customStyle="1" w:styleId="PieddepageCar">
    <w:name w:val="Pied de page Car"/>
    <w:basedOn w:val="Policepardfaut"/>
    <w:link w:val="Pieddepage"/>
    <w:uiPriority w:val="99"/>
    <w:rsid w:val="000C4E05"/>
    <w:rPr>
      <w:rFonts w:ascii="Times New Roman" w:eastAsia="Times New Roman" w:hAnsi="Times New Roman" w:cs="Times New Roman"/>
      <w:sz w:val="24"/>
      <w:szCs w:val="24"/>
      <w:lang w:eastAsia="fr-FR"/>
    </w:rPr>
  </w:style>
  <w:style w:type="character" w:styleId="lev">
    <w:name w:val="Strong"/>
    <w:basedOn w:val="Policepardfaut"/>
    <w:uiPriority w:val="22"/>
    <w:qFormat/>
    <w:rsid w:val="00234B60"/>
    <w:rPr>
      <w:b/>
      <w:bCs/>
    </w:rPr>
  </w:style>
  <w:style w:type="table" w:customStyle="1" w:styleId="Grilledutableau1">
    <w:name w:val="Grille du tableau1"/>
    <w:basedOn w:val="TableauNormal"/>
    <w:next w:val="Grilledutableau"/>
    <w:uiPriority w:val="59"/>
    <w:rsid w:val="00780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D66C4"/>
    <w:pPr>
      <w:ind w:left="720"/>
      <w:contextualSpacing/>
    </w:pPr>
  </w:style>
  <w:style w:type="paragraph" w:customStyle="1" w:styleId="zeta">
    <w:name w:val="zeta"/>
    <w:basedOn w:val="Normal"/>
    <w:rsid w:val="00903A32"/>
    <w:pPr>
      <w:spacing w:before="100" w:beforeAutospacing="1" w:after="100" w:afterAutospacing="1"/>
    </w:pPr>
  </w:style>
  <w:style w:type="character" w:styleId="Accentuation">
    <w:name w:val="Emphasis"/>
    <w:basedOn w:val="Policepardfaut"/>
    <w:uiPriority w:val="20"/>
    <w:qFormat/>
    <w:rsid w:val="00903A32"/>
    <w:rPr>
      <w:i/>
      <w:iCs/>
    </w:rPr>
  </w:style>
  <w:style w:type="character" w:customStyle="1" w:styleId="link-wrapper">
    <w:name w:val="link-wrapper"/>
    <w:basedOn w:val="Policepardfaut"/>
    <w:rsid w:val="00903A32"/>
  </w:style>
  <w:style w:type="table" w:customStyle="1" w:styleId="Grilledutableau2">
    <w:name w:val="Grille du tableau2"/>
    <w:basedOn w:val="TableauNormal"/>
    <w:next w:val="Grilledutableau"/>
    <w:uiPriority w:val="59"/>
    <w:rsid w:val="00CB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76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1887">
      <w:bodyDiv w:val="1"/>
      <w:marLeft w:val="0"/>
      <w:marRight w:val="0"/>
      <w:marTop w:val="0"/>
      <w:marBottom w:val="0"/>
      <w:divBdr>
        <w:top w:val="none" w:sz="0" w:space="0" w:color="auto"/>
        <w:left w:val="none" w:sz="0" w:space="0" w:color="auto"/>
        <w:bottom w:val="none" w:sz="0" w:space="0" w:color="auto"/>
        <w:right w:val="none" w:sz="0" w:space="0" w:color="auto"/>
      </w:divBdr>
    </w:div>
    <w:div w:id="432020718">
      <w:bodyDiv w:val="1"/>
      <w:marLeft w:val="0"/>
      <w:marRight w:val="0"/>
      <w:marTop w:val="0"/>
      <w:marBottom w:val="0"/>
      <w:divBdr>
        <w:top w:val="none" w:sz="0" w:space="0" w:color="auto"/>
        <w:left w:val="none" w:sz="0" w:space="0" w:color="auto"/>
        <w:bottom w:val="none" w:sz="0" w:space="0" w:color="auto"/>
        <w:right w:val="none" w:sz="0" w:space="0" w:color="auto"/>
      </w:divBdr>
    </w:div>
    <w:div w:id="534781741">
      <w:bodyDiv w:val="1"/>
      <w:marLeft w:val="0"/>
      <w:marRight w:val="0"/>
      <w:marTop w:val="0"/>
      <w:marBottom w:val="0"/>
      <w:divBdr>
        <w:top w:val="none" w:sz="0" w:space="0" w:color="auto"/>
        <w:left w:val="none" w:sz="0" w:space="0" w:color="auto"/>
        <w:bottom w:val="none" w:sz="0" w:space="0" w:color="auto"/>
        <w:right w:val="none" w:sz="0" w:space="0" w:color="auto"/>
      </w:divBdr>
    </w:div>
    <w:div w:id="678309527">
      <w:bodyDiv w:val="1"/>
      <w:marLeft w:val="0"/>
      <w:marRight w:val="0"/>
      <w:marTop w:val="0"/>
      <w:marBottom w:val="0"/>
      <w:divBdr>
        <w:top w:val="none" w:sz="0" w:space="0" w:color="auto"/>
        <w:left w:val="none" w:sz="0" w:space="0" w:color="auto"/>
        <w:bottom w:val="none" w:sz="0" w:space="0" w:color="auto"/>
        <w:right w:val="none" w:sz="0" w:space="0" w:color="auto"/>
      </w:divBdr>
    </w:div>
    <w:div w:id="1287010038">
      <w:bodyDiv w:val="1"/>
      <w:marLeft w:val="0"/>
      <w:marRight w:val="0"/>
      <w:marTop w:val="0"/>
      <w:marBottom w:val="0"/>
      <w:divBdr>
        <w:top w:val="none" w:sz="0" w:space="0" w:color="auto"/>
        <w:left w:val="none" w:sz="0" w:space="0" w:color="auto"/>
        <w:bottom w:val="none" w:sz="0" w:space="0" w:color="auto"/>
        <w:right w:val="none" w:sz="0" w:space="0" w:color="auto"/>
      </w:divBdr>
    </w:div>
    <w:div w:id="1426221107">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1130056195">
          <w:marLeft w:val="0"/>
          <w:marRight w:val="0"/>
          <w:marTop w:val="0"/>
          <w:marBottom w:val="0"/>
          <w:divBdr>
            <w:top w:val="none" w:sz="0" w:space="0" w:color="auto"/>
            <w:left w:val="none" w:sz="0" w:space="0" w:color="auto"/>
            <w:bottom w:val="none" w:sz="0" w:space="0" w:color="auto"/>
            <w:right w:val="none" w:sz="0" w:space="0" w:color="auto"/>
          </w:divBdr>
        </w:div>
        <w:div w:id="2088336504">
          <w:marLeft w:val="0"/>
          <w:marRight w:val="0"/>
          <w:marTop w:val="0"/>
          <w:marBottom w:val="0"/>
          <w:divBdr>
            <w:top w:val="none" w:sz="0" w:space="0" w:color="auto"/>
            <w:left w:val="none" w:sz="0" w:space="0" w:color="auto"/>
            <w:bottom w:val="none" w:sz="0" w:space="0" w:color="auto"/>
            <w:right w:val="none" w:sz="0" w:space="0" w:color="auto"/>
          </w:divBdr>
        </w:div>
      </w:divsChild>
    </w:div>
    <w:div w:id="17326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la-peche-aux-leurres.com/animation-leurre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21621-FE61-9C45-8AE1-BDEC7B0F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2552</Words>
  <Characters>14040</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Patouse</dc:creator>
  <cp:keywords/>
  <dc:description/>
  <cp:lastModifiedBy>ppl ppl</cp:lastModifiedBy>
  <cp:revision>3</cp:revision>
  <dcterms:created xsi:type="dcterms:W3CDTF">2020-12-26T17:01:00Z</dcterms:created>
  <dcterms:modified xsi:type="dcterms:W3CDTF">2020-12-26T17:24:00Z</dcterms:modified>
</cp:coreProperties>
</file>