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4028430" w14:paraId="57ABFB99" wp14:textId="109B2D1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fr-FR"/>
        </w:rPr>
      </w:pPr>
      <w:r w:rsidRPr="64028430" w:rsidR="6402843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fr-FR"/>
        </w:rPr>
        <w:t>Le bateau</w:t>
      </w:r>
      <w:r w:rsidRPr="64028430" w:rsidR="640284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  <w:t xml:space="preserve"> : </w:t>
      </w:r>
      <w:r w:rsidRPr="64028430" w:rsidR="640284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fr-FR"/>
        </w:rPr>
        <w:t>Un Sun Odyssey 33i, dériveur, bateau idéal pour croisière côtière.</w:t>
      </w:r>
    </w:p>
    <w:p xmlns:wp14="http://schemas.microsoft.com/office/word/2010/wordml" w:rsidP="64028430" w14:paraId="444965FF" wp14:textId="09B8A1C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fr-FR"/>
        </w:rPr>
      </w:pPr>
      <w:r w:rsidRPr="64028430" w:rsidR="640284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fr-FR"/>
        </w:rPr>
        <w:t>Le dériveur c’est le bon moyen pour profiter des meilleurs mouillages inaccessibles aux quillards.</w:t>
      </w:r>
    </w:p>
    <w:p xmlns:wp14="http://schemas.microsoft.com/office/word/2010/wordml" w:rsidP="64028430" w14:paraId="3954F09A" wp14:textId="7A94FE0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fr-FR"/>
        </w:rPr>
      </w:pPr>
      <w:r w:rsidRPr="64028430" w:rsidR="640284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fr-FR"/>
        </w:rPr>
        <w:t>L’ambiance intérieur est donnée par des finitions de grande qualité. Vous aimerez sa grande cuisine fonctionnelle, un confortable carré et une grande salle d’eau toute équipée.</w:t>
      </w:r>
    </w:p>
    <w:p xmlns:wp14="http://schemas.microsoft.com/office/word/2010/wordml" w:rsidP="64028430" w14:paraId="6AC47948" wp14:textId="261DF28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fr-FR"/>
        </w:rPr>
      </w:pPr>
      <w:r w:rsidRPr="64028430" w:rsidR="640284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fr-FR"/>
        </w:rPr>
        <w:t>Chaque cabine respire le confort avec de grands rangements et de nombreux hublots avec vue sur mer.</w:t>
      </w:r>
    </w:p>
    <w:p xmlns:wp14="http://schemas.microsoft.com/office/word/2010/wordml" w:rsidP="64028430" w14:paraId="57FD98A7" wp14:textId="0C2DA92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  <w:r>
        <w:drawing>
          <wp:inline xmlns:wp14="http://schemas.microsoft.com/office/word/2010/wordprocessingDrawing" wp14:editId="1DABCD58" wp14:anchorId="4EFE6866">
            <wp:extent cx="3609975" cy="2362200"/>
            <wp:effectExtent l="0" t="0" r="0" b="0"/>
            <wp:docPr id="42416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6732b5055144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4028430" w14:paraId="795DA732" wp14:textId="1A10882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fr-FR"/>
        </w:rPr>
      </w:pPr>
    </w:p>
    <w:p xmlns:wp14="http://schemas.microsoft.com/office/word/2010/wordml" w:rsidP="64028430" w14:paraId="3BFEFB25" wp14:textId="7290559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540756"/>
    <w:rsid w:val="012DBCD3"/>
    <w:rsid w:val="19540756"/>
    <w:rsid w:val="6402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BCD3"/>
  <w15:chartTrackingRefBased/>
  <w15:docId w15:val="{3fdab547-006f-4e87-9c1a-f8109893be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46732b5055144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2021-03-05T09:44:16.9620367Z</dcterms:created>
  <dcterms:modified xsi:type="dcterms:W3CDTF">2021-03-05T09:45:19.1554193Z</dcterms:modified>
  <dc:creator>Gérald Garry</dc:creator>
  <lastModifiedBy>Gérald Garry</lastModifiedBy>
</coreProperties>
</file>