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0F" w:rsidRPr="007358CD" w:rsidRDefault="009E670F" w:rsidP="009E670F">
      <w:pPr>
        <w:jc w:val="right"/>
        <w:rPr>
          <w:rFonts w:ascii="Arial" w:hAnsi="Arial" w:cs="Arial"/>
          <w:b/>
          <w:color w:val="7F7F7F" w:themeColor="text1" w:themeTint="80"/>
          <w:sz w:val="14"/>
        </w:rPr>
      </w:pPr>
      <w:r w:rsidRPr="007358CD">
        <w:rPr>
          <w:rFonts w:ascii="Arial" w:hAnsi="Arial" w:cs="Arial"/>
          <w:b/>
          <w:color w:val="7F7F7F" w:themeColor="text1" w:themeTint="80"/>
          <w:sz w:val="14"/>
        </w:rPr>
        <w:t xml:space="preserve">Date de rédaction : </w:t>
      </w:r>
      <w:r w:rsidR="00204E50">
        <w:rPr>
          <w:rFonts w:ascii="Arial" w:hAnsi="Arial" w:cs="Arial"/>
          <w:b/>
          <w:color w:val="7F7F7F" w:themeColor="text1" w:themeTint="80"/>
          <w:sz w:val="14"/>
        </w:rPr>
        <w:t>2/07/21</w:t>
      </w:r>
    </w:p>
    <w:p w:rsidR="009E670F" w:rsidRPr="00D41677" w:rsidRDefault="009E670F" w:rsidP="009E670F">
      <w:pPr>
        <w:rPr>
          <w:rFonts w:ascii="Arial" w:hAnsi="Arial" w:cs="Arial"/>
          <w:b/>
          <w:sz w:val="14"/>
        </w:rPr>
      </w:pPr>
    </w:p>
    <w:p w:rsidR="009E670F" w:rsidRPr="00D41677" w:rsidRDefault="009E670F" w:rsidP="009E670F">
      <w:pPr>
        <w:shd w:val="clear" w:color="auto" w:fill="FFFFFF"/>
        <w:jc w:val="both"/>
        <w:rPr>
          <w:rFonts w:ascii="Arial" w:hAnsi="Arial" w:cs="Arial"/>
          <w:i/>
        </w:rPr>
      </w:pPr>
      <w:r w:rsidRPr="00D41677">
        <w:rPr>
          <w:rFonts w:ascii="Arial" w:hAnsi="Arial" w:cs="Arial"/>
          <w:i/>
        </w:rPr>
        <w:t>Etablissement public administratif de crédit et d’aide sociale de la Ville de Paris, le Crédit Municipal est la plus ancienne institution financière parisienne. Créé en 1637 par le philanthrope Théophraste Renaudot, sa vocation première fut de lutter contre l’usure en offrant un service de prêt sur gage. À travers les siècles, le Crédit Municipal de Paris a conservé son activité première et a su déve</w:t>
      </w:r>
      <w:r w:rsidR="00D41677" w:rsidRPr="00D41677">
        <w:rPr>
          <w:rFonts w:ascii="Arial" w:hAnsi="Arial" w:cs="Arial"/>
          <w:i/>
        </w:rPr>
        <w:t>l</w:t>
      </w:r>
      <w:r w:rsidRPr="00D41677">
        <w:rPr>
          <w:rFonts w:ascii="Arial" w:hAnsi="Arial" w:cs="Arial"/>
          <w:i/>
        </w:rPr>
        <w:t>opper une large palette de nouveaux services, simples, flexibles et adaptés aux besoins de son époque.</w:t>
      </w:r>
    </w:p>
    <w:p w:rsidR="009E670F" w:rsidRPr="00D41677" w:rsidRDefault="009E670F" w:rsidP="009E670F">
      <w:pPr>
        <w:shd w:val="clear" w:color="auto" w:fill="FFFFFF"/>
        <w:jc w:val="both"/>
        <w:rPr>
          <w:rFonts w:ascii="Arial" w:hAnsi="Arial" w:cs="Arial"/>
          <w:i/>
        </w:rPr>
      </w:pPr>
      <w:r w:rsidRPr="00D41677">
        <w:rPr>
          <w:rFonts w:ascii="Arial" w:hAnsi="Arial" w:cs="Arial"/>
          <w:i/>
        </w:rPr>
        <w:t>Du prêt sur gage à la collecte d’épargne solidaire, du microcrédit personnel à l’accompagnement des personnes surendettées, des ventes aux enchères à la conservation et l’expertise d’objets d’art, le Crédit Municipal de Paris a su se réinventer pour devenir aujourd’hui un acteur incontournable de la finance sociale et solidaire au service des Parisiens et des Franciliens.</w:t>
      </w:r>
    </w:p>
    <w:p w:rsidR="009E670F" w:rsidRPr="009E670F" w:rsidRDefault="009E670F" w:rsidP="009E670F">
      <w:pPr>
        <w:shd w:val="clear" w:color="auto" w:fill="FFFFFF"/>
        <w:jc w:val="both"/>
        <w:rPr>
          <w:rFonts w:ascii="Arial" w:hAnsi="Arial" w:cs="Arial"/>
        </w:rPr>
      </w:pPr>
    </w:p>
    <w:p w:rsidR="009E670F" w:rsidRPr="009E670F" w:rsidRDefault="00787C83" w:rsidP="00A124BD">
      <w:pPr>
        <w:tabs>
          <w:tab w:val="left" w:pos="1800"/>
        </w:tabs>
        <w:jc w:val="both"/>
        <w:rPr>
          <w:rFonts w:ascii="Arial" w:hAnsi="Arial" w:cs="Arial"/>
        </w:rPr>
      </w:pPr>
      <w:r>
        <w:rPr>
          <w:rFonts w:ascii="Arial" w:hAnsi="Arial" w:cs="Arial"/>
        </w:rPr>
        <w:t>Dans le cadre de son activité</w:t>
      </w:r>
      <w:r w:rsidR="0028069F">
        <w:rPr>
          <w:rFonts w:ascii="Arial" w:hAnsi="Arial" w:cs="Arial"/>
        </w:rPr>
        <w:t xml:space="preserve">, </w:t>
      </w:r>
      <w:r w:rsidR="00150266">
        <w:rPr>
          <w:rFonts w:ascii="Arial" w:hAnsi="Arial" w:cs="Arial"/>
        </w:rPr>
        <w:t xml:space="preserve">suite à une </w:t>
      </w:r>
      <w:r w:rsidR="00482F56">
        <w:rPr>
          <w:rFonts w:ascii="Arial" w:hAnsi="Arial" w:cs="Arial"/>
        </w:rPr>
        <w:t>vaca</w:t>
      </w:r>
      <w:r w:rsidR="006268C8">
        <w:rPr>
          <w:rFonts w:ascii="Arial" w:hAnsi="Arial" w:cs="Arial"/>
        </w:rPr>
        <w:t>nce</w:t>
      </w:r>
      <w:r w:rsidR="00B75D72">
        <w:rPr>
          <w:rFonts w:ascii="Arial" w:hAnsi="Arial" w:cs="Arial"/>
        </w:rPr>
        <w:t xml:space="preserve"> de poste</w:t>
      </w:r>
      <w:r w:rsidR="00150266">
        <w:rPr>
          <w:rFonts w:ascii="Arial" w:hAnsi="Arial" w:cs="Arial"/>
        </w:rPr>
        <w:t xml:space="preserve">, </w:t>
      </w:r>
      <w:r w:rsidR="00A124BD" w:rsidRPr="00A124BD">
        <w:rPr>
          <w:rFonts w:ascii="Arial" w:hAnsi="Arial" w:cs="Arial"/>
        </w:rPr>
        <w:t>le Crédit Municipal de Paris recherche</w:t>
      </w:r>
      <w:r w:rsidR="00A124BD">
        <w:rPr>
          <w:rFonts w:ascii="Arial" w:hAnsi="Arial" w:cs="Arial"/>
        </w:rPr>
        <w:t> :</w:t>
      </w:r>
    </w:p>
    <w:p w:rsidR="009E670F" w:rsidRDefault="009E670F" w:rsidP="009E670F">
      <w:pPr>
        <w:rPr>
          <w:rFonts w:ascii="Arial" w:hAnsi="Arial" w:cs="Arial"/>
          <w:b/>
        </w:rPr>
      </w:pPr>
    </w:p>
    <w:p w:rsidR="00B421D2" w:rsidRDefault="00B421D2" w:rsidP="009E670F">
      <w:pPr>
        <w:pBdr>
          <w:top w:val="single" w:sz="4" w:space="1" w:color="auto"/>
          <w:left w:val="single" w:sz="4" w:space="4" w:color="auto"/>
          <w:bottom w:val="single" w:sz="4" w:space="1" w:color="auto"/>
          <w:right w:val="single" w:sz="4" w:space="4" w:color="auto"/>
        </w:pBdr>
        <w:jc w:val="center"/>
        <w:rPr>
          <w:rFonts w:ascii="Arial Narrow" w:hAnsi="Arial Narrow"/>
          <w:b/>
          <w:sz w:val="22"/>
          <w:szCs w:val="22"/>
        </w:rPr>
      </w:pPr>
    </w:p>
    <w:p w:rsidR="000B440A" w:rsidRPr="00D97CDE" w:rsidRDefault="000B440A" w:rsidP="000B440A">
      <w:pPr>
        <w:pBdr>
          <w:top w:val="single" w:sz="4" w:space="1" w:color="auto"/>
          <w:left w:val="single" w:sz="4" w:space="4" w:color="auto"/>
          <w:bottom w:val="single" w:sz="4" w:space="1" w:color="auto"/>
          <w:right w:val="single" w:sz="4" w:space="4" w:color="auto"/>
        </w:pBdr>
        <w:ind w:firstLine="3"/>
        <w:jc w:val="center"/>
        <w:rPr>
          <w:rFonts w:ascii="Arial" w:hAnsi="Arial" w:cs="Arial"/>
          <w:b/>
        </w:rPr>
      </w:pPr>
      <w:r w:rsidRPr="00D97CDE">
        <w:rPr>
          <w:rFonts w:ascii="Arial" w:hAnsi="Arial" w:cs="Arial"/>
          <w:b/>
        </w:rPr>
        <w:t>R</w:t>
      </w:r>
      <w:r>
        <w:rPr>
          <w:rFonts w:ascii="Arial" w:hAnsi="Arial" w:cs="Arial"/>
          <w:b/>
        </w:rPr>
        <w:t>égisseur</w:t>
      </w:r>
      <w:r w:rsidRPr="00D97CDE">
        <w:rPr>
          <w:rFonts w:ascii="Arial" w:hAnsi="Arial" w:cs="Arial"/>
          <w:b/>
        </w:rPr>
        <w:t xml:space="preserve"> des œuvres et </w:t>
      </w:r>
      <w:r>
        <w:rPr>
          <w:rFonts w:ascii="Arial" w:hAnsi="Arial" w:cs="Arial"/>
          <w:b/>
        </w:rPr>
        <w:t xml:space="preserve">des </w:t>
      </w:r>
      <w:r w:rsidRPr="00D97CDE">
        <w:rPr>
          <w:rFonts w:ascii="Arial" w:hAnsi="Arial" w:cs="Arial"/>
          <w:b/>
        </w:rPr>
        <w:t xml:space="preserve">objets </w:t>
      </w:r>
      <w:r>
        <w:rPr>
          <w:rFonts w:ascii="Arial" w:hAnsi="Arial" w:cs="Arial"/>
          <w:b/>
        </w:rPr>
        <w:t>(H/F)</w:t>
      </w:r>
    </w:p>
    <w:p w:rsidR="00B421D2" w:rsidRPr="009E670F" w:rsidRDefault="00B421D2" w:rsidP="009E670F">
      <w:pPr>
        <w:pBdr>
          <w:top w:val="single" w:sz="4" w:space="1" w:color="auto"/>
          <w:left w:val="single" w:sz="4" w:space="4" w:color="auto"/>
          <w:bottom w:val="single" w:sz="4" w:space="1" w:color="auto"/>
          <w:right w:val="single" w:sz="4" w:space="4" w:color="auto"/>
        </w:pBdr>
        <w:jc w:val="center"/>
        <w:rPr>
          <w:rFonts w:ascii="Arial" w:hAnsi="Arial" w:cs="Arial"/>
          <w:b/>
        </w:rPr>
      </w:pPr>
    </w:p>
    <w:p w:rsidR="00DF7BC7" w:rsidRDefault="00DF7BC7" w:rsidP="00A33C3D">
      <w:pPr>
        <w:tabs>
          <w:tab w:val="left" w:pos="1800"/>
        </w:tabs>
        <w:jc w:val="both"/>
        <w:rPr>
          <w:rFonts w:ascii="Arial" w:hAnsi="Arial" w:cs="Arial"/>
        </w:rPr>
      </w:pPr>
    </w:p>
    <w:p w:rsidR="00204E50" w:rsidRPr="00D97CDE" w:rsidRDefault="00204E50" w:rsidP="00204E50">
      <w:pPr>
        <w:tabs>
          <w:tab w:val="left" w:pos="1800"/>
        </w:tabs>
        <w:jc w:val="both"/>
        <w:rPr>
          <w:rFonts w:ascii="Arial" w:hAnsi="Arial" w:cs="Arial"/>
        </w:rPr>
      </w:pPr>
      <w:r w:rsidRPr="00D97CDE">
        <w:rPr>
          <w:rFonts w:ascii="Arial" w:hAnsi="Arial" w:cs="Arial"/>
        </w:rPr>
        <w:t xml:space="preserve">Rattaché(e) hiérarchiquement au </w:t>
      </w:r>
      <w:r>
        <w:rPr>
          <w:rFonts w:ascii="Arial" w:hAnsi="Arial" w:cs="Arial"/>
        </w:rPr>
        <w:t xml:space="preserve">Directeur </w:t>
      </w:r>
      <w:r w:rsidRPr="00D97CDE">
        <w:rPr>
          <w:rFonts w:ascii="Arial" w:hAnsi="Arial" w:cs="Arial"/>
        </w:rPr>
        <w:t xml:space="preserve">des Ventes, Expertise et Conservation, il (elle) a pour </w:t>
      </w:r>
      <w:r>
        <w:rPr>
          <w:rFonts w:ascii="Arial" w:hAnsi="Arial" w:cs="Arial"/>
        </w:rPr>
        <w:t>première mission l’</w:t>
      </w:r>
      <w:r w:rsidRPr="00D97CDE">
        <w:rPr>
          <w:rFonts w:ascii="Arial" w:hAnsi="Arial" w:cs="Arial"/>
        </w:rPr>
        <w:t>organisation</w:t>
      </w:r>
      <w:r>
        <w:rPr>
          <w:rFonts w:ascii="Arial" w:hAnsi="Arial" w:cs="Arial"/>
        </w:rPr>
        <w:t>, la gestion</w:t>
      </w:r>
      <w:r w:rsidRPr="00D97CDE">
        <w:rPr>
          <w:rFonts w:ascii="Arial" w:hAnsi="Arial" w:cs="Arial"/>
        </w:rPr>
        <w:t xml:space="preserve"> et l’optimisation de tous les magasins de stockage du Crédit Municipal de Paris. Il (elle) assure la gestion des œuvres et des objets, conservés dans les différents magasins, la </w:t>
      </w:r>
      <w:r>
        <w:rPr>
          <w:rFonts w:ascii="Arial" w:hAnsi="Arial" w:cs="Arial"/>
        </w:rPr>
        <w:t xml:space="preserve">gestion </w:t>
      </w:r>
      <w:r w:rsidRPr="00D97CDE">
        <w:rPr>
          <w:rFonts w:ascii="Arial" w:hAnsi="Arial" w:cs="Arial"/>
        </w:rPr>
        <w:t>de la conservation préventive</w:t>
      </w:r>
      <w:r>
        <w:rPr>
          <w:rFonts w:ascii="Arial" w:hAnsi="Arial" w:cs="Arial"/>
        </w:rPr>
        <w:t xml:space="preserve"> et du</w:t>
      </w:r>
      <w:r w:rsidRPr="00D97CDE">
        <w:rPr>
          <w:rFonts w:ascii="Arial" w:hAnsi="Arial" w:cs="Arial"/>
        </w:rPr>
        <w:t xml:space="preserve"> suivi des mouvements des œuvres et participe au développement des activités de conservation.</w:t>
      </w:r>
    </w:p>
    <w:p w:rsidR="00DF7BC7" w:rsidRPr="00B75D72" w:rsidRDefault="00DF7BC7" w:rsidP="009B15AD">
      <w:pPr>
        <w:rPr>
          <w:rFonts w:ascii="Arial" w:hAnsi="Arial" w:cs="Arial"/>
          <w:sz w:val="22"/>
        </w:rPr>
      </w:pPr>
    </w:p>
    <w:p w:rsidR="000B440A" w:rsidRPr="000B440A" w:rsidRDefault="000B440A" w:rsidP="000B440A">
      <w:pPr>
        <w:tabs>
          <w:tab w:val="left" w:pos="1800"/>
        </w:tabs>
        <w:rPr>
          <w:rFonts w:ascii="Arial" w:hAnsi="Arial" w:cs="Arial"/>
        </w:rPr>
      </w:pPr>
      <w:r w:rsidRPr="000B440A">
        <w:rPr>
          <w:rFonts w:ascii="Arial" w:hAnsi="Arial" w:cs="Arial"/>
        </w:rPr>
        <w:t>Ses missions sont :</w:t>
      </w:r>
    </w:p>
    <w:p w:rsidR="000B440A" w:rsidRDefault="000B440A" w:rsidP="000B440A">
      <w:pPr>
        <w:tabs>
          <w:tab w:val="left" w:pos="1800"/>
        </w:tabs>
        <w:rPr>
          <w:rFonts w:ascii="Arial" w:hAnsi="Arial" w:cs="Arial"/>
          <w:b/>
        </w:rPr>
      </w:pPr>
    </w:p>
    <w:p w:rsidR="000B440A" w:rsidRDefault="000B440A" w:rsidP="000B440A">
      <w:pPr>
        <w:tabs>
          <w:tab w:val="left" w:pos="1800"/>
        </w:tabs>
        <w:rPr>
          <w:rFonts w:ascii="Arial" w:hAnsi="Arial" w:cs="Arial"/>
          <w:b/>
        </w:rPr>
      </w:pPr>
      <w:r w:rsidRPr="00D97CDE">
        <w:rPr>
          <w:rFonts w:ascii="Arial" w:hAnsi="Arial" w:cs="Arial"/>
          <w:b/>
        </w:rPr>
        <w:t>Gestion et régie des œuvres et objets conservés dans les différents magasins</w:t>
      </w:r>
    </w:p>
    <w:p w:rsidR="000B440A" w:rsidRPr="00D97CDE" w:rsidRDefault="000B440A" w:rsidP="000B440A">
      <w:pPr>
        <w:tabs>
          <w:tab w:val="left" w:pos="1800"/>
        </w:tabs>
        <w:rPr>
          <w:rFonts w:ascii="Arial" w:hAnsi="Arial" w:cs="Arial"/>
          <w:b/>
        </w:rPr>
      </w:pPr>
    </w:p>
    <w:p w:rsidR="000B440A" w:rsidRPr="00D97CDE"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Suivi régulier de l’état des dépôts (tous magasins confondus)</w:t>
      </w:r>
      <w:r>
        <w:rPr>
          <w:rFonts w:ascii="Arial" w:hAnsi="Arial" w:cs="Arial"/>
        </w:rPr>
        <w:t> ;</w:t>
      </w:r>
    </w:p>
    <w:p w:rsidR="000B440A" w:rsidRPr="00D97CDE"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Gestion du stockage d’œuvres en lien avec la Direction de la sécurité et</w:t>
      </w:r>
      <w:r>
        <w:rPr>
          <w:rFonts w:ascii="Arial" w:hAnsi="Arial" w:cs="Arial"/>
        </w:rPr>
        <w:t xml:space="preserve"> la Direction des services techniques ;</w:t>
      </w:r>
    </w:p>
    <w:p w:rsidR="000B440A" w:rsidRPr="00D97CDE" w:rsidRDefault="000B440A" w:rsidP="000B440A">
      <w:pPr>
        <w:pStyle w:val="Paragraphedeliste"/>
        <w:numPr>
          <w:ilvl w:val="0"/>
          <w:numId w:val="36"/>
        </w:numPr>
        <w:rPr>
          <w:rFonts w:ascii="Arial" w:hAnsi="Arial" w:cs="Arial"/>
        </w:rPr>
      </w:pPr>
      <w:r w:rsidRPr="00D97CDE">
        <w:rPr>
          <w:rFonts w:ascii="Arial" w:hAnsi="Arial" w:cs="Arial"/>
        </w:rPr>
        <w:t>Réalisation des contrôles opérationnels, définis dans le guide des procédures opérationnelles</w:t>
      </w:r>
      <w:r>
        <w:rPr>
          <w:rFonts w:ascii="Arial" w:hAnsi="Arial" w:cs="Arial"/>
        </w:rPr>
        <w:t> ;</w:t>
      </w:r>
    </w:p>
    <w:p w:rsidR="000B440A" w:rsidRPr="00D97CDE"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Gestion du matériel de conditionnement et d’emballage</w:t>
      </w:r>
      <w:r>
        <w:rPr>
          <w:rFonts w:ascii="Arial" w:hAnsi="Arial" w:cs="Arial"/>
        </w:rPr>
        <w:t> ;</w:t>
      </w:r>
    </w:p>
    <w:p w:rsidR="000B440A" w:rsidRPr="00D97CDE"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Participation aux inventaires et optimisation des travaux d’inventaire</w:t>
      </w:r>
      <w:r>
        <w:rPr>
          <w:rFonts w:ascii="Arial" w:hAnsi="Arial" w:cs="Arial"/>
        </w:rPr>
        <w:t> ;</w:t>
      </w:r>
    </w:p>
    <w:p w:rsidR="000B440A"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 xml:space="preserve">Gestion, saisie et mise à jour de la base de données de localisation des œuvres </w:t>
      </w:r>
      <w:r>
        <w:rPr>
          <w:rFonts w:ascii="Arial" w:hAnsi="Arial" w:cs="Arial"/>
        </w:rPr>
        <w:t>(CC ART</w:t>
      </w:r>
      <w:r w:rsidRPr="009D28F7">
        <w:rPr>
          <w:rFonts w:ascii="Arial" w:hAnsi="Arial" w:cs="Arial"/>
        </w:rPr>
        <w:t>)</w:t>
      </w:r>
      <w:r>
        <w:rPr>
          <w:rFonts w:ascii="Arial" w:hAnsi="Arial" w:cs="Arial"/>
        </w:rPr>
        <w:t>.</w:t>
      </w:r>
    </w:p>
    <w:p w:rsidR="000B440A" w:rsidRDefault="000B440A" w:rsidP="000B440A">
      <w:pPr>
        <w:tabs>
          <w:tab w:val="left" w:pos="1800"/>
        </w:tabs>
        <w:rPr>
          <w:rFonts w:ascii="Arial" w:hAnsi="Arial" w:cs="Arial"/>
          <w:b/>
        </w:rPr>
      </w:pPr>
    </w:p>
    <w:p w:rsidR="000B440A" w:rsidRDefault="000B440A" w:rsidP="000B440A">
      <w:pPr>
        <w:tabs>
          <w:tab w:val="left" w:pos="1800"/>
        </w:tabs>
        <w:rPr>
          <w:rFonts w:ascii="Arial" w:hAnsi="Arial" w:cs="Arial"/>
          <w:b/>
        </w:rPr>
      </w:pPr>
      <w:r w:rsidRPr="00D97CDE">
        <w:rPr>
          <w:rFonts w:ascii="Arial" w:hAnsi="Arial" w:cs="Arial"/>
          <w:b/>
        </w:rPr>
        <w:t xml:space="preserve">Chef </w:t>
      </w:r>
      <w:r>
        <w:rPr>
          <w:rFonts w:ascii="Arial" w:hAnsi="Arial" w:cs="Arial"/>
          <w:b/>
        </w:rPr>
        <w:t>de projet transversal pour l</w:t>
      </w:r>
      <w:r w:rsidR="00CC59A6">
        <w:rPr>
          <w:rFonts w:ascii="Arial" w:hAnsi="Arial" w:cs="Arial"/>
          <w:b/>
        </w:rPr>
        <w:t>a mise en œuvre du plan réserves et magasins du CMP</w:t>
      </w:r>
      <w:r w:rsidRPr="00D97CDE">
        <w:rPr>
          <w:rFonts w:ascii="Arial" w:hAnsi="Arial" w:cs="Arial"/>
          <w:b/>
        </w:rPr>
        <w:t xml:space="preserve"> </w:t>
      </w:r>
    </w:p>
    <w:p w:rsidR="000B440A" w:rsidRPr="00D97CDE" w:rsidRDefault="000B440A" w:rsidP="000B440A">
      <w:pPr>
        <w:tabs>
          <w:tab w:val="left" w:pos="1800"/>
        </w:tabs>
        <w:rPr>
          <w:rFonts w:ascii="Arial" w:hAnsi="Arial" w:cs="Arial"/>
          <w:b/>
        </w:rPr>
      </w:pPr>
    </w:p>
    <w:p w:rsidR="000B440A" w:rsidRPr="00D97CDE" w:rsidRDefault="000B440A" w:rsidP="000B440A">
      <w:pPr>
        <w:pStyle w:val="Paragraphedeliste"/>
        <w:numPr>
          <w:ilvl w:val="0"/>
          <w:numId w:val="22"/>
        </w:numPr>
        <w:tabs>
          <w:tab w:val="left" w:pos="1800"/>
        </w:tabs>
        <w:jc w:val="both"/>
        <w:rPr>
          <w:rFonts w:ascii="Arial" w:hAnsi="Arial" w:cs="Arial"/>
        </w:rPr>
      </w:pPr>
      <w:r>
        <w:rPr>
          <w:rFonts w:ascii="Arial" w:hAnsi="Arial" w:cs="Arial"/>
        </w:rPr>
        <w:t>O</w:t>
      </w:r>
      <w:r w:rsidRPr="00D97CDE">
        <w:rPr>
          <w:rFonts w:ascii="Arial" w:hAnsi="Arial" w:cs="Arial"/>
        </w:rPr>
        <w:t>ptimisation des magasins du Crédit Municipal de Paris</w:t>
      </w:r>
      <w:r>
        <w:rPr>
          <w:rFonts w:ascii="Arial" w:hAnsi="Arial" w:cs="Arial"/>
        </w:rPr>
        <w:t> ;</w:t>
      </w:r>
    </w:p>
    <w:p w:rsidR="000B440A" w:rsidRPr="00D97CDE" w:rsidRDefault="000B440A" w:rsidP="000B440A">
      <w:pPr>
        <w:pStyle w:val="Paragraphedeliste"/>
        <w:numPr>
          <w:ilvl w:val="0"/>
          <w:numId w:val="22"/>
        </w:numPr>
        <w:tabs>
          <w:tab w:val="left" w:pos="1800"/>
        </w:tabs>
        <w:jc w:val="both"/>
        <w:rPr>
          <w:rFonts w:ascii="Arial" w:hAnsi="Arial" w:cs="Arial"/>
        </w:rPr>
      </w:pPr>
      <w:r>
        <w:rPr>
          <w:rFonts w:ascii="Arial" w:hAnsi="Arial" w:cs="Arial"/>
        </w:rPr>
        <w:t>Plan d’actions pour l’</w:t>
      </w:r>
      <w:r w:rsidRPr="00D97CDE">
        <w:rPr>
          <w:rFonts w:ascii="Arial" w:hAnsi="Arial" w:cs="Arial"/>
        </w:rPr>
        <w:t>organisation des magasins, (qualité des opérations, conservation, conditionnement, manipulation, etc.)</w:t>
      </w:r>
      <w:r>
        <w:rPr>
          <w:rFonts w:ascii="Arial" w:hAnsi="Arial" w:cs="Arial"/>
        </w:rPr>
        <w:t> ;</w:t>
      </w:r>
    </w:p>
    <w:p w:rsidR="000B440A" w:rsidRPr="00D97CDE" w:rsidRDefault="000B440A" w:rsidP="000B440A">
      <w:pPr>
        <w:pStyle w:val="Paragraphedeliste"/>
        <w:numPr>
          <w:ilvl w:val="0"/>
          <w:numId w:val="22"/>
        </w:numPr>
        <w:tabs>
          <w:tab w:val="left" w:pos="1800"/>
        </w:tabs>
        <w:jc w:val="both"/>
        <w:rPr>
          <w:rFonts w:ascii="Arial" w:hAnsi="Arial" w:cs="Arial"/>
        </w:rPr>
      </w:pPr>
      <w:r>
        <w:rPr>
          <w:rFonts w:ascii="Arial" w:hAnsi="Arial" w:cs="Arial"/>
        </w:rPr>
        <w:t xml:space="preserve">Amélioration et optimisation </w:t>
      </w:r>
      <w:r w:rsidRPr="00D97CDE">
        <w:rPr>
          <w:rFonts w:ascii="Arial" w:hAnsi="Arial" w:cs="Arial"/>
        </w:rPr>
        <w:t>des modes d’emballage : choix, commande publi</w:t>
      </w:r>
      <w:r>
        <w:rPr>
          <w:rFonts w:ascii="Arial" w:hAnsi="Arial" w:cs="Arial"/>
        </w:rPr>
        <w:t>que</w:t>
      </w:r>
      <w:r w:rsidRPr="00D97CDE">
        <w:rPr>
          <w:rFonts w:ascii="Arial" w:hAnsi="Arial" w:cs="Arial"/>
        </w:rPr>
        <w:t xml:space="preserve"> (</w:t>
      </w:r>
      <w:r>
        <w:rPr>
          <w:rFonts w:ascii="Arial" w:hAnsi="Arial" w:cs="Arial"/>
        </w:rPr>
        <w:t xml:space="preserve">dans le cadre </w:t>
      </w:r>
      <w:r w:rsidRPr="00D97CDE">
        <w:rPr>
          <w:rFonts w:ascii="Arial" w:hAnsi="Arial" w:cs="Arial"/>
        </w:rPr>
        <w:t>de marchés publics) et contrôle</w:t>
      </w:r>
      <w:r>
        <w:rPr>
          <w:rFonts w:ascii="Arial" w:hAnsi="Arial" w:cs="Arial"/>
        </w:rPr>
        <w:t> ;</w:t>
      </w:r>
    </w:p>
    <w:p w:rsidR="000B440A" w:rsidRPr="00D97CDE"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Préconisation sur le bâtiment et les travaux à entreprendre pour une optimisation de la conservation en fonction des typologies d’œuvres et objets conservés</w:t>
      </w:r>
      <w:r>
        <w:rPr>
          <w:rFonts w:ascii="Arial" w:hAnsi="Arial" w:cs="Arial"/>
        </w:rPr>
        <w:t> ;</w:t>
      </w:r>
    </w:p>
    <w:p w:rsidR="000B440A"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Suivi et accompagnement des équipes</w:t>
      </w:r>
      <w:r>
        <w:rPr>
          <w:rFonts w:ascii="Arial" w:hAnsi="Arial" w:cs="Arial"/>
        </w:rPr>
        <w:t xml:space="preserve"> dans le cadre d’une bonne compréhension opérationnelle des activités de Prêt sur Gage et de CC ART.</w:t>
      </w:r>
    </w:p>
    <w:p w:rsidR="000B440A" w:rsidRPr="00D97CDE" w:rsidRDefault="000B440A" w:rsidP="000B440A">
      <w:pPr>
        <w:pStyle w:val="Paragraphedeliste"/>
        <w:tabs>
          <w:tab w:val="left" w:pos="1800"/>
        </w:tabs>
        <w:jc w:val="both"/>
        <w:rPr>
          <w:rFonts w:ascii="Arial" w:hAnsi="Arial" w:cs="Arial"/>
        </w:rPr>
      </w:pPr>
    </w:p>
    <w:p w:rsidR="000B440A" w:rsidRPr="00D97CDE" w:rsidRDefault="000B440A" w:rsidP="000B440A">
      <w:pPr>
        <w:tabs>
          <w:tab w:val="left" w:pos="1800"/>
        </w:tabs>
        <w:ind w:left="360"/>
        <w:jc w:val="both"/>
        <w:rPr>
          <w:rFonts w:ascii="Arial" w:hAnsi="Arial" w:cs="Arial"/>
        </w:rPr>
      </w:pPr>
    </w:p>
    <w:p w:rsidR="000B440A" w:rsidRDefault="000B440A" w:rsidP="000B440A">
      <w:pPr>
        <w:tabs>
          <w:tab w:val="left" w:pos="1800"/>
        </w:tabs>
        <w:jc w:val="both"/>
        <w:rPr>
          <w:rFonts w:ascii="Arial" w:hAnsi="Arial" w:cs="Arial"/>
          <w:b/>
        </w:rPr>
      </w:pPr>
      <w:r>
        <w:rPr>
          <w:rFonts w:ascii="Arial" w:hAnsi="Arial" w:cs="Arial"/>
          <w:b/>
        </w:rPr>
        <w:t xml:space="preserve">Gestion </w:t>
      </w:r>
      <w:r w:rsidRPr="00D97CDE">
        <w:rPr>
          <w:rFonts w:ascii="Arial" w:hAnsi="Arial" w:cs="Arial"/>
          <w:b/>
        </w:rPr>
        <w:t xml:space="preserve">de la conservation préventive </w:t>
      </w:r>
    </w:p>
    <w:p w:rsidR="000B440A" w:rsidRPr="00D97CDE" w:rsidRDefault="000B440A" w:rsidP="000B440A">
      <w:pPr>
        <w:tabs>
          <w:tab w:val="left" w:pos="1800"/>
        </w:tabs>
        <w:jc w:val="both"/>
        <w:rPr>
          <w:rFonts w:ascii="Arial" w:hAnsi="Arial" w:cs="Arial"/>
        </w:rPr>
      </w:pPr>
    </w:p>
    <w:p w:rsidR="000B440A" w:rsidRPr="00D97CDE" w:rsidRDefault="000B440A" w:rsidP="000B440A">
      <w:pPr>
        <w:pStyle w:val="Paragraphedeliste"/>
        <w:numPr>
          <w:ilvl w:val="0"/>
          <w:numId w:val="22"/>
        </w:numPr>
        <w:tabs>
          <w:tab w:val="left" w:pos="1800"/>
        </w:tabs>
        <w:jc w:val="both"/>
        <w:rPr>
          <w:rFonts w:ascii="Arial" w:hAnsi="Arial" w:cs="Arial"/>
        </w:rPr>
      </w:pPr>
      <w:r>
        <w:rPr>
          <w:rFonts w:ascii="Arial" w:hAnsi="Arial" w:cs="Arial"/>
        </w:rPr>
        <w:t>M</w:t>
      </w:r>
      <w:r w:rsidRPr="00D97CDE">
        <w:rPr>
          <w:rFonts w:ascii="Arial" w:hAnsi="Arial" w:cs="Arial"/>
        </w:rPr>
        <w:t>ener une politique active pour améliorer la gestion et la conservation des différents types de biens confiés à l’établissement (prêt sur gage, conservation, ventes)</w:t>
      </w:r>
      <w:r>
        <w:rPr>
          <w:rFonts w:ascii="Arial" w:hAnsi="Arial" w:cs="Arial"/>
        </w:rPr>
        <w:t> ;</w:t>
      </w:r>
    </w:p>
    <w:p w:rsidR="000B440A"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Contrôle et suivi des conditions de conservation dans les magasins de l’établissement</w:t>
      </w:r>
      <w:r>
        <w:rPr>
          <w:rFonts w:ascii="Arial" w:hAnsi="Arial" w:cs="Arial"/>
        </w:rPr>
        <w:t> ;</w:t>
      </w:r>
    </w:p>
    <w:p w:rsidR="000B440A" w:rsidRDefault="000B440A" w:rsidP="000B440A">
      <w:pPr>
        <w:pStyle w:val="Paragraphedeliste"/>
        <w:numPr>
          <w:ilvl w:val="0"/>
          <w:numId w:val="22"/>
        </w:numPr>
        <w:tabs>
          <w:tab w:val="left" w:pos="1800"/>
        </w:tabs>
        <w:jc w:val="both"/>
        <w:rPr>
          <w:rFonts w:ascii="Arial" w:hAnsi="Arial" w:cs="Arial"/>
        </w:rPr>
      </w:pPr>
      <w:r>
        <w:rPr>
          <w:rFonts w:ascii="Arial" w:hAnsi="Arial" w:cs="Arial"/>
        </w:rPr>
        <w:t>Gestion de la maintenance des climatisations en lien avec la Direction des services techniques.</w:t>
      </w:r>
    </w:p>
    <w:p w:rsidR="000B440A" w:rsidRDefault="000B440A" w:rsidP="000B440A">
      <w:pPr>
        <w:tabs>
          <w:tab w:val="left" w:pos="1800"/>
        </w:tabs>
        <w:jc w:val="both"/>
        <w:rPr>
          <w:rFonts w:ascii="Arial" w:hAnsi="Arial" w:cs="Arial"/>
        </w:rPr>
      </w:pPr>
    </w:p>
    <w:p w:rsidR="000B440A" w:rsidRPr="000B440A" w:rsidRDefault="000B440A" w:rsidP="000B440A">
      <w:pPr>
        <w:tabs>
          <w:tab w:val="left" w:pos="1800"/>
        </w:tabs>
        <w:jc w:val="both"/>
        <w:rPr>
          <w:rFonts w:ascii="Arial" w:hAnsi="Arial" w:cs="Arial"/>
        </w:rPr>
      </w:pPr>
      <w:r>
        <w:rPr>
          <w:rFonts w:ascii="Arial" w:hAnsi="Arial" w:cs="Arial"/>
        </w:rPr>
        <w:br w:type="column"/>
      </w:r>
    </w:p>
    <w:p w:rsidR="000B440A" w:rsidRPr="00D97CDE" w:rsidRDefault="000B440A" w:rsidP="000B440A">
      <w:pPr>
        <w:tabs>
          <w:tab w:val="left" w:pos="1800"/>
        </w:tabs>
        <w:rPr>
          <w:rFonts w:ascii="Arial" w:hAnsi="Arial" w:cs="Arial"/>
        </w:rPr>
      </w:pPr>
    </w:p>
    <w:p w:rsidR="000B440A" w:rsidRDefault="000B440A" w:rsidP="000B440A">
      <w:pPr>
        <w:tabs>
          <w:tab w:val="left" w:pos="1800"/>
        </w:tabs>
        <w:rPr>
          <w:rFonts w:ascii="Arial" w:hAnsi="Arial" w:cs="Arial"/>
          <w:b/>
        </w:rPr>
      </w:pPr>
      <w:r w:rsidRPr="00D97CDE">
        <w:rPr>
          <w:rFonts w:ascii="Arial" w:hAnsi="Arial" w:cs="Arial"/>
        </w:rPr>
        <w:t xml:space="preserve"> </w:t>
      </w:r>
      <w:r w:rsidRPr="00D97CDE">
        <w:rPr>
          <w:rFonts w:ascii="Arial" w:hAnsi="Arial" w:cs="Arial"/>
          <w:b/>
        </w:rPr>
        <w:t xml:space="preserve">Gestion et suivi des </w:t>
      </w:r>
      <w:r>
        <w:rPr>
          <w:rFonts w:ascii="Arial" w:hAnsi="Arial" w:cs="Arial"/>
          <w:b/>
        </w:rPr>
        <w:t>mouvements des œuvres (CC ART</w:t>
      </w:r>
      <w:r w:rsidRPr="00D97CDE">
        <w:rPr>
          <w:rFonts w:ascii="Arial" w:hAnsi="Arial" w:cs="Arial"/>
          <w:b/>
        </w:rPr>
        <w:t>)</w:t>
      </w:r>
    </w:p>
    <w:p w:rsidR="000B440A" w:rsidRPr="00D97CDE" w:rsidRDefault="000B440A" w:rsidP="000B440A">
      <w:pPr>
        <w:tabs>
          <w:tab w:val="left" w:pos="1800"/>
        </w:tabs>
        <w:rPr>
          <w:rFonts w:ascii="Arial" w:hAnsi="Arial" w:cs="Arial"/>
          <w:b/>
        </w:rPr>
      </w:pPr>
    </w:p>
    <w:p w:rsidR="000B440A" w:rsidRPr="00D97CDE"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Mise</w:t>
      </w:r>
      <w:r>
        <w:rPr>
          <w:rFonts w:ascii="Arial" w:hAnsi="Arial" w:cs="Arial"/>
        </w:rPr>
        <w:t>s</w:t>
      </w:r>
      <w:r w:rsidRPr="00D97CDE">
        <w:rPr>
          <w:rFonts w:ascii="Arial" w:hAnsi="Arial" w:cs="Arial"/>
        </w:rPr>
        <w:t xml:space="preserve"> à jour </w:t>
      </w:r>
      <w:r>
        <w:rPr>
          <w:rFonts w:ascii="Arial" w:hAnsi="Arial" w:cs="Arial"/>
        </w:rPr>
        <w:t xml:space="preserve">régulières </w:t>
      </w:r>
      <w:r w:rsidRPr="00D97CDE">
        <w:rPr>
          <w:rFonts w:ascii="Arial" w:hAnsi="Arial" w:cs="Arial"/>
        </w:rPr>
        <w:t>de</w:t>
      </w:r>
      <w:r>
        <w:rPr>
          <w:rFonts w:ascii="Arial" w:hAnsi="Arial" w:cs="Arial"/>
        </w:rPr>
        <w:t>s</w:t>
      </w:r>
      <w:r w:rsidRPr="00D97CDE">
        <w:rPr>
          <w:rFonts w:ascii="Arial" w:hAnsi="Arial" w:cs="Arial"/>
        </w:rPr>
        <w:t xml:space="preserve"> protocoles pour les </w:t>
      </w:r>
      <w:r>
        <w:rPr>
          <w:rFonts w:ascii="Arial" w:hAnsi="Arial" w:cs="Arial"/>
        </w:rPr>
        <w:t>« </w:t>
      </w:r>
      <w:r w:rsidRPr="00D97CDE">
        <w:rPr>
          <w:rFonts w:ascii="Arial" w:hAnsi="Arial" w:cs="Arial"/>
        </w:rPr>
        <w:t>aller-voir</w:t>
      </w:r>
      <w:r>
        <w:rPr>
          <w:rFonts w:ascii="Arial" w:hAnsi="Arial" w:cs="Arial"/>
        </w:rPr>
        <w:t> », les prises en charge et le suivi des œuvres dans un souci de développement commercial de l’activité ;</w:t>
      </w:r>
    </w:p>
    <w:p w:rsidR="000B440A" w:rsidRPr="00D97CDE" w:rsidRDefault="000B440A" w:rsidP="000B440A">
      <w:pPr>
        <w:pStyle w:val="Paragraphedeliste"/>
        <w:numPr>
          <w:ilvl w:val="0"/>
          <w:numId w:val="22"/>
        </w:numPr>
        <w:tabs>
          <w:tab w:val="left" w:pos="1800"/>
        </w:tabs>
        <w:jc w:val="both"/>
        <w:rPr>
          <w:rFonts w:ascii="Arial" w:hAnsi="Arial" w:cs="Arial"/>
          <w:b/>
        </w:rPr>
      </w:pPr>
      <w:r>
        <w:rPr>
          <w:rFonts w:ascii="Arial" w:hAnsi="Arial" w:cs="Arial"/>
        </w:rPr>
        <w:t>Contribution à l’é</w:t>
      </w:r>
      <w:r w:rsidRPr="00D97CDE">
        <w:rPr>
          <w:rFonts w:ascii="Arial" w:hAnsi="Arial" w:cs="Arial"/>
        </w:rPr>
        <w:t>tablissement des devis pour les prestations de stockage, de manipulation et de transport d’œuvres</w:t>
      </w:r>
      <w:r>
        <w:rPr>
          <w:rFonts w:ascii="Arial" w:hAnsi="Arial" w:cs="Arial"/>
        </w:rPr>
        <w:t> ;</w:t>
      </w:r>
    </w:p>
    <w:p w:rsidR="000B440A" w:rsidRPr="00D97CDE"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Organisation logistique pour les transports : plannings des équipes</w:t>
      </w:r>
      <w:r>
        <w:rPr>
          <w:rFonts w:ascii="Arial" w:hAnsi="Arial" w:cs="Arial"/>
        </w:rPr>
        <w:t>, prises en charge, etc. ;</w:t>
      </w:r>
    </w:p>
    <w:p w:rsidR="000B440A" w:rsidRPr="00D97CDE"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Manipulation et supervision de l’emballage des objets/œuvres pour l’organisation des transports et du stockage</w:t>
      </w:r>
      <w:r>
        <w:rPr>
          <w:rFonts w:ascii="Arial" w:hAnsi="Arial" w:cs="Arial"/>
        </w:rPr>
        <w:t> ;</w:t>
      </w:r>
    </w:p>
    <w:p w:rsidR="000B440A" w:rsidRPr="00D97CDE"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Accueil des clients et/ou des transporteurs extérieurs si besoin, en lien avec les chargés de clientèle</w:t>
      </w:r>
      <w:r>
        <w:rPr>
          <w:rFonts w:ascii="Arial" w:hAnsi="Arial" w:cs="Arial"/>
        </w:rPr>
        <w:t> ;</w:t>
      </w:r>
    </w:p>
    <w:p w:rsidR="000B440A"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 xml:space="preserve">Vérification des constats d’état </w:t>
      </w:r>
      <w:r>
        <w:rPr>
          <w:rFonts w:ascii="Arial" w:hAnsi="Arial" w:cs="Arial"/>
        </w:rPr>
        <w:t xml:space="preserve">lorsque nécessaire </w:t>
      </w:r>
      <w:r w:rsidRPr="00D97CDE">
        <w:rPr>
          <w:rFonts w:ascii="Arial" w:hAnsi="Arial" w:cs="Arial"/>
        </w:rPr>
        <w:t>pour chaque mouvement des biens mis en dépôt</w:t>
      </w:r>
      <w:r>
        <w:rPr>
          <w:rFonts w:ascii="Arial" w:hAnsi="Arial" w:cs="Arial"/>
        </w:rPr>
        <w:t> ;</w:t>
      </w:r>
    </w:p>
    <w:p w:rsidR="000B440A" w:rsidRDefault="000B440A" w:rsidP="000B440A">
      <w:pPr>
        <w:pStyle w:val="Paragraphedeliste"/>
        <w:numPr>
          <w:ilvl w:val="0"/>
          <w:numId w:val="22"/>
        </w:numPr>
        <w:tabs>
          <w:tab w:val="left" w:pos="1800"/>
        </w:tabs>
        <w:jc w:val="both"/>
        <w:rPr>
          <w:rFonts w:ascii="Arial" w:hAnsi="Arial" w:cs="Arial"/>
        </w:rPr>
      </w:pPr>
      <w:r>
        <w:rPr>
          <w:rFonts w:ascii="Arial" w:hAnsi="Arial" w:cs="Arial"/>
        </w:rPr>
        <w:t>Participation au développement et à la mise en place de nouveaux services liés à l’activité</w:t>
      </w:r>
    </w:p>
    <w:p w:rsidR="00715D94" w:rsidRPr="00834C42" w:rsidRDefault="000B440A" w:rsidP="00592603">
      <w:pPr>
        <w:pStyle w:val="Paragraphedeliste"/>
        <w:tabs>
          <w:tab w:val="left" w:pos="1800"/>
        </w:tabs>
        <w:jc w:val="both"/>
        <w:rPr>
          <w:rFonts w:ascii="Arial" w:hAnsi="Arial" w:cs="Arial"/>
        </w:rPr>
      </w:pPr>
      <w:r>
        <w:rPr>
          <w:rFonts w:ascii="Arial" w:hAnsi="Arial" w:cs="Arial"/>
        </w:rPr>
        <w:t>de CC ART</w:t>
      </w:r>
      <w:r w:rsidR="00D41677">
        <w:rPr>
          <w:rFonts w:ascii="Arial" w:hAnsi="Arial" w:cs="Arial"/>
        </w:rPr>
        <w:t>.</w:t>
      </w:r>
    </w:p>
    <w:p w:rsidR="00482F56" w:rsidRPr="00482F56" w:rsidRDefault="00482F56" w:rsidP="00482F56">
      <w:pPr>
        <w:tabs>
          <w:tab w:val="left" w:pos="1800"/>
        </w:tabs>
        <w:rPr>
          <w:rFonts w:ascii="Arial" w:hAnsi="Arial" w:cs="Arial"/>
          <w:b/>
          <w:szCs w:val="22"/>
        </w:rPr>
      </w:pPr>
    </w:p>
    <w:p w:rsidR="00EB7081" w:rsidRPr="00B75D72" w:rsidRDefault="00EB7081" w:rsidP="009B15AD">
      <w:pPr>
        <w:tabs>
          <w:tab w:val="left" w:pos="1800"/>
        </w:tabs>
        <w:jc w:val="both"/>
        <w:rPr>
          <w:rFonts w:ascii="Arial" w:hAnsi="Arial" w:cs="Arial"/>
          <w:b/>
          <w:sz w:val="22"/>
        </w:rPr>
      </w:pPr>
    </w:p>
    <w:p w:rsidR="00E323A0" w:rsidRPr="00B75D72" w:rsidRDefault="00607868" w:rsidP="009B15AD">
      <w:pPr>
        <w:tabs>
          <w:tab w:val="left" w:pos="1800"/>
        </w:tabs>
        <w:jc w:val="both"/>
        <w:rPr>
          <w:rFonts w:ascii="Arial" w:hAnsi="Arial" w:cs="Arial"/>
          <w:b/>
          <w:sz w:val="22"/>
        </w:rPr>
      </w:pPr>
      <w:r w:rsidRPr="00B75D72">
        <w:rPr>
          <w:rFonts w:ascii="Arial" w:hAnsi="Arial" w:cs="Arial"/>
          <w:b/>
          <w:sz w:val="22"/>
        </w:rPr>
        <w:t xml:space="preserve">PROFIL &amp; </w:t>
      </w:r>
      <w:r w:rsidR="00E323A0" w:rsidRPr="00B75D72">
        <w:rPr>
          <w:rFonts w:ascii="Arial" w:hAnsi="Arial" w:cs="Arial"/>
          <w:b/>
          <w:sz w:val="22"/>
        </w:rPr>
        <w:t xml:space="preserve">COMPETENCES REQUISES </w:t>
      </w:r>
    </w:p>
    <w:p w:rsidR="001D2D51" w:rsidRPr="00B75D72" w:rsidRDefault="001D2D51" w:rsidP="001D2D51">
      <w:pPr>
        <w:tabs>
          <w:tab w:val="left" w:pos="1800"/>
        </w:tabs>
        <w:ind w:left="360"/>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1D2D51" w:rsidRPr="00B75D72" w:rsidTr="006F2F99">
        <w:tc>
          <w:tcPr>
            <w:tcW w:w="9212" w:type="dxa"/>
            <w:shd w:val="clear" w:color="auto" w:fill="auto"/>
          </w:tcPr>
          <w:p w:rsidR="00A45CA5" w:rsidRPr="006268C8" w:rsidRDefault="00A45CA5" w:rsidP="006268C8">
            <w:pPr>
              <w:pStyle w:val="Paragraphedeliste"/>
              <w:tabs>
                <w:tab w:val="left" w:pos="1800"/>
              </w:tabs>
              <w:jc w:val="both"/>
              <w:rPr>
                <w:rFonts w:ascii="Arial" w:hAnsi="Arial" w:cs="Arial"/>
                <w:szCs w:val="22"/>
              </w:rPr>
            </w:pPr>
          </w:p>
          <w:p w:rsidR="000B440A" w:rsidRPr="00D97CDE" w:rsidRDefault="000B440A" w:rsidP="000B440A">
            <w:pPr>
              <w:pStyle w:val="Paragraphedeliste"/>
              <w:tabs>
                <w:tab w:val="left" w:pos="1800"/>
              </w:tabs>
              <w:ind w:left="0"/>
              <w:rPr>
                <w:rFonts w:ascii="Arial" w:hAnsi="Arial" w:cs="Arial"/>
                <w:b/>
              </w:rPr>
            </w:pPr>
            <w:r w:rsidRPr="00D97CDE">
              <w:rPr>
                <w:rFonts w:ascii="Arial" w:hAnsi="Arial" w:cs="Arial"/>
                <w:b/>
              </w:rPr>
              <w:t>PROFIL</w:t>
            </w:r>
          </w:p>
          <w:p w:rsidR="000B440A" w:rsidRPr="00D97CDE"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Formation et expérience en régie des œuvres (protocole de manipulation, conditionnement, transport, emballage, stockage, etc.)</w:t>
            </w:r>
            <w:r>
              <w:rPr>
                <w:rFonts w:ascii="Arial" w:hAnsi="Arial" w:cs="Arial"/>
              </w:rPr>
              <w:t> ;</w:t>
            </w:r>
          </w:p>
          <w:p w:rsidR="000B440A" w:rsidRPr="00D97CDE"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Rigueur, autonomie</w:t>
            </w:r>
            <w:r>
              <w:rPr>
                <w:rFonts w:ascii="Arial" w:hAnsi="Arial" w:cs="Arial"/>
              </w:rPr>
              <w:t> ;</w:t>
            </w:r>
          </w:p>
          <w:p w:rsidR="000B440A" w:rsidRPr="00D97CDE"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Aptitude au travail en équipe et en mode projet</w:t>
            </w:r>
            <w:r>
              <w:rPr>
                <w:rFonts w:ascii="Arial" w:hAnsi="Arial" w:cs="Arial"/>
              </w:rPr>
              <w:t> ;</w:t>
            </w:r>
          </w:p>
          <w:p w:rsidR="000B440A" w:rsidRPr="00D97CDE"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Disponibilité et discrétion</w:t>
            </w:r>
            <w:r>
              <w:rPr>
                <w:rFonts w:ascii="Arial" w:hAnsi="Arial" w:cs="Arial"/>
              </w:rPr>
              <w:t> ;</w:t>
            </w:r>
          </w:p>
          <w:p w:rsidR="000B440A" w:rsidRPr="00D97CDE"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Capacité d’analyse et de synthèse</w:t>
            </w:r>
            <w:r>
              <w:rPr>
                <w:rFonts w:ascii="Arial" w:hAnsi="Arial" w:cs="Arial"/>
              </w:rPr>
              <w:t>.</w:t>
            </w:r>
          </w:p>
          <w:p w:rsidR="000B440A" w:rsidRPr="00D97CDE" w:rsidRDefault="000B440A" w:rsidP="000B440A">
            <w:pPr>
              <w:pStyle w:val="Paragraphedeliste"/>
              <w:tabs>
                <w:tab w:val="left" w:pos="1800"/>
              </w:tabs>
              <w:jc w:val="both"/>
              <w:rPr>
                <w:rFonts w:ascii="Arial" w:hAnsi="Arial" w:cs="Arial"/>
              </w:rPr>
            </w:pPr>
          </w:p>
          <w:p w:rsidR="000B440A" w:rsidRPr="00D97CDE" w:rsidRDefault="000B440A" w:rsidP="000B440A">
            <w:pPr>
              <w:pStyle w:val="Paragraphedeliste"/>
              <w:tabs>
                <w:tab w:val="left" w:pos="1800"/>
              </w:tabs>
              <w:ind w:left="0"/>
              <w:jc w:val="both"/>
              <w:rPr>
                <w:rFonts w:ascii="Arial" w:hAnsi="Arial" w:cs="Arial"/>
                <w:b/>
              </w:rPr>
            </w:pPr>
            <w:r w:rsidRPr="00D97CDE">
              <w:rPr>
                <w:rFonts w:ascii="Arial" w:hAnsi="Arial" w:cs="Arial"/>
                <w:b/>
              </w:rPr>
              <w:t>SAVOIR-FAIRE</w:t>
            </w:r>
          </w:p>
          <w:p w:rsidR="000B440A" w:rsidRPr="00D97CDE"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Capacité d’adaptation</w:t>
            </w:r>
            <w:r>
              <w:rPr>
                <w:rFonts w:ascii="Arial" w:hAnsi="Arial" w:cs="Arial"/>
              </w:rPr>
              <w:t> ;</w:t>
            </w:r>
          </w:p>
          <w:p w:rsidR="000B440A" w:rsidRPr="00D97CDE"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Aptitude à accompagner le changement</w:t>
            </w:r>
            <w:r>
              <w:rPr>
                <w:rFonts w:ascii="Arial" w:hAnsi="Arial" w:cs="Arial"/>
              </w:rPr>
              <w:t> ;</w:t>
            </w:r>
          </w:p>
          <w:p w:rsidR="000B440A" w:rsidRPr="00D97CDE"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Capacité à travailler de manière transversale</w:t>
            </w:r>
            <w:r>
              <w:rPr>
                <w:rFonts w:ascii="Arial" w:hAnsi="Arial" w:cs="Arial"/>
              </w:rPr>
              <w:t>.</w:t>
            </w:r>
          </w:p>
          <w:p w:rsidR="000B440A" w:rsidRPr="00D97CDE" w:rsidRDefault="000B440A" w:rsidP="000B440A">
            <w:pPr>
              <w:pStyle w:val="Paragraphedeliste"/>
              <w:tabs>
                <w:tab w:val="left" w:pos="1800"/>
              </w:tabs>
              <w:jc w:val="both"/>
              <w:rPr>
                <w:rFonts w:ascii="Arial" w:hAnsi="Arial" w:cs="Arial"/>
              </w:rPr>
            </w:pPr>
          </w:p>
          <w:p w:rsidR="000B440A" w:rsidRPr="00D97CDE" w:rsidRDefault="000B440A" w:rsidP="000B440A">
            <w:pPr>
              <w:tabs>
                <w:tab w:val="left" w:pos="1800"/>
              </w:tabs>
              <w:rPr>
                <w:rFonts w:ascii="Arial" w:hAnsi="Arial" w:cs="Arial"/>
                <w:b/>
                <w:caps/>
              </w:rPr>
            </w:pPr>
            <w:r w:rsidRPr="00D97CDE">
              <w:rPr>
                <w:rFonts w:ascii="Arial" w:hAnsi="Arial" w:cs="Arial"/>
                <w:b/>
                <w:caps/>
              </w:rPr>
              <w:t xml:space="preserve">Compétences techniques </w:t>
            </w:r>
          </w:p>
          <w:p w:rsidR="000B440A" w:rsidRPr="00D97CDE"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Connaissance en conservation préventive (typologie des risques)</w:t>
            </w:r>
            <w:r>
              <w:rPr>
                <w:rFonts w:ascii="Arial" w:hAnsi="Arial" w:cs="Arial"/>
              </w:rPr>
              <w:t> ;</w:t>
            </w:r>
          </w:p>
          <w:p w:rsidR="000B440A" w:rsidRPr="00D97CDE"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Connaissances en histoire de l’art</w:t>
            </w:r>
            <w:r>
              <w:rPr>
                <w:rFonts w:ascii="Arial" w:hAnsi="Arial" w:cs="Arial"/>
              </w:rPr>
              <w:t> ;</w:t>
            </w:r>
          </w:p>
          <w:p w:rsidR="000B440A" w:rsidRPr="00D97CDE"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Connaissance du cadre réglementaire des établissements publics</w:t>
            </w:r>
            <w:r>
              <w:rPr>
                <w:rFonts w:ascii="Arial" w:hAnsi="Arial" w:cs="Arial"/>
              </w:rPr>
              <w:t> ;</w:t>
            </w:r>
          </w:p>
          <w:p w:rsidR="000B440A" w:rsidRPr="00D97CDE"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Notions en restauration et techniques de restauration</w:t>
            </w:r>
            <w:r>
              <w:rPr>
                <w:rFonts w:ascii="Arial" w:hAnsi="Arial" w:cs="Arial"/>
              </w:rPr>
              <w:t xml:space="preserve"> ; </w:t>
            </w:r>
          </w:p>
          <w:p w:rsidR="000B440A" w:rsidRPr="00D97CDE" w:rsidRDefault="000B440A" w:rsidP="000B440A">
            <w:pPr>
              <w:numPr>
                <w:ilvl w:val="0"/>
                <w:numId w:val="16"/>
              </w:numPr>
              <w:tabs>
                <w:tab w:val="left" w:pos="1800"/>
              </w:tabs>
              <w:rPr>
                <w:rFonts w:ascii="Arial" w:hAnsi="Arial" w:cs="Arial"/>
              </w:rPr>
            </w:pPr>
            <w:r>
              <w:rPr>
                <w:rFonts w:ascii="Arial" w:hAnsi="Arial" w:cs="Arial"/>
              </w:rPr>
              <w:t>Ma</w:t>
            </w:r>
            <w:r w:rsidR="00CC59A6">
              <w:rPr>
                <w:rFonts w:ascii="Arial" w:hAnsi="Arial" w:cs="Arial"/>
              </w:rPr>
              <w:t>î</w:t>
            </w:r>
            <w:r>
              <w:rPr>
                <w:rFonts w:ascii="Arial" w:hAnsi="Arial" w:cs="Arial"/>
              </w:rPr>
              <w:t>trise des outils bureautiques ;</w:t>
            </w:r>
          </w:p>
          <w:p w:rsidR="000B440A" w:rsidRPr="00D97CDE" w:rsidRDefault="000B440A" w:rsidP="000B440A">
            <w:pPr>
              <w:numPr>
                <w:ilvl w:val="0"/>
                <w:numId w:val="16"/>
              </w:numPr>
              <w:tabs>
                <w:tab w:val="left" w:pos="1800"/>
              </w:tabs>
              <w:rPr>
                <w:rFonts w:ascii="Arial" w:hAnsi="Arial" w:cs="Arial"/>
              </w:rPr>
            </w:pPr>
            <w:r w:rsidRPr="00D97CDE">
              <w:rPr>
                <w:rFonts w:ascii="Arial" w:hAnsi="Arial" w:cs="Arial"/>
              </w:rPr>
              <w:t>Ma</w:t>
            </w:r>
            <w:r>
              <w:rPr>
                <w:rFonts w:ascii="Arial" w:hAnsi="Arial" w:cs="Arial"/>
              </w:rPr>
              <w:t>î</w:t>
            </w:r>
            <w:r w:rsidRPr="00D97CDE">
              <w:rPr>
                <w:rFonts w:ascii="Arial" w:hAnsi="Arial" w:cs="Arial"/>
              </w:rPr>
              <w:t>trise de l‘anglais</w:t>
            </w:r>
            <w:r>
              <w:rPr>
                <w:rFonts w:ascii="Arial" w:hAnsi="Arial" w:cs="Arial"/>
              </w:rPr>
              <w:t> appréciée ;</w:t>
            </w:r>
          </w:p>
          <w:p w:rsidR="00715D94" w:rsidRPr="000B440A" w:rsidRDefault="000B440A" w:rsidP="000B440A">
            <w:pPr>
              <w:numPr>
                <w:ilvl w:val="0"/>
                <w:numId w:val="16"/>
              </w:numPr>
              <w:tabs>
                <w:tab w:val="left" w:pos="1800"/>
              </w:tabs>
              <w:rPr>
                <w:rFonts w:ascii="Arial" w:hAnsi="Arial" w:cs="Arial"/>
              </w:rPr>
            </w:pPr>
            <w:r w:rsidRPr="00D97CDE">
              <w:rPr>
                <w:rFonts w:ascii="Arial" w:hAnsi="Arial" w:cs="Arial"/>
              </w:rPr>
              <w:t>Permis B</w:t>
            </w:r>
            <w:r>
              <w:rPr>
                <w:rFonts w:ascii="Arial" w:hAnsi="Arial" w:cs="Arial"/>
              </w:rPr>
              <w:t>.</w:t>
            </w:r>
          </w:p>
          <w:p w:rsidR="006268C8" w:rsidRPr="006268C8" w:rsidRDefault="006268C8" w:rsidP="006268C8">
            <w:pPr>
              <w:tabs>
                <w:tab w:val="left" w:pos="1800"/>
              </w:tabs>
              <w:ind w:left="720"/>
              <w:rPr>
                <w:rFonts w:ascii="Arial" w:hAnsi="Arial" w:cs="Arial"/>
                <w:szCs w:val="22"/>
              </w:rPr>
            </w:pPr>
          </w:p>
        </w:tc>
      </w:tr>
    </w:tbl>
    <w:p w:rsidR="007358CD" w:rsidRDefault="007358CD" w:rsidP="009B15AD">
      <w:pPr>
        <w:tabs>
          <w:tab w:val="left" w:pos="1800"/>
        </w:tabs>
        <w:rPr>
          <w:rFonts w:ascii="Arial" w:hAnsi="Arial" w:cs="Arial"/>
          <w:b/>
        </w:rPr>
      </w:pPr>
    </w:p>
    <w:p w:rsidR="00751180" w:rsidRDefault="00751180" w:rsidP="009B15AD">
      <w:pPr>
        <w:tabs>
          <w:tab w:val="left" w:pos="1800"/>
        </w:tabs>
        <w:rPr>
          <w:rFonts w:ascii="Arial" w:hAnsi="Arial" w:cs="Arial"/>
          <w:b/>
        </w:rPr>
      </w:pPr>
    </w:p>
    <w:p w:rsidR="007358CD" w:rsidRPr="00432AE1" w:rsidRDefault="007358CD" w:rsidP="007358CD">
      <w:pPr>
        <w:tabs>
          <w:tab w:val="left" w:pos="1800"/>
        </w:tabs>
        <w:rPr>
          <w:rFonts w:ascii="Arial" w:hAnsi="Arial" w:cs="Arial"/>
          <w:b/>
        </w:rPr>
      </w:pPr>
      <w:r>
        <w:rPr>
          <w:rFonts w:ascii="Arial" w:hAnsi="Arial" w:cs="Arial"/>
          <w:b/>
        </w:rPr>
        <w:t>CARACTERISTIQUES DU POSTE</w:t>
      </w:r>
    </w:p>
    <w:p w:rsidR="007358CD" w:rsidRDefault="007358CD" w:rsidP="007358CD">
      <w:pPr>
        <w:rPr>
          <w:rFonts w:ascii="Arial" w:hAnsi="Arial" w:cs="Arial"/>
        </w:rPr>
      </w:pPr>
    </w:p>
    <w:p w:rsidR="00B26D7E" w:rsidRDefault="00715D94" w:rsidP="00D41677">
      <w:pPr>
        <w:pStyle w:val="Paragraphedeliste"/>
        <w:numPr>
          <w:ilvl w:val="0"/>
          <w:numId w:val="22"/>
        </w:numPr>
        <w:tabs>
          <w:tab w:val="left" w:pos="1800"/>
        </w:tabs>
        <w:rPr>
          <w:rFonts w:ascii="Arial" w:hAnsi="Arial" w:cs="Arial"/>
        </w:rPr>
      </w:pPr>
      <w:r w:rsidRPr="003C300E">
        <w:rPr>
          <w:rFonts w:ascii="Arial" w:hAnsi="Arial" w:cs="Arial"/>
        </w:rPr>
        <w:t xml:space="preserve">Poste </w:t>
      </w:r>
      <w:r>
        <w:rPr>
          <w:rFonts w:ascii="Arial" w:hAnsi="Arial" w:cs="Arial"/>
        </w:rPr>
        <w:t>de catégorie A – ouvert aux contractuels</w:t>
      </w:r>
    </w:p>
    <w:p w:rsidR="000B440A" w:rsidRPr="00D97CDE" w:rsidRDefault="000B440A" w:rsidP="000B440A">
      <w:pPr>
        <w:pStyle w:val="Paragraphedeliste"/>
        <w:numPr>
          <w:ilvl w:val="0"/>
          <w:numId w:val="22"/>
        </w:numPr>
        <w:tabs>
          <w:tab w:val="left" w:pos="1800"/>
        </w:tabs>
        <w:jc w:val="both"/>
        <w:rPr>
          <w:rFonts w:ascii="Arial" w:hAnsi="Arial" w:cs="Arial"/>
        </w:rPr>
      </w:pPr>
      <w:r w:rsidRPr="00D97CDE">
        <w:rPr>
          <w:rFonts w:ascii="Arial" w:hAnsi="Arial" w:cs="Arial"/>
        </w:rPr>
        <w:t>Permanence occasionnelle le samedi</w:t>
      </w:r>
    </w:p>
    <w:p w:rsidR="000B440A" w:rsidRDefault="000B440A" w:rsidP="000B440A">
      <w:pPr>
        <w:pStyle w:val="Paragraphedeliste"/>
        <w:numPr>
          <w:ilvl w:val="0"/>
          <w:numId w:val="22"/>
        </w:numPr>
        <w:tabs>
          <w:tab w:val="left" w:pos="1800"/>
        </w:tabs>
        <w:rPr>
          <w:rFonts w:ascii="Arial" w:hAnsi="Arial" w:cs="Arial"/>
        </w:rPr>
      </w:pPr>
      <w:r w:rsidRPr="00D97CDE">
        <w:rPr>
          <w:rFonts w:ascii="Arial" w:hAnsi="Arial" w:cs="Arial"/>
        </w:rPr>
        <w:t>Déplacements Paris Ile</w:t>
      </w:r>
      <w:r>
        <w:rPr>
          <w:rFonts w:ascii="Arial" w:hAnsi="Arial" w:cs="Arial"/>
        </w:rPr>
        <w:t>-</w:t>
      </w:r>
      <w:r w:rsidRPr="00D97CDE">
        <w:rPr>
          <w:rFonts w:ascii="Arial" w:hAnsi="Arial" w:cs="Arial"/>
        </w:rPr>
        <w:t>de</w:t>
      </w:r>
      <w:r>
        <w:rPr>
          <w:rFonts w:ascii="Arial" w:hAnsi="Arial" w:cs="Arial"/>
        </w:rPr>
        <w:t>-</w:t>
      </w:r>
      <w:r w:rsidR="007A4F2B">
        <w:rPr>
          <w:rFonts w:ascii="Arial" w:hAnsi="Arial" w:cs="Arial"/>
        </w:rPr>
        <w:t>France</w:t>
      </w:r>
    </w:p>
    <w:p w:rsidR="007A4F2B" w:rsidRPr="00D41677" w:rsidRDefault="007A4F2B" w:rsidP="000B440A">
      <w:pPr>
        <w:pStyle w:val="Paragraphedeliste"/>
        <w:numPr>
          <w:ilvl w:val="0"/>
          <w:numId w:val="22"/>
        </w:numPr>
        <w:tabs>
          <w:tab w:val="left" w:pos="1800"/>
        </w:tabs>
        <w:rPr>
          <w:rFonts w:ascii="Arial" w:hAnsi="Arial" w:cs="Arial"/>
        </w:rPr>
      </w:pPr>
      <w:r>
        <w:rPr>
          <w:rFonts w:ascii="Arial" w:hAnsi="Arial" w:cs="Arial"/>
        </w:rPr>
        <w:t>Rémunération entre 45 et 50 K€</w:t>
      </w:r>
      <w:bookmarkStart w:id="0" w:name="_GoBack"/>
      <w:bookmarkEnd w:id="0"/>
    </w:p>
    <w:p w:rsidR="00B26D7E" w:rsidRPr="00482F56" w:rsidRDefault="00B26D7E" w:rsidP="00B26D7E">
      <w:pPr>
        <w:pStyle w:val="Paragraphedeliste"/>
        <w:tabs>
          <w:tab w:val="left" w:pos="1800"/>
        </w:tabs>
        <w:jc w:val="both"/>
        <w:rPr>
          <w:rFonts w:ascii="Arial" w:hAnsi="Arial" w:cs="Arial"/>
          <w:szCs w:val="22"/>
        </w:rPr>
      </w:pPr>
    </w:p>
    <w:p w:rsidR="009E670F" w:rsidRPr="00432AE1" w:rsidRDefault="009E670F" w:rsidP="009E670F">
      <w:pPr>
        <w:pStyle w:val="Retraitcorpsdetexte2"/>
        <w:ind w:left="0"/>
        <w:jc w:val="both"/>
        <w:rPr>
          <w:rFonts w:ascii="Arial" w:hAnsi="Arial" w:cs="Arial"/>
          <w:b/>
          <w:sz w:val="20"/>
        </w:rPr>
      </w:pPr>
      <w:r w:rsidRPr="00432AE1">
        <w:rPr>
          <w:rFonts w:ascii="Arial" w:hAnsi="Arial" w:cs="Arial"/>
          <w:b/>
          <w:sz w:val="20"/>
        </w:rPr>
        <w:t>Adressez vos candidatures (lettre de motivation et CV) :</w:t>
      </w:r>
    </w:p>
    <w:p w:rsidR="009E670F" w:rsidRPr="00432AE1" w:rsidRDefault="009E670F" w:rsidP="009E670F">
      <w:pPr>
        <w:pStyle w:val="Retraitcorpsdetexte2"/>
        <w:ind w:left="0"/>
        <w:jc w:val="both"/>
        <w:rPr>
          <w:rFonts w:ascii="Arial" w:hAnsi="Arial" w:cs="Arial"/>
          <w:sz w:val="20"/>
        </w:rPr>
      </w:pPr>
    </w:p>
    <w:p w:rsidR="00991B9D" w:rsidRPr="00715D94" w:rsidRDefault="009E670F" w:rsidP="00715D94">
      <w:pPr>
        <w:pStyle w:val="Retraitcorpsdetexte2"/>
        <w:numPr>
          <w:ilvl w:val="0"/>
          <w:numId w:val="1"/>
        </w:numPr>
        <w:jc w:val="both"/>
        <w:rPr>
          <w:rFonts w:ascii="Arial" w:hAnsi="Arial" w:cs="Arial"/>
          <w:sz w:val="20"/>
        </w:rPr>
      </w:pPr>
      <w:r w:rsidRPr="00432AE1">
        <w:rPr>
          <w:rFonts w:ascii="Arial" w:hAnsi="Arial" w:cs="Arial"/>
          <w:sz w:val="20"/>
        </w:rPr>
        <w:t xml:space="preserve">Par courriel à : </w:t>
      </w:r>
      <w:hyperlink r:id="rId8" w:history="1">
        <w:r w:rsidRPr="00432AE1">
          <w:rPr>
            <w:rStyle w:val="Lienhypertexte"/>
            <w:rFonts w:ascii="Arial" w:hAnsi="Arial" w:cs="Arial"/>
            <w:sz w:val="20"/>
          </w:rPr>
          <w:t>recrutement-cmp@creditmunicipal.fr</w:t>
        </w:r>
      </w:hyperlink>
      <w:r w:rsidRPr="00432AE1">
        <w:rPr>
          <w:rFonts w:ascii="Arial" w:hAnsi="Arial" w:cs="Arial"/>
          <w:sz w:val="20"/>
        </w:rPr>
        <w:t xml:space="preserve">  </w:t>
      </w:r>
    </w:p>
    <w:sectPr w:rsidR="00991B9D" w:rsidRPr="00715D94" w:rsidSect="00104ABC">
      <w:headerReference w:type="default" r:id="rId9"/>
      <w:pgSz w:w="11906" w:h="16838"/>
      <w:pgMar w:top="295" w:right="1417" w:bottom="360" w:left="1417" w:header="3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076" w:rsidRDefault="00A24076">
      <w:r>
        <w:separator/>
      </w:r>
    </w:p>
  </w:endnote>
  <w:endnote w:type="continuationSeparator" w:id="0">
    <w:p w:rsidR="00A24076" w:rsidRDefault="00A2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076" w:rsidRDefault="00A24076">
      <w:r>
        <w:separator/>
      </w:r>
    </w:p>
  </w:footnote>
  <w:footnote w:type="continuationSeparator" w:id="0">
    <w:p w:rsidR="00A24076" w:rsidRDefault="00A24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D7E" w:rsidRPr="007F68B2" w:rsidRDefault="00B26D7E" w:rsidP="00183A29">
    <w:pPr>
      <w:pStyle w:val="En-tte"/>
      <w:tabs>
        <w:tab w:val="clear" w:pos="4536"/>
        <w:tab w:val="clear" w:pos="9072"/>
        <w:tab w:val="right" w:pos="8820"/>
      </w:tabs>
      <w:rPr>
        <w:b/>
        <w:sz w:val="28"/>
        <w:szCs w:val="28"/>
      </w:rPr>
    </w:pPr>
    <w:r>
      <w:rPr>
        <w:noProof/>
      </w:rPr>
      <w:drawing>
        <wp:inline distT="0" distB="0" distL="0" distR="0">
          <wp:extent cx="1830005" cy="581891"/>
          <wp:effectExtent l="19050" t="0" r="0" b="0"/>
          <wp:docPr id="2" name="Image 1" descr="S:\Marque\Brandbook\Logo 23082016\EXE LOGO CMP\CMJN\EXE_LOGO_CMP_AV-SIGNAT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que\Brandbook\Logo 23082016\EXE LOGO CMP\CMJN\EXE_LOGO_CMP_AV-SIGNAT_CMJN.jpg"/>
                  <pic:cNvPicPr>
                    <a:picLocks noChangeAspect="1" noChangeArrowheads="1"/>
                  </pic:cNvPicPr>
                </pic:nvPicPr>
                <pic:blipFill>
                  <a:blip r:embed="rId1"/>
                  <a:srcRect/>
                  <a:stretch>
                    <a:fillRect/>
                  </a:stretch>
                </pic:blipFill>
                <pic:spPr bwMode="auto">
                  <a:xfrm>
                    <a:off x="0" y="0"/>
                    <a:ext cx="1832957" cy="582830"/>
                  </a:xfrm>
                  <a:prstGeom prst="rect">
                    <a:avLst/>
                  </a:prstGeom>
                  <a:noFill/>
                  <a:ln w="9525">
                    <a:noFill/>
                    <a:miter lim="800000"/>
                    <a:headEnd/>
                    <a:tailEnd/>
                  </a:ln>
                </pic:spPr>
              </pic:pic>
            </a:graphicData>
          </a:graphic>
        </wp:inline>
      </w:drawing>
    </w:r>
    <w:r>
      <w:tab/>
    </w:r>
    <w:r w:rsidRPr="00183A29">
      <w:rPr>
        <w:b/>
        <w:sz w:val="28"/>
        <w:szCs w:val="28"/>
      </w:rPr>
      <w:t>FICHE DE POSTE</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F6"/>
    <w:multiLevelType w:val="hybridMultilevel"/>
    <w:tmpl w:val="134EDA08"/>
    <w:lvl w:ilvl="0" w:tplc="66564D1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943B2C"/>
    <w:multiLevelType w:val="hybridMultilevel"/>
    <w:tmpl w:val="76DA05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A660D"/>
    <w:multiLevelType w:val="hybridMultilevel"/>
    <w:tmpl w:val="ACB89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A31854"/>
    <w:multiLevelType w:val="hybridMultilevel"/>
    <w:tmpl w:val="E54E5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B961BD"/>
    <w:multiLevelType w:val="hybridMultilevel"/>
    <w:tmpl w:val="C068DA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47544"/>
    <w:multiLevelType w:val="hybridMultilevel"/>
    <w:tmpl w:val="137E3A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B1C52"/>
    <w:multiLevelType w:val="hybridMultilevel"/>
    <w:tmpl w:val="E2A44B70"/>
    <w:lvl w:ilvl="0" w:tplc="9956EE5C">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31D1E"/>
    <w:multiLevelType w:val="hybridMultilevel"/>
    <w:tmpl w:val="658877D0"/>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3A623E"/>
    <w:multiLevelType w:val="hybridMultilevel"/>
    <w:tmpl w:val="7C74CA3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109966B4"/>
    <w:multiLevelType w:val="hybridMultilevel"/>
    <w:tmpl w:val="AC06E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AD3EF6"/>
    <w:multiLevelType w:val="hybridMultilevel"/>
    <w:tmpl w:val="2F10F6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75652B"/>
    <w:multiLevelType w:val="hybridMultilevel"/>
    <w:tmpl w:val="EA405144"/>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A873EA"/>
    <w:multiLevelType w:val="hybridMultilevel"/>
    <w:tmpl w:val="6F544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3F6FFD"/>
    <w:multiLevelType w:val="hybridMultilevel"/>
    <w:tmpl w:val="29D63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4E3401"/>
    <w:multiLevelType w:val="hybridMultilevel"/>
    <w:tmpl w:val="24A2A8AC"/>
    <w:lvl w:ilvl="0" w:tplc="01CC38D2">
      <w:start w:val="1"/>
      <w:numFmt w:val="bullet"/>
      <w:lvlText w:val="-"/>
      <w:lvlJc w:val="left"/>
      <w:pPr>
        <w:tabs>
          <w:tab w:val="num" w:pos="720"/>
        </w:tabs>
        <w:ind w:left="720" w:hanging="360"/>
      </w:pPr>
      <w:rPr>
        <w:rFonts w:ascii="Arial Narrow" w:eastAsia="Times New Roman" w:hAnsi="Arial Narrow"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B06E6C"/>
    <w:multiLevelType w:val="multilevel"/>
    <w:tmpl w:val="41F85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C0D23B4"/>
    <w:multiLevelType w:val="hybridMultilevel"/>
    <w:tmpl w:val="4B902032"/>
    <w:lvl w:ilvl="0" w:tplc="6FFA4B8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8A35CD"/>
    <w:multiLevelType w:val="hybridMultilevel"/>
    <w:tmpl w:val="7506D2CA"/>
    <w:lvl w:ilvl="0" w:tplc="699E641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925632"/>
    <w:multiLevelType w:val="hybridMultilevel"/>
    <w:tmpl w:val="E6587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4D22F9"/>
    <w:multiLevelType w:val="hybridMultilevel"/>
    <w:tmpl w:val="DAE63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F356C6"/>
    <w:multiLevelType w:val="hybridMultilevel"/>
    <w:tmpl w:val="7E8639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E15ABD"/>
    <w:multiLevelType w:val="hybridMultilevel"/>
    <w:tmpl w:val="7DF49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3C33B0"/>
    <w:multiLevelType w:val="hybridMultilevel"/>
    <w:tmpl w:val="4AA4D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062AEC"/>
    <w:multiLevelType w:val="hybridMultilevel"/>
    <w:tmpl w:val="BFA0F5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C11C7"/>
    <w:multiLevelType w:val="hybridMultilevel"/>
    <w:tmpl w:val="7C60D482"/>
    <w:lvl w:ilvl="0" w:tplc="699E641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57058E"/>
    <w:multiLevelType w:val="hybridMultilevel"/>
    <w:tmpl w:val="FF866E9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15:restartNumberingAfterBreak="0">
    <w:nsid w:val="5AE37638"/>
    <w:multiLevelType w:val="hybridMultilevel"/>
    <w:tmpl w:val="70DE5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855B35"/>
    <w:multiLevelType w:val="hybridMultilevel"/>
    <w:tmpl w:val="97367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C81701"/>
    <w:multiLevelType w:val="hybridMultilevel"/>
    <w:tmpl w:val="FEB4F2D4"/>
    <w:lvl w:ilvl="0" w:tplc="E2022BC2">
      <w:start w:val="1"/>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D86672"/>
    <w:multiLevelType w:val="hybridMultilevel"/>
    <w:tmpl w:val="DFCC4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C14508"/>
    <w:multiLevelType w:val="hybridMultilevel"/>
    <w:tmpl w:val="6E88C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897797"/>
    <w:multiLevelType w:val="hybridMultilevel"/>
    <w:tmpl w:val="51B87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F81C64"/>
    <w:multiLevelType w:val="hybridMultilevel"/>
    <w:tmpl w:val="AAAC02F0"/>
    <w:lvl w:ilvl="0" w:tplc="884C51E2">
      <w:numFmt w:val="bullet"/>
      <w:lvlText w:val="-"/>
      <w:lvlJc w:val="left"/>
      <w:pPr>
        <w:tabs>
          <w:tab w:val="num" w:pos="644"/>
        </w:tabs>
        <w:ind w:left="644" w:hanging="360"/>
      </w:pPr>
      <w:rPr>
        <w:rFonts w:ascii="Verdana" w:eastAsia="Times New Roman" w:hAnsi="Verdana" w:cs="Tahom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15:restartNumberingAfterBreak="0">
    <w:nsid w:val="7AD6451D"/>
    <w:multiLevelType w:val="hybridMultilevel"/>
    <w:tmpl w:val="6E5090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F44910"/>
    <w:multiLevelType w:val="hybridMultilevel"/>
    <w:tmpl w:val="69A2DD06"/>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20"/>
  </w:num>
  <w:num w:numId="5">
    <w:abstractNumId w:val="5"/>
  </w:num>
  <w:num w:numId="6">
    <w:abstractNumId w:val="33"/>
  </w:num>
  <w:num w:numId="7">
    <w:abstractNumId w:val="1"/>
  </w:num>
  <w:num w:numId="8">
    <w:abstractNumId w:val="8"/>
  </w:num>
  <w:num w:numId="9">
    <w:abstractNumId w:val="28"/>
  </w:num>
  <w:num w:numId="10">
    <w:abstractNumId w:val="0"/>
  </w:num>
  <w:num w:numId="11">
    <w:abstractNumId w:val="6"/>
  </w:num>
  <w:num w:numId="12">
    <w:abstractNumId w:val="2"/>
  </w:num>
  <w:num w:numId="13">
    <w:abstractNumId w:val="22"/>
  </w:num>
  <w:num w:numId="14">
    <w:abstractNumId w:val="29"/>
  </w:num>
  <w:num w:numId="15">
    <w:abstractNumId w:val="19"/>
  </w:num>
  <w:num w:numId="16">
    <w:abstractNumId w:val="4"/>
  </w:num>
  <w:num w:numId="17">
    <w:abstractNumId w:val="34"/>
  </w:num>
  <w:num w:numId="18">
    <w:abstractNumId w:val="14"/>
  </w:num>
  <w:num w:numId="19">
    <w:abstractNumId w:val="31"/>
  </w:num>
  <w:num w:numId="2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7"/>
  </w:num>
  <w:num w:numId="24">
    <w:abstractNumId w:val="13"/>
  </w:num>
  <w:num w:numId="25">
    <w:abstractNumId w:val="21"/>
  </w:num>
  <w:num w:numId="26">
    <w:abstractNumId w:val="18"/>
  </w:num>
  <w:num w:numId="27">
    <w:abstractNumId w:val="16"/>
  </w:num>
  <w:num w:numId="28">
    <w:abstractNumId w:val="24"/>
  </w:num>
  <w:num w:numId="29">
    <w:abstractNumId w:val="10"/>
  </w:num>
  <w:num w:numId="30">
    <w:abstractNumId w:val="17"/>
  </w:num>
  <w:num w:numId="31">
    <w:abstractNumId w:val="26"/>
  </w:num>
  <w:num w:numId="32">
    <w:abstractNumId w:val="7"/>
  </w:num>
  <w:num w:numId="33">
    <w:abstractNumId w:val="11"/>
  </w:num>
  <w:num w:numId="34">
    <w:abstractNumId w:val="30"/>
  </w:num>
  <w:num w:numId="35">
    <w:abstractNumId w:val="23"/>
  </w:num>
  <w:num w:numId="36">
    <w:abstractNumId w:val="9"/>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29"/>
    <w:rsid w:val="0000324C"/>
    <w:rsid w:val="00003B76"/>
    <w:rsid w:val="000311A2"/>
    <w:rsid w:val="00051940"/>
    <w:rsid w:val="0005488B"/>
    <w:rsid w:val="00055BB8"/>
    <w:rsid w:val="00061DE6"/>
    <w:rsid w:val="000B3096"/>
    <w:rsid w:val="000B440A"/>
    <w:rsid w:val="000C52A0"/>
    <w:rsid w:val="000E4CA5"/>
    <w:rsid w:val="00103009"/>
    <w:rsid w:val="0010433E"/>
    <w:rsid w:val="00104ABC"/>
    <w:rsid w:val="001246D6"/>
    <w:rsid w:val="00146677"/>
    <w:rsid w:val="00150266"/>
    <w:rsid w:val="00153AD2"/>
    <w:rsid w:val="00183A29"/>
    <w:rsid w:val="00187998"/>
    <w:rsid w:val="001D2D51"/>
    <w:rsid w:val="001D3FEB"/>
    <w:rsid w:val="001E463F"/>
    <w:rsid w:val="001F7A6C"/>
    <w:rsid w:val="0020189F"/>
    <w:rsid w:val="00204E50"/>
    <w:rsid w:val="002176C0"/>
    <w:rsid w:val="00244011"/>
    <w:rsid w:val="002503A2"/>
    <w:rsid w:val="00264483"/>
    <w:rsid w:val="00266AA3"/>
    <w:rsid w:val="00270CBF"/>
    <w:rsid w:val="0028069F"/>
    <w:rsid w:val="002844D1"/>
    <w:rsid w:val="002C327E"/>
    <w:rsid w:val="002E0F4F"/>
    <w:rsid w:val="002E409A"/>
    <w:rsid w:val="002F7789"/>
    <w:rsid w:val="0030332C"/>
    <w:rsid w:val="00312969"/>
    <w:rsid w:val="00312B40"/>
    <w:rsid w:val="003210B3"/>
    <w:rsid w:val="00331AF9"/>
    <w:rsid w:val="00343559"/>
    <w:rsid w:val="00345A66"/>
    <w:rsid w:val="00353AAA"/>
    <w:rsid w:val="00374553"/>
    <w:rsid w:val="003A6BC6"/>
    <w:rsid w:val="003B4D56"/>
    <w:rsid w:val="003B60D2"/>
    <w:rsid w:val="003D2460"/>
    <w:rsid w:val="00421FF8"/>
    <w:rsid w:val="0042304A"/>
    <w:rsid w:val="004270E6"/>
    <w:rsid w:val="00457568"/>
    <w:rsid w:val="00476B45"/>
    <w:rsid w:val="00482F56"/>
    <w:rsid w:val="004C253B"/>
    <w:rsid w:val="004D24B7"/>
    <w:rsid w:val="004D4EEE"/>
    <w:rsid w:val="00504CEB"/>
    <w:rsid w:val="005109A0"/>
    <w:rsid w:val="005262B6"/>
    <w:rsid w:val="005329A9"/>
    <w:rsid w:val="00547D57"/>
    <w:rsid w:val="00547E5A"/>
    <w:rsid w:val="0056167C"/>
    <w:rsid w:val="00571658"/>
    <w:rsid w:val="00576CFE"/>
    <w:rsid w:val="00592603"/>
    <w:rsid w:val="00594FF4"/>
    <w:rsid w:val="005A0565"/>
    <w:rsid w:val="005E4B4C"/>
    <w:rsid w:val="005F352B"/>
    <w:rsid w:val="005F7E93"/>
    <w:rsid w:val="00607868"/>
    <w:rsid w:val="006268C8"/>
    <w:rsid w:val="006763D9"/>
    <w:rsid w:val="00676E7E"/>
    <w:rsid w:val="006E0528"/>
    <w:rsid w:val="006E5E41"/>
    <w:rsid w:val="006F2F99"/>
    <w:rsid w:val="00702ABE"/>
    <w:rsid w:val="00704E6A"/>
    <w:rsid w:val="00715D94"/>
    <w:rsid w:val="007358CD"/>
    <w:rsid w:val="00751180"/>
    <w:rsid w:val="00751B3E"/>
    <w:rsid w:val="007624BC"/>
    <w:rsid w:val="00763359"/>
    <w:rsid w:val="0077395F"/>
    <w:rsid w:val="00782D97"/>
    <w:rsid w:val="007857B3"/>
    <w:rsid w:val="00787C83"/>
    <w:rsid w:val="007A4F2B"/>
    <w:rsid w:val="007B06A2"/>
    <w:rsid w:val="007D637F"/>
    <w:rsid w:val="007F5ADA"/>
    <w:rsid w:val="007F68B2"/>
    <w:rsid w:val="0080611D"/>
    <w:rsid w:val="00811C78"/>
    <w:rsid w:val="0081635B"/>
    <w:rsid w:val="008317F0"/>
    <w:rsid w:val="00843440"/>
    <w:rsid w:val="008507AF"/>
    <w:rsid w:val="00856498"/>
    <w:rsid w:val="00867430"/>
    <w:rsid w:val="00871948"/>
    <w:rsid w:val="0087307F"/>
    <w:rsid w:val="0087408F"/>
    <w:rsid w:val="00877D2D"/>
    <w:rsid w:val="00897EA8"/>
    <w:rsid w:val="008A0DD7"/>
    <w:rsid w:val="008B5BAD"/>
    <w:rsid w:val="008C1B3A"/>
    <w:rsid w:val="008C6101"/>
    <w:rsid w:val="008D4EC6"/>
    <w:rsid w:val="00905637"/>
    <w:rsid w:val="00907233"/>
    <w:rsid w:val="00914506"/>
    <w:rsid w:val="00927238"/>
    <w:rsid w:val="009300AC"/>
    <w:rsid w:val="00933185"/>
    <w:rsid w:val="00946DEB"/>
    <w:rsid w:val="00957145"/>
    <w:rsid w:val="0096367E"/>
    <w:rsid w:val="00975104"/>
    <w:rsid w:val="0097554E"/>
    <w:rsid w:val="00991B9D"/>
    <w:rsid w:val="009A6770"/>
    <w:rsid w:val="009B15AD"/>
    <w:rsid w:val="009B728F"/>
    <w:rsid w:val="009C04EB"/>
    <w:rsid w:val="009E670F"/>
    <w:rsid w:val="009F269A"/>
    <w:rsid w:val="00A02B52"/>
    <w:rsid w:val="00A07CCC"/>
    <w:rsid w:val="00A124BD"/>
    <w:rsid w:val="00A24076"/>
    <w:rsid w:val="00A33C3D"/>
    <w:rsid w:val="00A4362E"/>
    <w:rsid w:val="00A45CA5"/>
    <w:rsid w:val="00A5486E"/>
    <w:rsid w:val="00A91D92"/>
    <w:rsid w:val="00A94393"/>
    <w:rsid w:val="00AB1890"/>
    <w:rsid w:val="00AB1E49"/>
    <w:rsid w:val="00AD148C"/>
    <w:rsid w:val="00AF2F06"/>
    <w:rsid w:val="00B16AE3"/>
    <w:rsid w:val="00B22BB3"/>
    <w:rsid w:val="00B26088"/>
    <w:rsid w:val="00B26D7E"/>
    <w:rsid w:val="00B3553E"/>
    <w:rsid w:val="00B421D2"/>
    <w:rsid w:val="00B42EF0"/>
    <w:rsid w:val="00B44FF7"/>
    <w:rsid w:val="00B625E3"/>
    <w:rsid w:val="00B677AF"/>
    <w:rsid w:val="00B75D72"/>
    <w:rsid w:val="00B818C7"/>
    <w:rsid w:val="00B93FA5"/>
    <w:rsid w:val="00B94495"/>
    <w:rsid w:val="00BA4E89"/>
    <w:rsid w:val="00BD51BD"/>
    <w:rsid w:val="00BF0B25"/>
    <w:rsid w:val="00C15A46"/>
    <w:rsid w:val="00C20817"/>
    <w:rsid w:val="00C2207D"/>
    <w:rsid w:val="00C25747"/>
    <w:rsid w:val="00C30013"/>
    <w:rsid w:val="00C35463"/>
    <w:rsid w:val="00C42AD4"/>
    <w:rsid w:val="00C51317"/>
    <w:rsid w:val="00C5738F"/>
    <w:rsid w:val="00C6566D"/>
    <w:rsid w:val="00C8299D"/>
    <w:rsid w:val="00C867E0"/>
    <w:rsid w:val="00C94B10"/>
    <w:rsid w:val="00CA4ACD"/>
    <w:rsid w:val="00CC4E07"/>
    <w:rsid w:val="00CC59A6"/>
    <w:rsid w:val="00D00E68"/>
    <w:rsid w:val="00D027F1"/>
    <w:rsid w:val="00D03BD8"/>
    <w:rsid w:val="00D05E1B"/>
    <w:rsid w:val="00D138A0"/>
    <w:rsid w:val="00D31F08"/>
    <w:rsid w:val="00D3450A"/>
    <w:rsid w:val="00D41677"/>
    <w:rsid w:val="00D42E31"/>
    <w:rsid w:val="00D5083E"/>
    <w:rsid w:val="00D5560B"/>
    <w:rsid w:val="00D65DB2"/>
    <w:rsid w:val="00D74271"/>
    <w:rsid w:val="00D800EE"/>
    <w:rsid w:val="00DB1945"/>
    <w:rsid w:val="00DB6F34"/>
    <w:rsid w:val="00DE3D5B"/>
    <w:rsid w:val="00DE549A"/>
    <w:rsid w:val="00DE7F14"/>
    <w:rsid w:val="00DF1AEF"/>
    <w:rsid w:val="00DF6AB2"/>
    <w:rsid w:val="00DF7BC7"/>
    <w:rsid w:val="00E10706"/>
    <w:rsid w:val="00E16A14"/>
    <w:rsid w:val="00E24EDC"/>
    <w:rsid w:val="00E323A0"/>
    <w:rsid w:val="00E60231"/>
    <w:rsid w:val="00E72197"/>
    <w:rsid w:val="00E933C3"/>
    <w:rsid w:val="00E96FD8"/>
    <w:rsid w:val="00EA450C"/>
    <w:rsid w:val="00EB1217"/>
    <w:rsid w:val="00EB7081"/>
    <w:rsid w:val="00EC6EAF"/>
    <w:rsid w:val="00EE1764"/>
    <w:rsid w:val="00F03346"/>
    <w:rsid w:val="00F150B8"/>
    <w:rsid w:val="00F33D52"/>
    <w:rsid w:val="00F37A87"/>
    <w:rsid w:val="00F453FB"/>
    <w:rsid w:val="00F579DB"/>
    <w:rsid w:val="00F64EAD"/>
    <w:rsid w:val="00FA4392"/>
    <w:rsid w:val="00FB7D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3F0519A"/>
  <w15:docId w15:val="{92A167F6-04BE-44C6-8B02-0AE72709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011"/>
    <w:rPr>
      <w:rFonts w:ascii="Century Gothic" w:hAnsi="Century Gothic"/>
    </w:rPr>
  </w:style>
  <w:style w:type="paragraph" w:styleId="Titre1">
    <w:name w:val="heading 1"/>
    <w:basedOn w:val="Normal"/>
    <w:next w:val="Normal"/>
    <w:link w:val="Titre1Car"/>
    <w:qFormat/>
    <w:rsid w:val="00DB6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DB6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DB6F3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DB6F34"/>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B6F34"/>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83A29"/>
    <w:pPr>
      <w:tabs>
        <w:tab w:val="center" w:pos="4536"/>
        <w:tab w:val="right" w:pos="9072"/>
      </w:tabs>
    </w:pPr>
  </w:style>
  <w:style w:type="paragraph" w:styleId="Pieddepage">
    <w:name w:val="footer"/>
    <w:basedOn w:val="Normal"/>
    <w:rsid w:val="00183A29"/>
    <w:pPr>
      <w:tabs>
        <w:tab w:val="center" w:pos="4536"/>
        <w:tab w:val="right" w:pos="9072"/>
      </w:tabs>
    </w:pPr>
  </w:style>
  <w:style w:type="table" w:styleId="Grilledutableau">
    <w:name w:val="Table Grid"/>
    <w:basedOn w:val="TableauNormal"/>
    <w:rsid w:val="0005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625E3"/>
    <w:rPr>
      <w:rFonts w:ascii="Tahoma" w:hAnsi="Tahoma" w:cs="Tahoma"/>
      <w:sz w:val="16"/>
      <w:szCs w:val="16"/>
    </w:rPr>
  </w:style>
  <w:style w:type="paragraph" w:styleId="Paragraphedeliste">
    <w:name w:val="List Paragraph"/>
    <w:basedOn w:val="Normal"/>
    <w:uiPriority w:val="34"/>
    <w:qFormat/>
    <w:rsid w:val="002176C0"/>
    <w:pPr>
      <w:ind w:left="720"/>
      <w:contextualSpacing/>
    </w:pPr>
  </w:style>
  <w:style w:type="character" w:customStyle="1" w:styleId="apple-converted-space">
    <w:name w:val="apple-converted-space"/>
    <w:basedOn w:val="Policepardfaut"/>
    <w:rsid w:val="00843440"/>
  </w:style>
  <w:style w:type="paragraph" w:styleId="NormalWeb">
    <w:name w:val="Normal (Web)"/>
    <w:basedOn w:val="Normal"/>
    <w:uiPriority w:val="99"/>
    <w:unhideWhenUsed/>
    <w:rsid w:val="00F37A87"/>
    <w:pPr>
      <w:spacing w:before="100" w:beforeAutospacing="1" w:after="100" w:afterAutospacing="1"/>
    </w:pPr>
    <w:rPr>
      <w:rFonts w:ascii="Times New Roman" w:hAnsi="Times New Roman"/>
      <w:sz w:val="24"/>
      <w:szCs w:val="24"/>
    </w:rPr>
  </w:style>
  <w:style w:type="character" w:styleId="lev">
    <w:name w:val="Strong"/>
    <w:basedOn w:val="Policepardfaut"/>
    <w:uiPriority w:val="22"/>
    <w:qFormat/>
    <w:rsid w:val="00DF1AEF"/>
    <w:rPr>
      <w:b/>
      <w:bCs/>
    </w:rPr>
  </w:style>
  <w:style w:type="character" w:styleId="Lienhypertexte">
    <w:name w:val="Hyperlink"/>
    <w:basedOn w:val="Policepardfaut"/>
    <w:uiPriority w:val="99"/>
    <w:rsid w:val="00FB7DBC"/>
    <w:rPr>
      <w:color w:val="0000FF" w:themeColor="hyperlink"/>
      <w:u w:val="single"/>
    </w:rPr>
  </w:style>
  <w:style w:type="paragraph" w:styleId="Retraitcorpsdetexte2">
    <w:name w:val="Body Text Indent 2"/>
    <w:basedOn w:val="Normal"/>
    <w:link w:val="Retraitcorpsdetexte2Car"/>
    <w:unhideWhenUsed/>
    <w:rsid w:val="009E670F"/>
    <w:pPr>
      <w:ind w:left="284"/>
    </w:pPr>
    <w:rPr>
      <w:rFonts w:ascii="Times New Roman" w:hAnsi="Times New Roman"/>
      <w:sz w:val="24"/>
    </w:rPr>
  </w:style>
  <w:style w:type="character" w:customStyle="1" w:styleId="Retraitcorpsdetexte2Car">
    <w:name w:val="Retrait corps de texte 2 Car"/>
    <w:basedOn w:val="Policepardfaut"/>
    <w:link w:val="Retraitcorpsdetexte2"/>
    <w:rsid w:val="009E670F"/>
    <w:rPr>
      <w:sz w:val="24"/>
    </w:rPr>
  </w:style>
  <w:style w:type="character" w:customStyle="1" w:styleId="Titre1Car">
    <w:name w:val="Titre 1 Car"/>
    <w:basedOn w:val="Policepardfaut"/>
    <w:link w:val="Titre1"/>
    <w:rsid w:val="00DB6F3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DB6F3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DB6F3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rsid w:val="00DB6F34"/>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rsid w:val="00DB6F34"/>
    <w:rPr>
      <w:rFonts w:asciiTheme="majorHAnsi" w:eastAsiaTheme="majorEastAsia" w:hAnsiTheme="majorHAnsi" w:cstheme="majorBidi"/>
      <w:color w:val="243F60" w:themeColor="accent1" w:themeShade="7F"/>
    </w:rPr>
  </w:style>
  <w:style w:type="paragraph" w:styleId="Corpsdetexte">
    <w:name w:val="Body Text"/>
    <w:basedOn w:val="Normal"/>
    <w:link w:val="CorpsdetexteCar"/>
    <w:rsid w:val="00DB6F34"/>
    <w:pPr>
      <w:spacing w:after="120"/>
    </w:pPr>
  </w:style>
  <w:style w:type="character" w:customStyle="1" w:styleId="CorpsdetexteCar">
    <w:name w:val="Corps de texte Car"/>
    <w:basedOn w:val="Policepardfaut"/>
    <w:link w:val="Corpsdetexte"/>
    <w:rsid w:val="00DB6F34"/>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1279">
      <w:bodyDiv w:val="1"/>
      <w:marLeft w:val="0"/>
      <w:marRight w:val="0"/>
      <w:marTop w:val="0"/>
      <w:marBottom w:val="0"/>
      <w:divBdr>
        <w:top w:val="none" w:sz="0" w:space="0" w:color="auto"/>
        <w:left w:val="none" w:sz="0" w:space="0" w:color="auto"/>
        <w:bottom w:val="none" w:sz="0" w:space="0" w:color="auto"/>
        <w:right w:val="none" w:sz="0" w:space="0" w:color="auto"/>
      </w:divBdr>
    </w:div>
    <w:div w:id="220868379">
      <w:bodyDiv w:val="1"/>
      <w:marLeft w:val="0"/>
      <w:marRight w:val="0"/>
      <w:marTop w:val="0"/>
      <w:marBottom w:val="0"/>
      <w:divBdr>
        <w:top w:val="none" w:sz="0" w:space="0" w:color="auto"/>
        <w:left w:val="none" w:sz="0" w:space="0" w:color="auto"/>
        <w:bottom w:val="none" w:sz="0" w:space="0" w:color="auto"/>
        <w:right w:val="none" w:sz="0" w:space="0" w:color="auto"/>
      </w:divBdr>
    </w:div>
    <w:div w:id="396704130">
      <w:bodyDiv w:val="1"/>
      <w:marLeft w:val="0"/>
      <w:marRight w:val="0"/>
      <w:marTop w:val="0"/>
      <w:marBottom w:val="0"/>
      <w:divBdr>
        <w:top w:val="none" w:sz="0" w:space="0" w:color="auto"/>
        <w:left w:val="none" w:sz="0" w:space="0" w:color="auto"/>
        <w:bottom w:val="none" w:sz="0" w:space="0" w:color="auto"/>
        <w:right w:val="none" w:sz="0" w:space="0" w:color="auto"/>
      </w:divBdr>
    </w:div>
    <w:div w:id="742607708">
      <w:bodyDiv w:val="1"/>
      <w:marLeft w:val="0"/>
      <w:marRight w:val="0"/>
      <w:marTop w:val="0"/>
      <w:marBottom w:val="0"/>
      <w:divBdr>
        <w:top w:val="none" w:sz="0" w:space="0" w:color="auto"/>
        <w:left w:val="none" w:sz="0" w:space="0" w:color="auto"/>
        <w:bottom w:val="none" w:sz="0" w:space="0" w:color="auto"/>
        <w:right w:val="none" w:sz="0" w:space="0" w:color="auto"/>
      </w:divBdr>
    </w:div>
    <w:div w:id="942610913">
      <w:bodyDiv w:val="1"/>
      <w:marLeft w:val="0"/>
      <w:marRight w:val="0"/>
      <w:marTop w:val="0"/>
      <w:marBottom w:val="0"/>
      <w:divBdr>
        <w:top w:val="none" w:sz="0" w:space="0" w:color="auto"/>
        <w:left w:val="none" w:sz="0" w:space="0" w:color="auto"/>
        <w:bottom w:val="none" w:sz="0" w:space="0" w:color="auto"/>
        <w:right w:val="none" w:sz="0" w:space="0" w:color="auto"/>
      </w:divBdr>
    </w:div>
    <w:div w:id="1466047268">
      <w:bodyDiv w:val="1"/>
      <w:marLeft w:val="0"/>
      <w:marRight w:val="0"/>
      <w:marTop w:val="0"/>
      <w:marBottom w:val="0"/>
      <w:divBdr>
        <w:top w:val="none" w:sz="0" w:space="0" w:color="auto"/>
        <w:left w:val="none" w:sz="0" w:space="0" w:color="auto"/>
        <w:bottom w:val="none" w:sz="0" w:space="0" w:color="auto"/>
        <w:right w:val="none" w:sz="0" w:space="0" w:color="auto"/>
      </w:divBdr>
    </w:div>
    <w:div w:id="176272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cmp@creditmunicipal.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DFEA8-9679-44D9-89F3-7D2F2489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4367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INTITULE DU POSTE :</vt:lpstr>
    </vt:vector>
  </TitlesOfParts>
  <Company>CMP</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INTITULE DU POSTE :</dc:title>
  <dc:creator>pripes</dc:creator>
  <cp:lastModifiedBy>BRU Véronique</cp:lastModifiedBy>
  <cp:revision>3</cp:revision>
  <cp:lastPrinted>2021-07-05T08:11:00Z</cp:lastPrinted>
  <dcterms:created xsi:type="dcterms:W3CDTF">2021-07-05T08:12:00Z</dcterms:created>
  <dcterms:modified xsi:type="dcterms:W3CDTF">2021-07-05T09:06:00Z</dcterms:modified>
</cp:coreProperties>
</file>