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1355" w14:textId="60CD7A6C" w:rsidR="00E15517" w:rsidRDefault="00DD2C7B" w:rsidP="00DD2C7B">
      <w:pPr>
        <w:rPr>
          <w:rStyle w:val="normaltextru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35CABFD" wp14:editId="103E5EFD">
            <wp:extent cx="859948" cy="4724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69" cy="48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  <w:sz w:val="36"/>
          <w:szCs w:val="36"/>
        </w:rPr>
        <w:t xml:space="preserve"> </w:t>
      </w:r>
      <w:r>
        <w:rPr>
          <w:rStyle w:val="normaltextrun"/>
          <w:b/>
          <w:bCs/>
          <w:sz w:val="36"/>
          <w:szCs w:val="36"/>
        </w:rPr>
        <w:tab/>
      </w:r>
      <w:r>
        <w:rPr>
          <w:rStyle w:val="normaltextrun"/>
          <w:b/>
          <w:bCs/>
          <w:sz w:val="36"/>
          <w:szCs w:val="36"/>
        </w:rPr>
        <w:tab/>
      </w:r>
      <w:r>
        <w:rPr>
          <w:rStyle w:val="normaltextrun"/>
          <w:b/>
          <w:bCs/>
          <w:sz w:val="36"/>
          <w:szCs w:val="36"/>
        </w:rPr>
        <w:tab/>
      </w:r>
      <w:r>
        <w:rPr>
          <w:rStyle w:val="normaltextrun"/>
          <w:b/>
          <w:bCs/>
          <w:sz w:val="36"/>
          <w:szCs w:val="36"/>
        </w:rPr>
        <w:tab/>
      </w:r>
      <w:r>
        <w:rPr>
          <w:rStyle w:val="normaltextrun"/>
          <w:b/>
          <w:bCs/>
          <w:sz w:val="36"/>
          <w:szCs w:val="36"/>
        </w:rPr>
        <w:tab/>
      </w:r>
      <w:r>
        <w:rPr>
          <w:rStyle w:val="normaltextrun"/>
          <w:b/>
          <w:bCs/>
          <w:sz w:val="36"/>
          <w:szCs w:val="36"/>
        </w:rPr>
        <w:tab/>
      </w:r>
      <w:r w:rsidRPr="00DD2C7B">
        <w:rPr>
          <w:rStyle w:val="normaltextrun"/>
          <w:b/>
          <w:bCs/>
          <w:sz w:val="24"/>
          <w:szCs w:val="24"/>
        </w:rPr>
        <w:t>Belfort, le 15 juillet 2021</w:t>
      </w:r>
    </w:p>
    <w:p w14:paraId="70E7DF14" w14:textId="0A65F9EE" w:rsidR="00DD2C7B" w:rsidRDefault="00DD2C7B" w:rsidP="00DD2C7B">
      <w:pPr>
        <w:rPr>
          <w:rStyle w:val="normaltextrun"/>
          <w:b/>
          <w:bCs/>
          <w:sz w:val="36"/>
          <w:szCs w:val="36"/>
        </w:rPr>
      </w:pPr>
    </w:p>
    <w:p w14:paraId="5B4BBAB8" w14:textId="77777777" w:rsidR="00DD2C7B" w:rsidRDefault="00DD2C7B" w:rsidP="00DD2C7B">
      <w:pPr>
        <w:rPr>
          <w:rStyle w:val="normaltextrun"/>
          <w:b/>
          <w:bCs/>
          <w:sz w:val="36"/>
          <w:szCs w:val="36"/>
        </w:rPr>
      </w:pPr>
    </w:p>
    <w:p w14:paraId="791A7D60" w14:textId="6FF97F14" w:rsidR="0015483E" w:rsidRDefault="0015483E" w:rsidP="00E15517">
      <w:pPr>
        <w:jc w:val="center"/>
        <w:rPr>
          <w:rStyle w:val="normaltextrun"/>
          <w:b/>
          <w:bCs/>
          <w:sz w:val="36"/>
          <w:szCs w:val="36"/>
        </w:rPr>
      </w:pPr>
      <w:r>
        <w:rPr>
          <w:rStyle w:val="normaltextrun"/>
          <w:b/>
          <w:bCs/>
          <w:sz w:val="36"/>
          <w:szCs w:val="36"/>
        </w:rPr>
        <w:t>Le nucléaire, c’est</w:t>
      </w:r>
      <w:r w:rsidR="00DF4043">
        <w:rPr>
          <w:rStyle w:val="normaltextrun"/>
          <w:b/>
          <w:bCs/>
          <w:sz w:val="36"/>
          <w:szCs w:val="36"/>
        </w:rPr>
        <w:t xml:space="preserve"> la France, et c’est</w:t>
      </w:r>
      <w:r>
        <w:rPr>
          <w:rStyle w:val="normaltextrun"/>
          <w:b/>
          <w:bCs/>
          <w:sz w:val="36"/>
          <w:szCs w:val="36"/>
        </w:rPr>
        <w:t xml:space="preserve"> Belfort</w:t>
      </w:r>
      <w:r w:rsidR="00DF4043">
        <w:rPr>
          <w:rStyle w:val="normaltextrun"/>
          <w:b/>
          <w:bCs/>
          <w:sz w:val="36"/>
          <w:szCs w:val="36"/>
        </w:rPr>
        <w:t> !</w:t>
      </w:r>
    </w:p>
    <w:p w14:paraId="175DE70F" w14:textId="7F71691C" w:rsidR="00E15517" w:rsidRDefault="00E15517" w:rsidP="00E15517">
      <w:pPr>
        <w:jc w:val="center"/>
        <w:rPr>
          <w:rStyle w:val="normaltextrun"/>
          <w:b/>
          <w:bCs/>
          <w:sz w:val="24"/>
          <w:szCs w:val="24"/>
        </w:rPr>
      </w:pPr>
      <w:r>
        <w:rPr>
          <w:rStyle w:val="normaltextrun"/>
          <w:b/>
          <w:bCs/>
          <w:sz w:val="24"/>
          <w:szCs w:val="24"/>
        </w:rPr>
        <w:t>Nos propositions pour un projet SMR français compétitif</w:t>
      </w:r>
    </w:p>
    <w:p w14:paraId="0A366884" w14:textId="77777777" w:rsidR="00710F43" w:rsidRPr="00710F43" w:rsidRDefault="00710F43" w:rsidP="00856147">
      <w:pPr>
        <w:jc w:val="both"/>
        <w:rPr>
          <w:b/>
          <w:bCs/>
          <w:sz w:val="24"/>
          <w:szCs w:val="24"/>
        </w:rPr>
      </w:pPr>
    </w:p>
    <w:p w14:paraId="53777D79" w14:textId="55508E2A" w:rsidR="00152918" w:rsidRDefault="0015483E" w:rsidP="009579E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l’heure de choix</w:t>
      </w:r>
      <w:r w:rsidR="00152918">
        <w:rPr>
          <w:b/>
          <w:bCs/>
          <w:sz w:val="24"/>
          <w:szCs w:val="24"/>
        </w:rPr>
        <w:t xml:space="preserve"> énergétiques stratégiques pour la France, le centre d’excellence mondial de Belfort</w:t>
      </w:r>
      <w:r w:rsidR="00710F43">
        <w:rPr>
          <w:b/>
          <w:bCs/>
          <w:sz w:val="24"/>
          <w:szCs w:val="24"/>
        </w:rPr>
        <w:t xml:space="preserve"> avance</w:t>
      </w:r>
      <w:r w:rsidR="00152918">
        <w:rPr>
          <w:b/>
          <w:bCs/>
          <w:sz w:val="24"/>
          <w:szCs w:val="24"/>
        </w:rPr>
        <w:t xml:space="preserve"> des propositions </w:t>
      </w:r>
      <w:r w:rsidR="00DF4043">
        <w:rPr>
          <w:b/>
          <w:bCs/>
          <w:sz w:val="24"/>
          <w:szCs w:val="24"/>
        </w:rPr>
        <w:t xml:space="preserve">concrètes </w:t>
      </w:r>
      <w:r w:rsidR="00710F43">
        <w:rPr>
          <w:b/>
          <w:bCs/>
          <w:sz w:val="24"/>
          <w:szCs w:val="24"/>
        </w:rPr>
        <w:t>pour</w:t>
      </w:r>
      <w:r w:rsidR="00152918">
        <w:rPr>
          <w:b/>
          <w:bCs/>
          <w:sz w:val="24"/>
          <w:szCs w:val="24"/>
        </w:rPr>
        <w:t xml:space="preserve"> la préservation de</w:t>
      </w:r>
      <w:r w:rsidR="00DF4043">
        <w:rPr>
          <w:b/>
          <w:bCs/>
          <w:sz w:val="24"/>
          <w:szCs w:val="24"/>
        </w:rPr>
        <w:t>s</w:t>
      </w:r>
      <w:r w:rsidR="00152918">
        <w:rPr>
          <w:b/>
          <w:bCs/>
          <w:sz w:val="24"/>
          <w:szCs w:val="24"/>
        </w:rPr>
        <w:t xml:space="preserve"> compétences</w:t>
      </w:r>
      <w:r w:rsidR="00710F43">
        <w:rPr>
          <w:b/>
          <w:bCs/>
          <w:sz w:val="24"/>
          <w:szCs w:val="24"/>
        </w:rPr>
        <w:t xml:space="preserve"> d’ingénierie</w:t>
      </w:r>
      <w:r w:rsidR="00152918">
        <w:rPr>
          <w:b/>
          <w:bCs/>
          <w:sz w:val="24"/>
          <w:szCs w:val="24"/>
        </w:rPr>
        <w:t xml:space="preserve"> </w:t>
      </w:r>
      <w:r w:rsidR="00710F43">
        <w:rPr>
          <w:b/>
          <w:bCs/>
          <w:sz w:val="24"/>
          <w:szCs w:val="24"/>
        </w:rPr>
        <w:t>françaises</w:t>
      </w:r>
      <w:r w:rsidR="00DF4043">
        <w:rPr>
          <w:b/>
          <w:bCs/>
          <w:sz w:val="24"/>
          <w:szCs w:val="24"/>
        </w:rPr>
        <w:t xml:space="preserve"> - </w:t>
      </w:r>
      <w:r w:rsidR="00152918">
        <w:rPr>
          <w:b/>
          <w:bCs/>
          <w:sz w:val="24"/>
          <w:szCs w:val="24"/>
        </w:rPr>
        <w:t xml:space="preserve">uniques </w:t>
      </w:r>
      <w:r w:rsidR="00710F43">
        <w:rPr>
          <w:b/>
          <w:bCs/>
          <w:sz w:val="24"/>
          <w:szCs w:val="24"/>
        </w:rPr>
        <w:t xml:space="preserve">et historiques </w:t>
      </w:r>
      <w:r w:rsidR="00152918">
        <w:rPr>
          <w:b/>
          <w:bCs/>
          <w:sz w:val="24"/>
          <w:szCs w:val="24"/>
        </w:rPr>
        <w:t xml:space="preserve">dans le domaine </w:t>
      </w:r>
      <w:r w:rsidR="00710F43">
        <w:rPr>
          <w:b/>
          <w:bCs/>
          <w:sz w:val="24"/>
          <w:szCs w:val="24"/>
        </w:rPr>
        <w:t>de l’intégration de systèmes complexes</w:t>
      </w:r>
      <w:r w:rsidR="00152918">
        <w:rPr>
          <w:b/>
          <w:bCs/>
          <w:sz w:val="24"/>
          <w:szCs w:val="24"/>
        </w:rPr>
        <w:t xml:space="preserve">. </w:t>
      </w:r>
      <w:r w:rsidR="00710F43">
        <w:rPr>
          <w:b/>
          <w:bCs/>
          <w:sz w:val="24"/>
          <w:szCs w:val="24"/>
        </w:rPr>
        <w:t>A</w:t>
      </w:r>
      <w:r w:rsidR="00152918">
        <w:rPr>
          <w:b/>
          <w:bCs/>
          <w:sz w:val="24"/>
          <w:szCs w:val="24"/>
        </w:rPr>
        <w:t xml:space="preserve">ssociation inédite d’entreprises, </w:t>
      </w:r>
      <w:r w:rsidR="00710F43">
        <w:rPr>
          <w:b/>
          <w:bCs/>
          <w:sz w:val="24"/>
          <w:szCs w:val="24"/>
        </w:rPr>
        <w:t xml:space="preserve">d’ingénieurs, </w:t>
      </w:r>
      <w:r w:rsidR="00152918">
        <w:rPr>
          <w:b/>
          <w:bCs/>
          <w:sz w:val="24"/>
          <w:szCs w:val="24"/>
        </w:rPr>
        <w:t>de collectivités publiques, de syndicats professionnel</w:t>
      </w:r>
      <w:r w:rsidR="00710F43">
        <w:rPr>
          <w:b/>
          <w:bCs/>
          <w:sz w:val="24"/>
          <w:szCs w:val="24"/>
        </w:rPr>
        <w:t>s,</w:t>
      </w:r>
      <w:r w:rsidR="00E15517">
        <w:rPr>
          <w:b/>
          <w:bCs/>
          <w:sz w:val="24"/>
          <w:szCs w:val="24"/>
        </w:rPr>
        <w:t xml:space="preserve"> </w:t>
      </w:r>
      <w:r w:rsidR="00710F43">
        <w:rPr>
          <w:b/>
          <w:bCs/>
          <w:sz w:val="24"/>
          <w:szCs w:val="24"/>
        </w:rPr>
        <w:t xml:space="preserve">APSIIS est une dynamique citoyenne et responsable </w:t>
      </w:r>
      <w:r w:rsidR="00DF4043">
        <w:rPr>
          <w:b/>
          <w:bCs/>
          <w:sz w:val="24"/>
          <w:szCs w:val="24"/>
        </w:rPr>
        <w:t>visant à la création d’activité d’ingénierie dans le nord Franche-Comté.</w:t>
      </w:r>
      <w:r w:rsidR="00710F43">
        <w:rPr>
          <w:b/>
          <w:bCs/>
          <w:sz w:val="24"/>
          <w:szCs w:val="24"/>
        </w:rPr>
        <w:t xml:space="preserve"> </w:t>
      </w:r>
      <w:r w:rsidR="00DF4043">
        <w:rPr>
          <w:b/>
          <w:bCs/>
          <w:sz w:val="24"/>
          <w:szCs w:val="24"/>
        </w:rPr>
        <w:t xml:space="preserve">APSIIS revendique dans cette lettre ouverte le savoir-faire nucléaire </w:t>
      </w:r>
      <w:r w:rsidR="00E15517">
        <w:rPr>
          <w:b/>
          <w:bCs/>
          <w:sz w:val="24"/>
          <w:szCs w:val="24"/>
        </w:rPr>
        <w:t>belfortain</w:t>
      </w:r>
      <w:r w:rsidR="00DF4043">
        <w:rPr>
          <w:b/>
          <w:bCs/>
          <w:sz w:val="24"/>
          <w:szCs w:val="24"/>
        </w:rPr>
        <w:t>, et appelle le Gouvernement à se positionner, notamment sur le projet de petits réacteurs modulaires (SMR)</w:t>
      </w:r>
      <w:r w:rsidR="00E15517">
        <w:rPr>
          <w:b/>
          <w:bCs/>
          <w:sz w:val="24"/>
          <w:szCs w:val="24"/>
        </w:rPr>
        <w:t>,</w:t>
      </w:r>
      <w:r w:rsidR="00DF4043">
        <w:rPr>
          <w:b/>
          <w:bCs/>
          <w:sz w:val="24"/>
          <w:szCs w:val="24"/>
        </w:rPr>
        <w:t xml:space="preserve"> pour lequel </w:t>
      </w:r>
      <w:r w:rsidR="00E15517">
        <w:rPr>
          <w:b/>
          <w:bCs/>
          <w:sz w:val="24"/>
          <w:szCs w:val="24"/>
        </w:rPr>
        <w:t xml:space="preserve">différentes pistes de compétitivité sont existantes. </w:t>
      </w:r>
    </w:p>
    <w:p w14:paraId="59205B5A" w14:textId="77777777" w:rsidR="00D310CD" w:rsidRDefault="003D43DF" w:rsidP="009579EB">
      <w:pPr>
        <w:jc w:val="both"/>
        <w:rPr>
          <w:sz w:val="24"/>
          <w:szCs w:val="24"/>
        </w:rPr>
      </w:pPr>
      <w:r w:rsidRPr="00D310CD">
        <w:rPr>
          <w:sz w:val="24"/>
          <w:szCs w:val="24"/>
        </w:rPr>
        <w:t xml:space="preserve"> </w:t>
      </w:r>
    </w:p>
    <w:p w14:paraId="59BD2B4E" w14:textId="6608DD2B" w:rsidR="009579EB" w:rsidRDefault="009579EB" w:rsidP="009579EB">
      <w:pPr>
        <w:rPr>
          <w:sz w:val="24"/>
          <w:szCs w:val="24"/>
        </w:rPr>
      </w:pPr>
      <w:r w:rsidRPr="009579EB">
        <w:rPr>
          <w:sz w:val="24"/>
          <w:szCs w:val="24"/>
        </w:rPr>
        <w:t xml:space="preserve">L’électricité d’origine nucléaire, avec 440 réacteurs à travers 39 pays, représente aujourd’hui un peu plus de 10% de la production d’électricité mondiale. Développée depuis les années 50, c’est une industrie qui reste dynamique avec près de 50 réacteurs en construction aujourd’hui. </w:t>
      </w:r>
    </w:p>
    <w:p w14:paraId="4D450B2E" w14:textId="77777777" w:rsidR="009579EB" w:rsidRDefault="009579EB" w:rsidP="009579EB">
      <w:pPr>
        <w:rPr>
          <w:sz w:val="24"/>
          <w:szCs w:val="24"/>
        </w:rPr>
      </w:pPr>
    </w:p>
    <w:p w14:paraId="5A6E6135" w14:textId="77777777" w:rsidR="009579EB" w:rsidRDefault="00D310CD" w:rsidP="009579EB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5483E" w:rsidRPr="00D310CD">
        <w:rPr>
          <w:sz w:val="24"/>
          <w:szCs w:val="24"/>
        </w:rPr>
        <w:t>e</w:t>
      </w:r>
      <w:r w:rsidR="00BA46DF" w:rsidRPr="00D310CD">
        <w:rPr>
          <w:sz w:val="24"/>
          <w:szCs w:val="24"/>
        </w:rPr>
        <w:t xml:space="preserve"> concept</w:t>
      </w:r>
      <w:r w:rsidR="003D43DF" w:rsidRPr="00D310CD">
        <w:rPr>
          <w:sz w:val="24"/>
          <w:szCs w:val="24"/>
        </w:rPr>
        <w:t xml:space="preserve"> de petit réacteur modulaire (Small </w:t>
      </w:r>
      <w:proofErr w:type="spellStart"/>
      <w:r w:rsidR="003D43DF" w:rsidRPr="00D310CD">
        <w:rPr>
          <w:sz w:val="24"/>
          <w:szCs w:val="24"/>
        </w:rPr>
        <w:t>Modular</w:t>
      </w:r>
      <w:proofErr w:type="spellEnd"/>
      <w:r w:rsidR="003D43DF" w:rsidRPr="00D310CD">
        <w:rPr>
          <w:sz w:val="24"/>
          <w:szCs w:val="24"/>
        </w:rPr>
        <w:t xml:space="preserve"> </w:t>
      </w:r>
      <w:proofErr w:type="spellStart"/>
      <w:r w:rsidR="003D43DF" w:rsidRPr="00D310CD">
        <w:rPr>
          <w:sz w:val="24"/>
          <w:szCs w:val="24"/>
        </w:rPr>
        <w:t>Reactor</w:t>
      </w:r>
      <w:proofErr w:type="spellEnd"/>
      <w:r w:rsidR="0015483E" w:rsidRPr="00D310CD">
        <w:rPr>
          <w:sz w:val="24"/>
          <w:szCs w:val="24"/>
        </w:rPr>
        <w:t>)</w:t>
      </w:r>
      <w:r w:rsidR="003D43DF" w:rsidRPr="00D310CD">
        <w:rPr>
          <w:sz w:val="24"/>
          <w:szCs w:val="24"/>
        </w:rPr>
        <w:t xml:space="preserve"> </w:t>
      </w:r>
      <w:r w:rsidR="0015483E" w:rsidRPr="00D310CD">
        <w:rPr>
          <w:sz w:val="24"/>
          <w:szCs w:val="24"/>
        </w:rPr>
        <w:t>se développe</w:t>
      </w:r>
      <w:r w:rsidR="00BA46DF" w:rsidRPr="00D310CD">
        <w:rPr>
          <w:sz w:val="24"/>
          <w:szCs w:val="24"/>
        </w:rPr>
        <w:t xml:space="preserve"> dans le domaine de l’énergie nucléaire</w:t>
      </w:r>
      <w:r w:rsidR="003D43DF" w:rsidRPr="00D310CD">
        <w:rPr>
          <w:sz w:val="24"/>
          <w:szCs w:val="24"/>
        </w:rPr>
        <w:t>.</w:t>
      </w:r>
      <w:r w:rsidR="00BA46DF" w:rsidRPr="00D310CD">
        <w:rPr>
          <w:sz w:val="24"/>
          <w:szCs w:val="24"/>
        </w:rPr>
        <w:t xml:space="preserve"> </w:t>
      </w:r>
      <w:r w:rsidR="003D43DF" w:rsidRPr="00D310CD">
        <w:rPr>
          <w:sz w:val="24"/>
          <w:szCs w:val="24"/>
        </w:rPr>
        <w:t>I</w:t>
      </w:r>
      <w:r w:rsidR="00BA46DF" w:rsidRPr="00D310CD">
        <w:rPr>
          <w:sz w:val="24"/>
          <w:szCs w:val="24"/>
        </w:rPr>
        <w:t xml:space="preserve">l s’agit </w:t>
      </w:r>
      <w:r w:rsidR="003D43DF" w:rsidRPr="00D310CD">
        <w:rPr>
          <w:sz w:val="24"/>
          <w:szCs w:val="24"/>
        </w:rPr>
        <w:t>de réacteurs nucléaires de petite puissance (entre 50 et 300 MW)</w:t>
      </w:r>
      <w:r w:rsidR="00E62F0E" w:rsidRPr="00D310CD">
        <w:rPr>
          <w:sz w:val="24"/>
          <w:szCs w:val="24"/>
        </w:rPr>
        <w:t xml:space="preserve">, similaires à ceux utilisés pour la propulsion navale (sous-marin, navire). Ils sont fabriqués et assemblés en usine et présentent ainsi l’intérêt d’être entièrement expédiés sur site pour y être installés </w:t>
      </w:r>
      <w:r w:rsidR="00006F6A" w:rsidRPr="00D310CD">
        <w:rPr>
          <w:sz w:val="24"/>
          <w:szCs w:val="24"/>
        </w:rPr>
        <w:t xml:space="preserve">avec </w:t>
      </w:r>
      <w:r w:rsidR="00E62F0E" w:rsidRPr="00D310CD">
        <w:rPr>
          <w:sz w:val="24"/>
          <w:szCs w:val="24"/>
        </w:rPr>
        <w:t xml:space="preserve">beaucoup plus </w:t>
      </w:r>
      <w:r w:rsidR="00006F6A" w:rsidRPr="00D310CD">
        <w:rPr>
          <w:sz w:val="24"/>
          <w:szCs w:val="24"/>
        </w:rPr>
        <w:t>de facilité</w:t>
      </w:r>
      <w:r w:rsidR="00E62F0E" w:rsidRPr="00D310CD">
        <w:rPr>
          <w:sz w:val="24"/>
          <w:szCs w:val="24"/>
        </w:rPr>
        <w:t xml:space="preserve"> qu’un réacteur classique</w:t>
      </w:r>
      <w:r w:rsidR="00BA46DF" w:rsidRPr="00D310CD">
        <w:rPr>
          <w:sz w:val="24"/>
          <w:szCs w:val="24"/>
        </w:rPr>
        <w:t>.</w:t>
      </w:r>
      <w:r w:rsidR="003D43DF" w:rsidRPr="00D310CD">
        <w:rPr>
          <w:sz w:val="24"/>
          <w:szCs w:val="24"/>
        </w:rPr>
        <w:t xml:space="preserve"> </w:t>
      </w:r>
      <w:r w:rsidR="00E62F0E" w:rsidRPr="00D310CD">
        <w:rPr>
          <w:sz w:val="24"/>
          <w:szCs w:val="24"/>
        </w:rPr>
        <w:t>L’intégration de ses composant</w:t>
      </w:r>
      <w:r w:rsidR="00193D31" w:rsidRPr="00D310CD">
        <w:rPr>
          <w:sz w:val="24"/>
          <w:szCs w:val="24"/>
        </w:rPr>
        <w:t>s</w:t>
      </w:r>
      <w:r w:rsidR="00E62F0E" w:rsidRPr="00D310CD">
        <w:rPr>
          <w:sz w:val="24"/>
          <w:szCs w:val="24"/>
        </w:rPr>
        <w:t xml:space="preserve"> </w:t>
      </w:r>
      <w:r w:rsidR="00193D31" w:rsidRPr="00D310CD">
        <w:rPr>
          <w:sz w:val="24"/>
          <w:szCs w:val="24"/>
        </w:rPr>
        <w:t xml:space="preserve">dans des modules hermétiques de petite taille réduit par ailleurs les risques d’exploitation ou de prolifération. </w:t>
      </w:r>
    </w:p>
    <w:p w14:paraId="671B1A77" w14:textId="77777777" w:rsidR="009579EB" w:rsidRDefault="009579EB" w:rsidP="009579EB">
      <w:pPr>
        <w:jc w:val="both"/>
        <w:rPr>
          <w:sz w:val="24"/>
          <w:szCs w:val="24"/>
        </w:rPr>
      </w:pPr>
    </w:p>
    <w:p w14:paraId="46522F2A" w14:textId="486A5E82" w:rsidR="009579EB" w:rsidRDefault="009579EB" w:rsidP="009579EB">
      <w:pPr>
        <w:jc w:val="both"/>
        <w:rPr>
          <w:sz w:val="24"/>
          <w:szCs w:val="24"/>
        </w:rPr>
      </w:pPr>
      <w:r>
        <w:rPr>
          <w:sz w:val="24"/>
          <w:szCs w:val="24"/>
        </w:rPr>
        <w:t>Solution alternative bas carbone aux</w:t>
      </w:r>
      <w:r w:rsidR="00193D31" w:rsidRPr="00D310CD">
        <w:rPr>
          <w:sz w:val="24"/>
          <w:szCs w:val="24"/>
        </w:rPr>
        <w:t xml:space="preserve"> centrales à charbon </w:t>
      </w:r>
      <w:r w:rsidR="006D2AD7" w:rsidRPr="00D310CD">
        <w:rPr>
          <w:sz w:val="24"/>
          <w:szCs w:val="24"/>
        </w:rPr>
        <w:t>et</w:t>
      </w:r>
      <w:r w:rsidR="00193D31" w:rsidRPr="00D310CD">
        <w:rPr>
          <w:sz w:val="24"/>
          <w:szCs w:val="24"/>
        </w:rPr>
        <w:t xml:space="preserve"> </w:t>
      </w:r>
      <w:r w:rsidR="009263A2">
        <w:rPr>
          <w:sz w:val="24"/>
          <w:szCs w:val="24"/>
        </w:rPr>
        <w:t>aux</w:t>
      </w:r>
      <w:r w:rsidR="00193D31" w:rsidRPr="00D310CD">
        <w:rPr>
          <w:sz w:val="24"/>
          <w:szCs w:val="24"/>
        </w:rPr>
        <w:t xml:space="preserve"> cycles combinés à gaz</w:t>
      </w:r>
      <w:r w:rsidR="006D2AD7" w:rsidRPr="00D310CD">
        <w:rPr>
          <w:sz w:val="24"/>
          <w:szCs w:val="24"/>
        </w:rPr>
        <w:t>,</w:t>
      </w:r>
      <w:r w:rsidR="00193D31" w:rsidRPr="00D310CD">
        <w:rPr>
          <w:sz w:val="24"/>
          <w:szCs w:val="24"/>
        </w:rPr>
        <w:t xml:space="preserve"> dont les puissances </w:t>
      </w:r>
      <w:r w:rsidR="006D2AD7" w:rsidRPr="00D310CD">
        <w:rPr>
          <w:sz w:val="24"/>
          <w:szCs w:val="24"/>
        </w:rPr>
        <w:t>et l</w:t>
      </w:r>
      <w:r w:rsidR="00C62D7B" w:rsidRPr="00D310CD">
        <w:rPr>
          <w:sz w:val="24"/>
          <w:szCs w:val="24"/>
        </w:rPr>
        <w:t>e temps de</w:t>
      </w:r>
      <w:r w:rsidR="006D2AD7" w:rsidRPr="00D310CD">
        <w:rPr>
          <w:sz w:val="24"/>
          <w:szCs w:val="24"/>
        </w:rPr>
        <w:t xml:space="preserve"> réponse aux sollicitations du réseau </w:t>
      </w:r>
      <w:r w:rsidR="00193D31" w:rsidRPr="00D310CD">
        <w:rPr>
          <w:sz w:val="24"/>
          <w:szCs w:val="24"/>
        </w:rPr>
        <w:t xml:space="preserve">sont comparables, </w:t>
      </w:r>
      <w:r w:rsidR="006D2AD7" w:rsidRPr="00D310CD">
        <w:rPr>
          <w:sz w:val="24"/>
          <w:szCs w:val="24"/>
        </w:rPr>
        <w:t xml:space="preserve">le positionnement commercial des SMR reste </w:t>
      </w:r>
      <w:r w:rsidR="00C62D7B" w:rsidRPr="00D310CD">
        <w:rPr>
          <w:sz w:val="24"/>
          <w:szCs w:val="24"/>
        </w:rPr>
        <w:t xml:space="preserve">néanmoins </w:t>
      </w:r>
      <w:r w:rsidR="006D2AD7" w:rsidRPr="00D310CD">
        <w:rPr>
          <w:sz w:val="24"/>
          <w:szCs w:val="24"/>
        </w:rPr>
        <w:t xml:space="preserve">à définir. De petite puissance et donc nécessitant un investissement limité, ou s’intégrant </w:t>
      </w:r>
      <w:r w:rsidR="00006F6A" w:rsidRPr="00D310CD">
        <w:rPr>
          <w:sz w:val="24"/>
          <w:szCs w:val="24"/>
        </w:rPr>
        <w:t xml:space="preserve">sur un réseau </w:t>
      </w:r>
      <w:r w:rsidR="006D2AD7" w:rsidRPr="00D310CD">
        <w:rPr>
          <w:sz w:val="24"/>
          <w:szCs w:val="24"/>
        </w:rPr>
        <w:t xml:space="preserve">dans une logique de complément aux ENR, </w:t>
      </w:r>
      <w:r w:rsidR="006D2AD7" w:rsidRPr="00856147">
        <w:rPr>
          <w:sz w:val="24"/>
          <w:szCs w:val="24"/>
        </w:rPr>
        <w:t>le</w:t>
      </w:r>
      <w:r w:rsidR="00EB30FC" w:rsidRPr="00856147">
        <w:rPr>
          <w:sz w:val="24"/>
          <w:szCs w:val="24"/>
        </w:rPr>
        <w:t>s</w:t>
      </w:r>
      <w:r w:rsidR="006D2AD7" w:rsidRPr="00856147">
        <w:rPr>
          <w:sz w:val="24"/>
          <w:szCs w:val="24"/>
        </w:rPr>
        <w:t xml:space="preserve"> SMR peu</w:t>
      </w:r>
      <w:r w:rsidR="00EB30FC" w:rsidRPr="00856147">
        <w:rPr>
          <w:sz w:val="24"/>
          <w:szCs w:val="24"/>
        </w:rPr>
        <w:t>ven</w:t>
      </w:r>
      <w:r w:rsidR="006D2AD7" w:rsidRPr="00856147">
        <w:rPr>
          <w:sz w:val="24"/>
          <w:szCs w:val="24"/>
        </w:rPr>
        <w:t xml:space="preserve">t </w:t>
      </w:r>
      <w:r w:rsidR="00EB30FC" w:rsidRPr="00856147">
        <w:rPr>
          <w:sz w:val="24"/>
          <w:szCs w:val="24"/>
        </w:rPr>
        <w:t xml:space="preserve">ainsi </w:t>
      </w:r>
      <w:r w:rsidR="006D2AD7" w:rsidRPr="00856147">
        <w:rPr>
          <w:sz w:val="24"/>
          <w:szCs w:val="24"/>
        </w:rPr>
        <w:t xml:space="preserve">s’adresser aussi bien </w:t>
      </w:r>
      <w:r w:rsidR="00EB30FC" w:rsidRPr="00856147">
        <w:rPr>
          <w:sz w:val="24"/>
          <w:szCs w:val="24"/>
        </w:rPr>
        <w:t>à des</w:t>
      </w:r>
      <w:r w:rsidR="006D2AD7" w:rsidRPr="00856147">
        <w:rPr>
          <w:sz w:val="24"/>
          <w:szCs w:val="24"/>
        </w:rPr>
        <w:t xml:space="preserve"> investisseurs privés qu’aux institutionnels </w:t>
      </w:r>
      <w:r w:rsidR="00EB30FC" w:rsidRPr="00856147">
        <w:rPr>
          <w:sz w:val="24"/>
          <w:szCs w:val="24"/>
        </w:rPr>
        <w:t>d’état</w:t>
      </w:r>
      <w:r w:rsidR="00C62D7B" w:rsidRPr="00856147">
        <w:rPr>
          <w:sz w:val="24"/>
          <w:szCs w:val="24"/>
        </w:rPr>
        <w:t xml:space="preserve">. </w:t>
      </w:r>
    </w:p>
    <w:p w14:paraId="3C722C1E" w14:textId="77777777" w:rsidR="009579EB" w:rsidRDefault="009579EB" w:rsidP="009579EB">
      <w:pPr>
        <w:jc w:val="both"/>
        <w:rPr>
          <w:sz w:val="24"/>
          <w:szCs w:val="24"/>
        </w:rPr>
      </w:pPr>
    </w:p>
    <w:p w14:paraId="02257E9E" w14:textId="33B86B2F" w:rsidR="00073A94" w:rsidRDefault="00073A94" w:rsidP="009579EB">
      <w:pPr>
        <w:jc w:val="both"/>
        <w:rPr>
          <w:sz w:val="24"/>
          <w:szCs w:val="24"/>
        </w:rPr>
      </w:pPr>
      <w:r w:rsidRPr="00D310CD">
        <w:rPr>
          <w:sz w:val="24"/>
          <w:szCs w:val="24"/>
        </w:rPr>
        <w:t xml:space="preserve">Les acteurs en présence sur le marché des SMR seront certainement beaucoup plus nombreux que ceux présents sur le marché des grands projets nucléaires. </w:t>
      </w:r>
      <w:r w:rsidRPr="00856147">
        <w:rPr>
          <w:b/>
          <w:bCs/>
          <w:sz w:val="24"/>
          <w:szCs w:val="24"/>
        </w:rPr>
        <w:t xml:space="preserve">Une offre française ne pourra voir le jour que si elle est compétitive. </w:t>
      </w:r>
      <w:r w:rsidR="009579EB">
        <w:rPr>
          <w:sz w:val="24"/>
          <w:szCs w:val="24"/>
        </w:rPr>
        <w:t>Une solution attractive peut être supportée par les</w:t>
      </w:r>
      <w:r w:rsidRPr="00D310CD">
        <w:rPr>
          <w:sz w:val="24"/>
          <w:szCs w:val="24"/>
        </w:rPr>
        <w:t xml:space="preserve"> trois </w:t>
      </w:r>
      <w:r w:rsidR="009579EB">
        <w:rPr>
          <w:sz w:val="24"/>
          <w:szCs w:val="24"/>
        </w:rPr>
        <w:t>éléments</w:t>
      </w:r>
      <w:r w:rsidRPr="00D310CD">
        <w:rPr>
          <w:sz w:val="24"/>
          <w:szCs w:val="24"/>
        </w:rPr>
        <w:t xml:space="preserve"> suivants : </w:t>
      </w:r>
    </w:p>
    <w:p w14:paraId="44F4A844" w14:textId="77777777" w:rsidR="009263A2" w:rsidRPr="00D310CD" w:rsidRDefault="009263A2" w:rsidP="009579EB">
      <w:pPr>
        <w:jc w:val="both"/>
        <w:rPr>
          <w:sz w:val="24"/>
          <w:szCs w:val="24"/>
        </w:rPr>
      </w:pPr>
    </w:p>
    <w:p w14:paraId="09F19CDB" w14:textId="0B6E6269" w:rsidR="00BA46DF" w:rsidRPr="00D310CD" w:rsidRDefault="00BA46DF" w:rsidP="00856147">
      <w:pPr>
        <w:pStyle w:val="gmail-m2878573611863611014msolistparagraph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56147">
        <w:rPr>
          <w:rFonts w:eastAsia="Times New Roman"/>
          <w:b/>
          <w:bCs/>
          <w:sz w:val="24"/>
          <w:szCs w:val="24"/>
        </w:rPr>
        <w:t>Une approche intégrée</w:t>
      </w:r>
      <w:r w:rsidRPr="00D310CD">
        <w:rPr>
          <w:rFonts w:eastAsia="Times New Roman"/>
          <w:sz w:val="24"/>
          <w:szCs w:val="24"/>
        </w:rPr>
        <w:t xml:space="preserve"> dans la conception de l’offre, </w:t>
      </w:r>
      <w:r w:rsidR="00006F6A" w:rsidRPr="00D310CD">
        <w:rPr>
          <w:rFonts w:eastAsia="Times New Roman"/>
          <w:sz w:val="24"/>
          <w:szCs w:val="24"/>
        </w:rPr>
        <w:t xml:space="preserve">i.e. </w:t>
      </w:r>
      <w:r w:rsidRPr="00D310CD">
        <w:rPr>
          <w:rFonts w:eastAsia="Times New Roman"/>
          <w:sz w:val="24"/>
          <w:szCs w:val="24"/>
        </w:rPr>
        <w:t>incluant au même niveau</w:t>
      </w:r>
      <w:r w:rsidR="00006F6A" w:rsidRPr="00D310CD">
        <w:rPr>
          <w:rFonts w:eastAsia="Times New Roman"/>
          <w:sz w:val="24"/>
          <w:szCs w:val="24"/>
        </w:rPr>
        <w:t xml:space="preserve"> et dès le début du projet,</w:t>
      </w:r>
      <w:r w:rsidRPr="00D310CD">
        <w:rPr>
          <w:rFonts w:eastAsia="Times New Roman"/>
          <w:sz w:val="24"/>
          <w:szCs w:val="24"/>
        </w:rPr>
        <w:t xml:space="preserve"> les enjeux de l’ilot nucléaire</w:t>
      </w:r>
      <w:r w:rsidR="00B00EAC" w:rsidRPr="00D310CD">
        <w:rPr>
          <w:rFonts w:eastAsia="Times New Roman"/>
          <w:sz w:val="24"/>
          <w:szCs w:val="24"/>
        </w:rPr>
        <w:t xml:space="preserve"> et de</w:t>
      </w:r>
      <w:r w:rsidRPr="00D310CD">
        <w:rPr>
          <w:rFonts w:eastAsia="Times New Roman"/>
          <w:sz w:val="24"/>
          <w:szCs w:val="24"/>
        </w:rPr>
        <w:t xml:space="preserve"> l’ilot de puissance </w:t>
      </w:r>
      <w:r w:rsidR="00B00EAC" w:rsidRPr="00D310CD">
        <w:rPr>
          <w:rFonts w:eastAsia="Times New Roman"/>
          <w:sz w:val="24"/>
          <w:szCs w:val="24"/>
        </w:rPr>
        <w:t xml:space="preserve">au sein </w:t>
      </w:r>
      <w:r w:rsidRPr="00D310CD">
        <w:rPr>
          <w:rFonts w:eastAsia="Times New Roman"/>
          <w:sz w:val="24"/>
          <w:szCs w:val="24"/>
        </w:rPr>
        <w:t xml:space="preserve">de </w:t>
      </w:r>
      <w:r w:rsidRPr="00D310CD">
        <w:rPr>
          <w:rFonts w:eastAsia="Times New Roman"/>
          <w:sz w:val="24"/>
          <w:szCs w:val="24"/>
        </w:rPr>
        <w:lastRenderedPageBreak/>
        <w:t>la centrale</w:t>
      </w:r>
      <w:r w:rsidR="00BB1396" w:rsidRPr="00D310CD">
        <w:rPr>
          <w:rFonts w:eastAsia="Times New Roman"/>
          <w:sz w:val="24"/>
          <w:szCs w:val="24"/>
        </w:rPr>
        <w:t xml:space="preserve"> et mobilisant des compétences commerciales, de projet et de chantier</w:t>
      </w:r>
      <w:r w:rsidRPr="00D310CD">
        <w:rPr>
          <w:rFonts w:eastAsia="Times New Roman"/>
          <w:sz w:val="24"/>
          <w:szCs w:val="24"/>
        </w:rPr>
        <w:t xml:space="preserve"> afin </w:t>
      </w:r>
      <w:r w:rsidR="00B00EAC" w:rsidRPr="00D310CD">
        <w:rPr>
          <w:rFonts w:eastAsia="Times New Roman"/>
          <w:sz w:val="24"/>
          <w:szCs w:val="24"/>
        </w:rPr>
        <w:t>d’offrir une solution</w:t>
      </w:r>
      <w:r w:rsidR="00BB1396" w:rsidRPr="00D310CD">
        <w:rPr>
          <w:rFonts w:eastAsia="Times New Roman"/>
          <w:sz w:val="24"/>
          <w:szCs w:val="24"/>
        </w:rPr>
        <w:t xml:space="preserve"> complète,</w:t>
      </w:r>
      <w:r w:rsidR="00B00EAC" w:rsidRPr="00D310CD">
        <w:rPr>
          <w:rFonts w:eastAsia="Times New Roman"/>
          <w:sz w:val="24"/>
          <w:szCs w:val="24"/>
        </w:rPr>
        <w:t xml:space="preserve"> cohérente et optimisée</w:t>
      </w:r>
      <w:r w:rsidRPr="00D310CD">
        <w:rPr>
          <w:rFonts w:eastAsia="Times New Roman"/>
          <w:sz w:val="24"/>
          <w:szCs w:val="24"/>
        </w:rPr>
        <w:t>. </w:t>
      </w:r>
    </w:p>
    <w:p w14:paraId="151B34B5" w14:textId="7803AEF5" w:rsidR="00BA46DF" w:rsidRPr="00D310CD" w:rsidRDefault="00BA46DF" w:rsidP="00856147">
      <w:pPr>
        <w:pStyle w:val="gmail-m2878573611863611014msolistparagraph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856147">
        <w:rPr>
          <w:rFonts w:eastAsia="Times New Roman"/>
          <w:b/>
          <w:bCs/>
          <w:sz w:val="24"/>
          <w:szCs w:val="24"/>
        </w:rPr>
        <w:t>Une approche adaptée</w:t>
      </w:r>
      <w:r w:rsidRPr="00D310CD">
        <w:rPr>
          <w:rFonts w:eastAsia="Times New Roman"/>
          <w:sz w:val="24"/>
          <w:szCs w:val="24"/>
        </w:rPr>
        <w:t xml:space="preserve"> </w:t>
      </w:r>
      <w:r w:rsidR="00B00EAC" w:rsidRPr="00D310CD">
        <w:rPr>
          <w:rFonts w:eastAsia="Times New Roman"/>
          <w:sz w:val="24"/>
          <w:szCs w:val="24"/>
        </w:rPr>
        <w:t>au</w:t>
      </w:r>
      <w:r w:rsidRPr="00D310CD">
        <w:rPr>
          <w:rFonts w:eastAsia="Times New Roman"/>
          <w:sz w:val="24"/>
          <w:szCs w:val="24"/>
        </w:rPr>
        <w:t xml:space="preserve"> </w:t>
      </w:r>
      <w:r w:rsidR="00B00EAC" w:rsidRPr="00D310CD">
        <w:rPr>
          <w:rFonts w:eastAsia="Times New Roman"/>
          <w:sz w:val="24"/>
          <w:szCs w:val="24"/>
        </w:rPr>
        <w:t xml:space="preserve">marché </w:t>
      </w:r>
      <w:r w:rsidRPr="00D310CD">
        <w:rPr>
          <w:rFonts w:eastAsia="Times New Roman"/>
          <w:sz w:val="24"/>
          <w:szCs w:val="24"/>
        </w:rPr>
        <w:t>nouveau</w:t>
      </w:r>
      <w:r w:rsidR="00B00EAC" w:rsidRPr="00D310CD">
        <w:rPr>
          <w:rFonts w:eastAsia="Times New Roman"/>
          <w:sz w:val="24"/>
          <w:szCs w:val="24"/>
        </w:rPr>
        <w:t xml:space="preserve"> des SMR</w:t>
      </w:r>
      <w:r w:rsidRPr="00D310CD">
        <w:rPr>
          <w:rFonts w:eastAsia="Times New Roman"/>
          <w:sz w:val="24"/>
          <w:szCs w:val="24"/>
        </w:rPr>
        <w:t>, différen</w:t>
      </w:r>
      <w:r w:rsidR="00B00EAC" w:rsidRPr="00D310CD">
        <w:rPr>
          <w:rFonts w:eastAsia="Times New Roman"/>
          <w:sz w:val="24"/>
          <w:szCs w:val="24"/>
        </w:rPr>
        <w:t>ciée</w:t>
      </w:r>
      <w:r w:rsidRPr="00D310CD">
        <w:rPr>
          <w:rFonts w:eastAsia="Times New Roman"/>
          <w:sz w:val="24"/>
          <w:szCs w:val="24"/>
        </w:rPr>
        <w:t xml:space="preserve"> de celle des grands projets nucléaires, où</w:t>
      </w:r>
      <w:r w:rsidR="00B00EAC" w:rsidRPr="00D310CD">
        <w:rPr>
          <w:rFonts w:eastAsia="Times New Roman"/>
          <w:sz w:val="24"/>
          <w:szCs w:val="24"/>
        </w:rPr>
        <w:t>, tout en maintenant la fiabilité et sureté des centrales,</w:t>
      </w:r>
      <w:r w:rsidRPr="00D310CD">
        <w:rPr>
          <w:rFonts w:eastAsia="Times New Roman"/>
          <w:sz w:val="24"/>
          <w:szCs w:val="24"/>
        </w:rPr>
        <w:t xml:space="preserve"> la performance technologique pourra être partiellement sacrifiée au profit des délais et des co</w:t>
      </w:r>
      <w:r w:rsidR="00B00EAC" w:rsidRPr="00D310CD">
        <w:rPr>
          <w:rFonts w:eastAsia="Times New Roman"/>
          <w:sz w:val="24"/>
          <w:szCs w:val="24"/>
        </w:rPr>
        <w:t>û</w:t>
      </w:r>
      <w:r w:rsidRPr="00D310CD">
        <w:rPr>
          <w:rFonts w:eastAsia="Times New Roman"/>
          <w:sz w:val="24"/>
          <w:szCs w:val="24"/>
        </w:rPr>
        <w:t>ts qui sont beaucoup plus prégnants sur cette</w:t>
      </w:r>
      <w:r w:rsidRPr="00D310CD">
        <w:rPr>
          <w:rFonts w:eastAsia="Times New Roman"/>
          <w:color w:val="FF0000"/>
          <w:sz w:val="24"/>
          <w:szCs w:val="24"/>
        </w:rPr>
        <w:t xml:space="preserve"> </w:t>
      </w:r>
      <w:r w:rsidRPr="00D310CD">
        <w:rPr>
          <w:rFonts w:eastAsia="Times New Roman"/>
          <w:sz w:val="24"/>
          <w:szCs w:val="24"/>
        </w:rPr>
        <w:t>gamme de puissance</w:t>
      </w:r>
      <w:r w:rsidR="00073A94" w:rsidRPr="00D310CD">
        <w:rPr>
          <w:rFonts w:eastAsia="Times New Roman"/>
          <w:sz w:val="24"/>
          <w:szCs w:val="24"/>
        </w:rPr>
        <w:t>.</w:t>
      </w:r>
      <w:r w:rsidR="00073A94" w:rsidRPr="00D310CD">
        <w:rPr>
          <w:rFonts w:eastAsia="Times New Roman"/>
          <w:sz w:val="24"/>
          <w:szCs w:val="24"/>
        </w:rPr>
        <w:br/>
        <w:t>O</w:t>
      </w:r>
      <w:r w:rsidRPr="00D310CD">
        <w:rPr>
          <w:rFonts w:eastAsia="Times New Roman"/>
          <w:sz w:val="24"/>
          <w:szCs w:val="24"/>
        </w:rPr>
        <w:t>bjectif pressenti de cycle, de la commande à la mise sur le réseau : 36 à 60 mois, et un co</w:t>
      </w:r>
      <w:r w:rsidR="00B00EAC" w:rsidRPr="00D310CD">
        <w:rPr>
          <w:rFonts w:eastAsia="Times New Roman"/>
          <w:sz w:val="24"/>
          <w:szCs w:val="24"/>
        </w:rPr>
        <w:t>û</w:t>
      </w:r>
      <w:r w:rsidRPr="00D310CD">
        <w:rPr>
          <w:rFonts w:eastAsia="Times New Roman"/>
          <w:sz w:val="24"/>
          <w:szCs w:val="24"/>
        </w:rPr>
        <w:t>t installé significativement inférieur au 4000 €/</w:t>
      </w:r>
      <w:proofErr w:type="spellStart"/>
      <w:r w:rsidRPr="00D310CD">
        <w:rPr>
          <w:rFonts w:eastAsia="Times New Roman"/>
          <w:sz w:val="24"/>
          <w:szCs w:val="24"/>
        </w:rPr>
        <w:t>kWe</w:t>
      </w:r>
      <w:proofErr w:type="spellEnd"/>
      <w:r w:rsidR="00073A94" w:rsidRPr="00D310CD">
        <w:rPr>
          <w:rFonts w:eastAsia="Times New Roman"/>
          <w:sz w:val="24"/>
          <w:szCs w:val="24"/>
        </w:rPr>
        <w:t>.</w:t>
      </w:r>
    </w:p>
    <w:p w14:paraId="5992F695" w14:textId="278E3933" w:rsidR="00BA46DF" w:rsidRPr="009579EB" w:rsidRDefault="00BA46DF" w:rsidP="00923128">
      <w:pPr>
        <w:pStyle w:val="gmail-m2878573611863611014msolistparagraph"/>
        <w:numPr>
          <w:ilvl w:val="0"/>
          <w:numId w:val="1"/>
        </w:numPr>
        <w:jc w:val="both"/>
        <w:rPr>
          <w:sz w:val="24"/>
          <w:szCs w:val="24"/>
        </w:rPr>
      </w:pPr>
      <w:r w:rsidRPr="009579EB">
        <w:rPr>
          <w:rFonts w:eastAsia="Times New Roman"/>
          <w:b/>
          <w:bCs/>
          <w:sz w:val="24"/>
          <w:szCs w:val="24"/>
        </w:rPr>
        <w:t>Une approche démontrée</w:t>
      </w:r>
      <w:r w:rsidRPr="009579EB">
        <w:rPr>
          <w:rFonts w:eastAsia="Times New Roman"/>
          <w:sz w:val="24"/>
          <w:szCs w:val="24"/>
        </w:rPr>
        <w:t xml:space="preserve"> en grandeur réelle,</w:t>
      </w:r>
      <w:r w:rsidR="009579EB" w:rsidRPr="009579EB">
        <w:rPr>
          <w:rFonts w:eastAsia="Times New Roman"/>
          <w:sz w:val="24"/>
          <w:szCs w:val="24"/>
        </w:rPr>
        <w:t xml:space="preserve"> et pourquoi pas, si les conditions le permettent, </w:t>
      </w:r>
      <w:r w:rsidR="009579EB">
        <w:rPr>
          <w:rFonts w:eastAsia="Times New Roman"/>
          <w:sz w:val="24"/>
          <w:szCs w:val="24"/>
        </w:rPr>
        <w:t>assurer</w:t>
      </w:r>
      <w:r w:rsidRPr="009579EB">
        <w:rPr>
          <w:rFonts w:eastAsia="Times New Roman"/>
          <w:sz w:val="24"/>
          <w:szCs w:val="24"/>
        </w:rPr>
        <w:t xml:space="preserve"> un premier projet sur le territoire national.</w:t>
      </w:r>
      <w:r w:rsidRPr="009579EB">
        <w:rPr>
          <w:sz w:val="24"/>
          <w:szCs w:val="24"/>
        </w:rPr>
        <w:t> </w:t>
      </w:r>
    </w:p>
    <w:p w14:paraId="583BC4C0" w14:textId="402ADD23" w:rsidR="00BA46DF" w:rsidRPr="00D310CD" w:rsidRDefault="00BA46DF" w:rsidP="00856147">
      <w:pPr>
        <w:spacing w:before="100" w:beforeAutospacing="1" w:after="100" w:afterAutospacing="1"/>
        <w:jc w:val="both"/>
        <w:rPr>
          <w:sz w:val="24"/>
          <w:szCs w:val="24"/>
        </w:rPr>
      </w:pPr>
      <w:r w:rsidRPr="00856147">
        <w:rPr>
          <w:b/>
          <w:bCs/>
          <w:sz w:val="24"/>
          <w:szCs w:val="24"/>
        </w:rPr>
        <w:t xml:space="preserve">La France est un leader </w:t>
      </w:r>
      <w:r w:rsidR="00BB1396" w:rsidRPr="00856147">
        <w:rPr>
          <w:b/>
          <w:bCs/>
          <w:sz w:val="24"/>
          <w:szCs w:val="24"/>
        </w:rPr>
        <w:t xml:space="preserve">historique </w:t>
      </w:r>
      <w:r w:rsidRPr="00856147">
        <w:rPr>
          <w:b/>
          <w:bCs/>
          <w:sz w:val="24"/>
          <w:szCs w:val="24"/>
        </w:rPr>
        <w:t xml:space="preserve">européen et mondial </w:t>
      </w:r>
      <w:r w:rsidR="00BB1396" w:rsidRPr="00856147">
        <w:rPr>
          <w:b/>
          <w:bCs/>
          <w:sz w:val="24"/>
          <w:szCs w:val="24"/>
        </w:rPr>
        <w:t>de l’industrie</w:t>
      </w:r>
      <w:r w:rsidRPr="00856147">
        <w:rPr>
          <w:b/>
          <w:bCs/>
          <w:sz w:val="24"/>
          <w:szCs w:val="24"/>
        </w:rPr>
        <w:t xml:space="preserve"> nucléaire</w:t>
      </w:r>
      <w:r w:rsidR="00BB1396" w:rsidRPr="00D310CD">
        <w:rPr>
          <w:sz w:val="24"/>
          <w:szCs w:val="24"/>
        </w:rPr>
        <w:t>. Elle</w:t>
      </w:r>
      <w:r w:rsidRPr="00D310CD">
        <w:rPr>
          <w:sz w:val="24"/>
          <w:szCs w:val="24"/>
        </w:rPr>
        <w:t xml:space="preserve"> a conservé son savoir-faire </w:t>
      </w:r>
      <w:r w:rsidR="00BB1396" w:rsidRPr="00D310CD">
        <w:rPr>
          <w:sz w:val="24"/>
          <w:szCs w:val="24"/>
        </w:rPr>
        <w:t xml:space="preserve">et </w:t>
      </w:r>
      <w:r w:rsidRPr="00D310CD">
        <w:rPr>
          <w:sz w:val="24"/>
          <w:szCs w:val="24"/>
        </w:rPr>
        <w:t>pourrait jouer le rôle de champion européen</w:t>
      </w:r>
      <w:r w:rsidRPr="00D310CD">
        <w:rPr>
          <w:color w:val="FF0000"/>
          <w:sz w:val="24"/>
          <w:szCs w:val="24"/>
        </w:rPr>
        <w:t xml:space="preserve"> </w:t>
      </w:r>
      <w:r w:rsidRPr="00D310CD">
        <w:rPr>
          <w:sz w:val="24"/>
          <w:szCs w:val="24"/>
        </w:rPr>
        <w:t xml:space="preserve">si elle parvient à accélérer le développement du projet et </w:t>
      </w:r>
      <w:r w:rsidRPr="00D310CD">
        <w:rPr>
          <w:b/>
          <w:bCs/>
          <w:sz w:val="24"/>
          <w:szCs w:val="24"/>
        </w:rPr>
        <w:t>fédérer autour du projet, par exemple en imaginant des participations industrielles multinationales comme dans le cas d</w:t>
      </w:r>
      <w:r w:rsidR="00D310CD" w:rsidRPr="00D310CD">
        <w:rPr>
          <w:b/>
          <w:bCs/>
          <w:sz w:val="24"/>
          <w:szCs w:val="24"/>
        </w:rPr>
        <w:t>’</w:t>
      </w:r>
      <w:r w:rsidRPr="00D310CD">
        <w:rPr>
          <w:b/>
          <w:bCs/>
          <w:sz w:val="24"/>
          <w:szCs w:val="24"/>
        </w:rPr>
        <w:t>Airbus.</w:t>
      </w:r>
    </w:p>
    <w:p w14:paraId="07F7E9B2" w14:textId="1A47A70D" w:rsidR="00BA46DF" w:rsidRPr="00D310CD" w:rsidRDefault="00BA46DF" w:rsidP="00856147">
      <w:pPr>
        <w:spacing w:before="100" w:beforeAutospacing="1" w:after="100" w:afterAutospacing="1"/>
        <w:jc w:val="both"/>
        <w:rPr>
          <w:sz w:val="24"/>
          <w:szCs w:val="24"/>
        </w:rPr>
      </w:pPr>
      <w:r w:rsidRPr="00D310CD">
        <w:rPr>
          <w:sz w:val="24"/>
          <w:szCs w:val="24"/>
        </w:rPr>
        <w:t xml:space="preserve">Pour accélérer le programme </w:t>
      </w:r>
      <w:r w:rsidRPr="00D310CD">
        <w:rPr>
          <w:b/>
          <w:bCs/>
          <w:sz w:val="24"/>
          <w:szCs w:val="24"/>
        </w:rPr>
        <w:t>nous avons besoin d’une décision politique claire</w:t>
      </w:r>
      <w:r w:rsidRPr="00D310CD">
        <w:rPr>
          <w:sz w:val="24"/>
          <w:szCs w:val="24"/>
        </w:rPr>
        <w:t xml:space="preserve"> engageant les acteurs dans un développement le plus rapide possible </w:t>
      </w:r>
      <w:r w:rsidRPr="00D310CD">
        <w:rPr>
          <w:b/>
          <w:bCs/>
          <w:sz w:val="24"/>
          <w:szCs w:val="24"/>
        </w:rPr>
        <w:t>afin de rattraper le retard pris</w:t>
      </w:r>
      <w:r w:rsidRPr="00D310CD">
        <w:rPr>
          <w:sz w:val="24"/>
          <w:szCs w:val="24"/>
        </w:rPr>
        <w:t xml:space="preserve"> notamment sur </w:t>
      </w:r>
      <w:r w:rsidR="00D310CD" w:rsidRPr="00D310CD">
        <w:rPr>
          <w:sz w:val="24"/>
          <w:szCs w:val="24"/>
        </w:rPr>
        <w:t>des projets</w:t>
      </w:r>
      <w:r w:rsidRPr="00D310CD">
        <w:rPr>
          <w:sz w:val="24"/>
          <w:szCs w:val="24"/>
        </w:rPr>
        <w:t xml:space="preserve"> </w:t>
      </w:r>
      <w:r w:rsidR="00D310CD" w:rsidRPr="00D310CD">
        <w:rPr>
          <w:sz w:val="24"/>
          <w:szCs w:val="24"/>
        </w:rPr>
        <w:t>r</w:t>
      </w:r>
      <w:r w:rsidRPr="00D310CD">
        <w:rPr>
          <w:sz w:val="24"/>
          <w:szCs w:val="24"/>
        </w:rPr>
        <w:t xml:space="preserve">usses, </w:t>
      </w:r>
      <w:r w:rsidR="00D310CD" w:rsidRPr="00D310CD">
        <w:rPr>
          <w:sz w:val="24"/>
          <w:szCs w:val="24"/>
        </w:rPr>
        <w:t>c</w:t>
      </w:r>
      <w:r w:rsidRPr="00D310CD">
        <w:rPr>
          <w:sz w:val="24"/>
          <w:szCs w:val="24"/>
        </w:rPr>
        <w:t xml:space="preserve">hinois, </w:t>
      </w:r>
      <w:r w:rsidR="00D310CD" w:rsidRPr="00D310CD">
        <w:rPr>
          <w:sz w:val="24"/>
          <w:szCs w:val="24"/>
        </w:rPr>
        <w:t>a</w:t>
      </w:r>
      <w:r w:rsidRPr="00D310CD">
        <w:rPr>
          <w:sz w:val="24"/>
          <w:szCs w:val="24"/>
        </w:rPr>
        <w:t xml:space="preserve">méricains mais aussi </w:t>
      </w:r>
      <w:r w:rsidR="00D310CD" w:rsidRPr="00D310CD">
        <w:rPr>
          <w:sz w:val="24"/>
          <w:szCs w:val="24"/>
        </w:rPr>
        <w:t>c</w:t>
      </w:r>
      <w:r w:rsidRPr="00D310CD">
        <w:rPr>
          <w:sz w:val="24"/>
          <w:szCs w:val="24"/>
        </w:rPr>
        <w:t xml:space="preserve">anadiens et </w:t>
      </w:r>
      <w:r w:rsidR="00D310CD" w:rsidRPr="00D310CD">
        <w:rPr>
          <w:sz w:val="24"/>
          <w:szCs w:val="24"/>
        </w:rPr>
        <w:t>c</w:t>
      </w:r>
      <w:r w:rsidRPr="00D310CD">
        <w:rPr>
          <w:sz w:val="24"/>
          <w:szCs w:val="24"/>
        </w:rPr>
        <w:t>oréens. Les acteurs clés, pour la plupart issus du secteur nucléaire, sont présents sur notre territoire national et n’attendent qu’un signal pour engager leurs forces dans ce développement commun.</w:t>
      </w:r>
    </w:p>
    <w:p w14:paraId="726D2F2D" w14:textId="4772508C" w:rsidR="00BA46DF" w:rsidRPr="00D310CD" w:rsidRDefault="00BA46DF" w:rsidP="00856147">
      <w:pPr>
        <w:spacing w:before="100" w:beforeAutospacing="1" w:after="100" w:afterAutospacing="1"/>
        <w:jc w:val="both"/>
        <w:rPr>
          <w:sz w:val="24"/>
          <w:szCs w:val="24"/>
        </w:rPr>
      </w:pPr>
      <w:r w:rsidRPr="00D310CD">
        <w:rPr>
          <w:sz w:val="24"/>
          <w:szCs w:val="24"/>
        </w:rPr>
        <w:t xml:space="preserve">Nous avons aussi besoin de </w:t>
      </w:r>
      <w:r w:rsidRPr="00856147">
        <w:rPr>
          <w:b/>
          <w:bCs/>
          <w:sz w:val="24"/>
          <w:szCs w:val="24"/>
        </w:rPr>
        <w:t>structurer la filière française dans un nouveau schéma industriel</w:t>
      </w:r>
      <w:r w:rsidRPr="00D310CD">
        <w:rPr>
          <w:sz w:val="24"/>
          <w:szCs w:val="24"/>
        </w:rPr>
        <w:t xml:space="preserve"> adapté </w:t>
      </w:r>
      <w:r w:rsidR="00E162DA" w:rsidRPr="00D310CD">
        <w:rPr>
          <w:sz w:val="24"/>
          <w:szCs w:val="24"/>
        </w:rPr>
        <w:t>à</w:t>
      </w:r>
      <w:r w:rsidRPr="00D310CD">
        <w:rPr>
          <w:sz w:val="24"/>
          <w:szCs w:val="24"/>
        </w:rPr>
        <w:t xml:space="preserve"> ce type de centrale, et en tous cas différent de celui des EPR. </w:t>
      </w:r>
      <w:r w:rsidRPr="00856147">
        <w:rPr>
          <w:sz w:val="24"/>
          <w:szCs w:val="24"/>
        </w:rPr>
        <w:t>En effet, la production en usine d’éléments préassemblés et prétestés est au cœur du concept même de SMR.</w:t>
      </w:r>
      <w:r w:rsidRPr="00D310CD">
        <w:rPr>
          <w:sz w:val="24"/>
          <w:szCs w:val="24"/>
        </w:rPr>
        <w:t xml:space="preserve"> </w:t>
      </w:r>
    </w:p>
    <w:p w14:paraId="6181FBE7" w14:textId="73EA8B28" w:rsidR="00BA46DF" w:rsidRPr="00D310CD" w:rsidRDefault="00BA46DF" w:rsidP="00856147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D310CD">
        <w:rPr>
          <w:b/>
          <w:bCs/>
          <w:sz w:val="24"/>
          <w:szCs w:val="24"/>
        </w:rPr>
        <w:t xml:space="preserve">Le bassin industriel du Nord Franche-Comté, </w:t>
      </w:r>
      <w:r w:rsidRPr="00D310CD">
        <w:rPr>
          <w:sz w:val="24"/>
          <w:szCs w:val="24"/>
        </w:rPr>
        <w:t>fort de son expérience internationale dans la conception et la vente de centrales énergétiques de fortes puissances,</w:t>
      </w:r>
      <w:r w:rsidRPr="00D310CD">
        <w:rPr>
          <w:b/>
          <w:bCs/>
          <w:sz w:val="24"/>
          <w:szCs w:val="24"/>
        </w:rPr>
        <w:t xml:space="preserve"> possède les compétences et l’expérience requises pour venir épauler les acteurs du nucléaire français dans ce changement de paradigme. </w:t>
      </w:r>
    </w:p>
    <w:p w14:paraId="52A9B511" w14:textId="6671D361" w:rsidR="00BA46DF" w:rsidRPr="00D310CD" w:rsidRDefault="00BA46DF" w:rsidP="00856147">
      <w:pPr>
        <w:spacing w:before="100" w:beforeAutospacing="1" w:after="100" w:afterAutospacing="1"/>
        <w:jc w:val="both"/>
        <w:rPr>
          <w:sz w:val="24"/>
          <w:szCs w:val="24"/>
        </w:rPr>
      </w:pPr>
      <w:r w:rsidRPr="00856147">
        <w:rPr>
          <w:b/>
          <w:bCs/>
          <w:sz w:val="24"/>
          <w:szCs w:val="24"/>
        </w:rPr>
        <w:t>Suite au recentrage du groupe GE sur la fourniture de produit</w:t>
      </w:r>
      <w:r w:rsidR="00856147">
        <w:rPr>
          <w:b/>
          <w:bCs/>
          <w:sz w:val="24"/>
          <w:szCs w:val="24"/>
        </w:rPr>
        <w:t>s</w:t>
      </w:r>
      <w:r w:rsidRPr="00856147">
        <w:rPr>
          <w:sz w:val="24"/>
          <w:szCs w:val="24"/>
        </w:rPr>
        <w:t xml:space="preserve"> et par conséquent la réduction importante des activités d’intégration de centrales, </w:t>
      </w:r>
      <w:r w:rsidRPr="00856147">
        <w:rPr>
          <w:b/>
          <w:bCs/>
          <w:sz w:val="24"/>
          <w:szCs w:val="24"/>
        </w:rPr>
        <w:t>des ressources commercial</w:t>
      </w:r>
      <w:r w:rsidR="00E162DA" w:rsidRPr="00856147">
        <w:rPr>
          <w:b/>
          <w:bCs/>
          <w:sz w:val="24"/>
          <w:szCs w:val="24"/>
        </w:rPr>
        <w:t>es</w:t>
      </w:r>
      <w:r w:rsidRPr="00856147">
        <w:rPr>
          <w:b/>
          <w:bCs/>
          <w:sz w:val="24"/>
          <w:szCs w:val="24"/>
        </w:rPr>
        <w:t xml:space="preserve">, projet, ingénierie et chantier pourraient être progressivement mobilisables </w:t>
      </w:r>
      <w:r w:rsidRPr="00D310CD">
        <w:rPr>
          <w:sz w:val="24"/>
          <w:szCs w:val="24"/>
        </w:rPr>
        <w:t>pour apporter connaissance du marché international, portefeuille de clients potentiels, approche modulaire de la centrale et expérience en gestion de projets sur des délais et des coûts beaucoup plus contraints.</w:t>
      </w:r>
    </w:p>
    <w:p w14:paraId="53943972" w14:textId="77777777" w:rsidR="00BA46DF" w:rsidRPr="00D310CD" w:rsidRDefault="00BA46DF" w:rsidP="00856147">
      <w:pPr>
        <w:spacing w:before="100" w:beforeAutospacing="1" w:after="100" w:afterAutospacing="1"/>
        <w:jc w:val="both"/>
        <w:rPr>
          <w:sz w:val="24"/>
          <w:szCs w:val="24"/>
        </w:rPr>
      </w:pPr>
      <w:r w:rsidRPr="00D310CD">
        <w:rPr>
          <w:sz w:val="24"/>
          <w:szCs w:val="24"/>
        </w:rPr>
        <w:t>Ces ressources viendraient en complément des acteurs actuels de la filière nucléaire actuelle pour :</w:t>
      </w:r>
    </w:p>
    <w:p w14:paraId="786CB64F" w14:textId="349C2CDC" w:rsidR="00BA46DF" w:rsidRPr="00D310CD" w:rsidRDefault="00BA46DF" w:rsidP="00856147">
      <w:pPr>
        <w:pStyle w:val="gmail-m2878573611863611014mso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D310CD">
        <w:rPr>
          <w:rFonts w:eastAsia="Times New Roman"/>
          <w:sz w:val="24"/>
          <w:szCs w:val="24"/>
        </w:rPr>
        <w:t>Identifier et caractériser les besoins du marché par zones géographiques et typologies de client</w:t>
      </w:r>
      <w:r w:rsidR="00B0334D" w:rsidRPr="00D310CD">
        <w:rPr>
          <w:rFonts w:eastAsia="Times New Roman"/>
          <w:sz w:val="24"/>
          <w:szCs w:val="24"/>
        </w:rPr>
        <w:t xml:space="preserve"> (investisseurs privés, institutionnels…</w:t>
      </w:r>
      <w:r w:rsidR="00856147">
        <w:rPr>
          <w:rFonts w:eastAsia="Times New Roman"/>
          <w:sz w:val="24"/>
          <w:szCs w:val="24"/>
        </w:rPr>
        <w:t>)</w:t>
      </w:r>
    </w:p>
    <w:p w14:paraId="7D9AE41D" w14:textId="65E2ADA9" w:rsidR="00BA46DF" w:rsidRPr="00D310CD" w:rsidRDefault="00BA46DF" w:rsidP="00856147">
      <w:pPr>
        <w:pStyle w:val="gmail-m2878573611863611014mso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D310CD">
        <w:rPr>
          <w:rFonts w:eastAsia="Times New Roman"/>
          <w:sz w:val="24"/>
          <w:szCs w:val="24"/>
        </w:rPr>
        <w:t>Développer une architecture standard et le jeu d’option</w:t>
      </w:r>
      <w:r w:rsidR="00693F3D">
        <w:rPr>
          <w:rFonts w:eastAsia="Times New Roman"/>
          <w:sz w:val="24"/>
          <w:szCs w:val="24"/>
        </w:rPr>
        <w:t>s</w:t>
      </w:r>
      <w:r w:rsidRPr="00D310CD">
        <w:rPr>
          <w:rFonts w:eastAsia="Times New Roman"/>
          <w:sz w:val="24"/>
          <w:szCs w:val="24"/>
        </w:rPr>
        <w:t xml:space="preserve"> pour les centrales afin de maximiser la </w:t>
      </w:r>
      <w:r w:rsidR="009579EB">
        <w:rPr>
          <w:rFonts w:eastAsia="Times New Roman"/>
          <w:sz w:val="24"/>
          <w:szCs w:val="24"/>
        </w:rPr>
        <w:t>répétabilité</w:t>
      </w:r>
      <w:r w:rsidRPr="00D310CD">
        <w:rPr>
          <w:rFonts w:eastAsia="Times New Roman"/>
          <w:sz w:val="24"/>
          <w:szCs w:val="24"/>
        </w:rPr>
        <w:t xml:space="preserve"> en limitant les besoins en personnalisation</w:t>
      </w:r>
    </w:p>
    <w:p w14:paraId="3A2E30A2" w14:textId="442D161E" w:rsidR="00BA46DF" w:rsidRPr="00D310CD" w:rsidRDefault="00BA46DF" w:rsidP="00856147">
      <w:pPr>
        <w:pStyle w:val="gmail-m2878573611863611014mso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D310CD">
        <w:rPr>
          <w:rFonts w:eastAsia="Times New Roman"/>
          <w:sz w:val="24"/>
          <w:szCs w:val="24"/>
        </w:rPr>
        <w:lastRenderedPageBreak/>
        <w:t xml:space="preserve">Concevoir </w:t>
      </w:r>
      <w:r w:rsidR="009579EB">
        <w:rPr>
          <w:rFonts w:eastAsia="Times New Roman"/>
          <w:sz w:val="24"/>
          <w:szCs w:val="24"/>
        </w:rPr>
        <w:t xml:space="preserve">en détails </w:t>
      </w:r>
      <w:r w:rsidRPr="00D310CD">
        <w:rPr>
          <w:rFonts w:eastAsia="Times New Roman"/>
          <w:sz w:val="24"/>
          <w:szCs w:val="24"/>
        </w:rPr>
        <w:t>l’ilot de puissance et l</w:t>
      </w:r>
      <w:r w:rsidR="009579EB">
        <w:rPr>
          <w:rFonts w:eastAsia="Times New Roman"/>
          <w:sz w:val="24"/>
          <w:szCs w:val="24"/>
        </w:rPr>
        <w:t>es auxiliaires mécaniques et électriques</w:t>
      </w:r>
      <w:r w:rsidR="00693F3D">
        <w:rPr>
          <w:rFonts w:eastAsia="Times New Roman"/>
          <w:sz w:val="24"/>
          <w:szCs w:val="24"/>
        </w:rPr>
        <w:t>,</w:t>
      </w:r>
      <w:r w:rsidR="009579EB">
        <w:rPr>
          <w:rFonts w:eastAsia="Times New Roman"/>
          <w:sz w:val="24"/>
          <w:szCs w:val="24"/>
        </w:rPr>
        <w:t xml:space="preserve"> réaliser l’intégration avec</w:t>
      </w:r>
      <w:r w:rsidRPr="00D310CD">
        <w:rPr>
          <w:rFonts w:eastAsia="Times New Roman"/>
          <w:sz w:val="24"/>
          <w:szCs w:val="24"/>
        </w:rPr>
        <w:t xml:space="preserve"> le cœur nucléaire</w:t>
      </w:r>
    </w:p>
    <w:p w14:paraId="190C99AF" w14:textId="7A20FD34" w:rsidR="00BA46DF" w:rsidRPr="00D310CD" w:rsidRDefault="00BA46DF" w:rsidP="00856147">
      <w:pPr>
        <w:pStyle w:val="gmail-m2878573611863611014mso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D310CD">
        <w:rPr>
          <w:rFonts w:eastAsia="Times New Roman"/>
          <w:sz w:val="24"/>
          <w:szCs w:val="24"/>
        </w:rPr>
        <w:t>Optimiser les plannings et les co</w:t>
      </w:r>
      <w:r w:rsidR="00E162DA" w:rsidRPr="00D310CD">
        <w:rPr>
          <w:rFonts w:eastAsia="Times New Roman"/>
          <w:sz w:val="24"/>
          <w:szCs w:val="24"/>
        </w:rPr>
        <w:t>û</w:t>
      </w:r>
      <w:r w:rsidRPr="00D310CD">
        <w:rPr>
          <w:rFonts w:eastAsia="Times New Roman"/>
          <w:sz w:val="24"/>
          <w:szCs w:val="24"/>
        </w:rPr>
        <w:t xml:space="preserve">ts </w:t>
      </w:r>
    </w:p>
    <w:p w14:paraId="13709875" w14:textId="0F220C6F" w:rsidR="00BA46DF" w:rsidRPr="00D310CD" w:rsidRDefault="00BA46DF" w:rsidP="00856147">
      <w:pPr>
        <w:pStyle w:val="gmail-m2878573611863611014mso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D310CD">
        <w:rPr>
          <w:rFonts w:eastAsia="Times New Roman"/>
          <w:sz w:val="24"/>
          <w:szCs w:val="24"/>
        </w:rPr>
        <w:t>Coordonner la modularisation</w:t>
      </w:r>
      <w:r w:rsidR="00374B82" w:rsidRPr="00D310CD">
        <w:rPr>
          <w:rFonts w:eastAsia="Times New Roman"/>
          <w:sz w:val="24"/>
          <w:szCs w:val="24"/>
        </w:rPr>
        <w:t xml:space="preserve"> et la standardisation</w:t>
      </w:r>
      <w:r w:rsidRPr="00D310CD">
        <w:rPr>
          <w:rFonts w:eastAsia="Times New Roman"/>
          <w:sz w:val="24"/>
          <w:szCs w:val="24"/>
        </w:rPr>
        <w:t xml:space="preserve"> de différents éléments de la centrale</w:t>
      </w:r>
      <w:r w:rsidR="00374B82" w:rsidRPr="00D310CD">
        <w:rPr>
          <w:rFonts w:eastAsia="Times New Roman"/>
          <w:sz w:val="24"/>
          <w:szCs w:val="24"/>
        </w:rPr>
        <w:t xml:space="preserve"> afin</w:t>
      </w:r>
      <w:r w:rsidRPr="00D310CD">
        <w:rPr>
          <w:rFonts w:eastAsia="Times New Roman"/>
          <w:sz w:val="24"/>
          <w:szCs w:val="24"/>
        </w:rPr>
        <w:t xml:space="preserve"> d’atteindre des objectifs de planning d’exécution comparable au marché des centrales conventionnelles.</w:t>
      </w:r>
    </w:p>
    <w:p w14:paraId="619577B9" w14:textId="3ADC2487" w:rsidR="00BA46DF" w:rsidRPr="00FD1578" w:rsidRDefault="00BA46DF" w:rsidP="00FD1578">
      <w:pPr>
        <w:pStyle w:val="gmail-m2878573611863611014msolistparagraph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D310CD">
        <w:rPr>
          <w:rFonts w:eastAsia="Times New Roman"/>
          <w:sz w:val="24"/>
          <w:szCs w:val="24"/>
        </w:rPr>
        <w:t>Organiser les chaines logistiques des différents éléments et leur installation depuis et vers toutes les par</w:t>
      </w:r>
      <w:r w:rsidRPr="00FD1578">
        <w:rPr>
          <w:rFonts w:eastAsia="Times New Roman"/>
          <w:sz w:val="24"/>
          <w:szCs w:val="24"/>
        </w:rPr>
        <w:t>ties du monde</w:t>
      </w:r>
    </w:p>
    <w:p w14:paraId="774CA6A5" w14:textId="77777777" w:rsidR="00FD1578" w:rsidRDefault="00FD1578" w:rsidP="00856147">
      <w:pPr>
        <w:spacing w:before="100" w:beforeAutospacing="1"/>
        <w:jc w:val="both"/>
        <w:rPr>
          <w:sz w:val="24"/>
          <w:szCs w:val="24"/>
        </w:rPr>
      </w:pPr>
    </w:p>
    <w:p w14:paraId="02F19BF5" w14:textId="2A722044" w:rsidR="009876FA" w:rsidRDefault="009876FA" w:rsidP="00856147">
      <w:pPr>
        <w:spacing w:before="100" w:beforeAutospacing="1"/>
        <w:jc w:val="both"/>
        <w:rPr>
          <w:sz w:val="24"/>
          <w:szCs w:val="24"/>
        </w:rPr>
      </w:pPr>
      <w:bookmarkStart w:id="0" w:name="_Hlk77081692"/>
      <w:r>
        <w:rPr>
          <w:sz w:val="24"/>
          <w:szCs w:val="24"/>
        </w:rPr>
        <w:t>L</w:t>
      </w:r>
      <w:r w:rsidR="00BA46DF" w:rsidRPr="00D310CD">
        <w:rPr>
          <w:sz w:val="24"/>
          <w:szCs w:val="24"/>
        </w:rPr>
        <w:t xml:space="preserve">e </w:t>
      </w:r>
      <w:r w:rsidR="00BA46DF" w:rsidRPr="00432328">
        <w:rPr>
          <w:b/>
          <w:bCs/>
          <w:sz w:val="24"/>
          <w:szCs w:val="24"/>
        </w:rPr>
        <w:t xml:space="preserve">couplage des SMR avec le stockage d’énergie </w:t>
      </w:r>
      <w:r>
        <w:rPr>
          <w:b/>
          <w:bCs/>
          <w:sz w:val="24"/>
          <w:szCs w:val="24"/>
        </w:rPr>
        <w:t xml:space="preserve">- </w:t>
      </w:r>
      <w:r w:rsidR="00BA46DF" w:rsidRPr="00432328">
        <w:rPr>
          <w:b/>
          <w:bCs/>
          <w:sz w:val="24"/>
          <w:szCs w:val="24"/>
        </w:rPr>
        <w:t>comme par exemple la production d’</w:t>
      </w:r>
      <w:r w:rsidR="00E162DA" w:rsidRPr="00432328">
        <w:rPr>
          <w:b/>
          <w:bCs/>
          <w:sz w:val="24"/>
          <w:szCs w:val="24"/>
        </w:rPr>
        <w:t>hydrogène</w:t>
      </w:r>
      <w:r>
        <w:rPr>
          <w:b/>
          <w:bCs/>
          <w:sz w:val="24"/>
          <w:szCs w:val="24"/>
        </w:rPr>
        <w:t xml:space="preserve"> - </w:t>
      </w:r>
      <w:r w:rsidR="00B271FB">
        <w:rPr>
          <w:b/>
          <w:bCs/>
          <w:sz w:val="24"/>
          <w:szCs w:val="24"/>
        </w:rPr>
        <w:t>la cogénération de chaleur de process industriel ou encore le chauffage urbain</w:t>
      </w:r>
      <w:r w:rsidR="00BA46DF" w:rsidRPr="00D310CD">
        <w:rPr>
          <w:sz w:val="24"/>
          <w:szCs w:val="24"/>
        </w:rPr>
        <w:t xml:space="preserve"> peu</w:t>
      </w:r>
      <w:r w:rsidR="00B271FB">
        <w:rPr>
          <w:sz w:val="24"/>
          <w:szCs w:val="24"/>
        </w:rPr>
        <w:t>t</w:t>
      </w:r>
      <w:r w:rsidR="00BA46DF" w:rsidRPr="00D310CD">
        <w:rPr>
          <w:sz w:val="24"/>
          <w:szCs w:val="24"/>
        </w:rPr>
        <w:t xml:space="preserve"> sérieusement </w:t>
      </w:r>
      <w:r w:rsidR="00E162DA" w:rsidRPr="00D310CD">
        <w:rPr>
          <w:sz w:val="24"/>
          <w:szCs w:val="24"/>
        </w:rPr>
        <w:t xml:space="preserve">être </w:t>
      </w:r>
      <w:r w:rsidR="00BA46DF" w:rsidRPr="00D310CD">
        <w:rPr>
          <w:sz w:val="24"/>
          <w:szCs w:val="24"/>
        </w:rPr>
        <w:t>envisagé</w:t>
      </w:r>
      <w:r w:rsidR="00856147">
        <w:rPr>
          <w:sz w:val="24"/>
          <w:szCs w:val="24"/>
        </w:rPr>
        <w:t>. I</w:t>
      </w:r>
      <w:r w:rsidR="00BA46DF" w:rsidRPr="00D310CD">
        <w:rPr>
          <w:sz w:val="24"/>
          <w:szCs w:val="24"/>
        </w:rPr>
        <w:t>l permettrait non seulement une production décarboné de ce nouveau vecteur mais aussi une flexibilité importante d’adaptation à la demande é</w:t>
      </w:r>
      <w:r>
        <w:rPr>
          <w:sz w:val="24"/>
          <w:szCs w:val="24"/>
        </w:rPr>
        <w:t>nergétique</w:t>
      </w:r>
      <w:r w:rsidR="00BA46DF" w:rsidRPr="00D310CD">
        <w:rPr>
          <w:sz w:val="24"/>
          <w:szCs w:val="24"/>
        </w:rPr>
        <w:t xml:space="preserve"> du réseau par une modulation des différentes productions.</w:t>
      </w:r>
    </w:p>
    <w:p w14:paraId="41E89805" w14:textId="131CDE3F" w:rsidR="00ED026B" w:rsidRDefault="00ED026B" w:rsidP="00856147">
      <w:pPr>
        <w:spacing w:before="100" w:beforeAutospacing="1"/>
        <w:jc w:val="both"/>
        <w:rPr>
          <w:sz w:val="24"/>
          <w:szCs w:val="24"/>
        </w:rPr>
      </w:pPr>
    </w:p>
    <w:p w14:paraId="5586E45D" w14:textId="3B5EF3EF" w:rsidR="00ED026B" w:rsidRDefault="00ED026B" w:rsidP="00856147">
      <w:pPr>
        <w:spacing w:before="100" w:beforeAutospacing="1"/>
        <w:jc w:val="both"/>
        <w:rPr>
          <w:sz w:val="24"/>
          <w:szCs w:val="24"/>
        </w:rPr>
      </w:pPr>
      <w:r w:rsidRPr="00FD1578">
        <w:rPr>
          <w:b/>
          <w:bCs/>
          <w:sz w:val="24"/>
          <w:szCs w:val="24"/>
        </w:rPr>
        <w:t xml:space="preserve">Le projet </w:t>
      </w:r>
      <w:r w:rsidR="00832FB0" w:rsidRPr="00FD1578">
        <w:rPr>
          <w:b/>
          <w:bCs/>
          <w:sz w:val="24"/>
          <w:szCs w:val="24"/>
        </w:rPr>
        <w:t xml:space="preserve">français </w:t>
      </w:r>
      <w:r w:rsidRPr="00FD1578">
        <w:rPr>
          <w:b/>
          <w:bCs/>
          <w:sz w:val="24"/>
          <w:szCs w:val="24"/>
        </w:rPr>
        <w:t>de SMR</w:t>
      </w:r>
      <w:r w:rsidR="00832FB0" w:rsidRPr="00FD1578">
        <w:rPr>
          <w:b/>
          <w:bCs/>
          <w:sz w:val="24"/>
          <w:szCs w:val="24"/>
        </w:rPr>
        <w:t xml:space="preserve"> </w:t>
      </w:r>
      <w:proofErr w:type="spellStart"/>
      <w:r w:rsidRPr="00FD1578">
        <w:rPr>
          <w:b/>
          <w:bCs/>
          <w:sz w:val="24"/>
          <w:szCs w:val="24"/>
        </w:rPr>
        <w:t>Nuward</w:t>
      </w:r>
      <w:proofErr w:type="spellEnd"/>
      <w:r>
        <w:rPr>
          <w:sz w:val="24"/>
          <w:szCs w:val="24"/>
        </w:rPr>
        <w:t xml:space="preserve"> s’appuie sur une technologie REP (Réacteur à Eau Pressurisée) et se destine au marché export avec une vocation de production électronucléaire territoriale et non-dépendante de la densité d’un réseau. Il </w:t>
      </w:r>
      <w:r w:rsidRPr="00FD1578">
        <w:rPr>
          <w:b/>
          <w:bCs/>
          <w:sz w:val="24"/>
          <w:szCs w:val="24"/>
        </w:rPr>
        <w:t>s’inscrit</w:t>
      </w:r>
      <w:r w:rsidR="00832FB0" w:rsidRPr="00FD1578">
        <w:rPr>
          <w:b/>
          <w:bCs/>
          <w:sz w:val="24"/>
          <w:szCs w:val="24"/>
        </w:rPr>
        <w:t xml:space="preserve"> en</w:t>
      </w:r>
      <w:r w:rsidRPr="00FD1578">
        <w:rPr>
          <w:b/>
          <w:bCs/>
          <w:sz w:val="24"/>
          <w:szCs w:val="24"/>
        </w:rPr>
        <w:t xml:space="preserve"> complémentarité</w:t>
      </w:r>
      <w:r w:rsidR="00832FB0" w:rsidRPr="00FD1578">
        <w:rPr>
          <w:b/>
          <w:bCs/>
          <w:sz w:val="24"/>
          <w:szCs w:val="24"/>
        </w:rPr>
        <w:t xml:space="preserve"> de projets ambitieux </w:t>
      </w:r>
      <w:r w:rsidR="00832FB0" w:rsidRPr="00FD1578">
        <w:rPr>
          <w:sz w:val="24"/>
          <w:szCs w:val="24"/>
        </w:rPr>
        <w:t xml:space="preserve">portés par une volonté et des compétences nucléaires </w:t>
      </w:r>
      <w:r w:rsidR="006623BB">
        <w:rPr>
          <w:sz w:val="24"/>
          <w:szCs w:val="24"/>
        </w:rPr>
        <w:t xml:space="preserve">en </w:t>
      </w:r>
      <w:r w:rsidR="000E0435">
        <w:rPr>
          <w:sz w:val="24"/>
          <w:szCs w:val="24"/>
        </w:rPr>
        <w:t>région</w:t>
      </w:r>
      <w:r w:rsidR="00832FB0" w:rsidRPr="00FD1578">
        <w:rPr>
          <w:sz w:val="24"/>
          <w:szCs w:val="24"/>
        </w:rPr>
        <w:t>,</w:t>
      </w:r>
      <w:r w:rsidR="00832FB0" w:rsidRPr="00FD1578">
        <w:rPr>
          <w:b/>
          <w:bCs/>
          <w:sz w:val="24"/>
          <w:szCs w:val="24"/>
        </w:rPr>
        <w:t xml:space="preserve"> à l’image du SC-HTGR de</w:t>
      </w:r>
      <w:r w:rsidR="00832FB0" w:rsidRPr="000E0435">
        <w:rPr>
          <w:b/>
          <w:bCs/>
          <w:sz w:val="24"/>
          <w:szCs w:val="24"/>
        </w:rPr>
        <w:t xml:space="preserve"> Framatome</w:t>
      </w:r>
      <w:r w:rsidR="000E0435" w:rsidRPr="000E0435">
        <w:rPr>
          <w:sz w:val="24"/>
          <w:szCs w:val="24"/>
        </w:rPr>
        <w:t xml:space="preserve"> (Steam Cycle High-</w:t>
      </w:r>
      <w:proofErr w:type="spellStart"/>
      <w:r w:rsidR="000E0435" w:rsidRPr="000E0435">
        <w:rPr>
          <w:sz w:val="24"/>
          <w:szCs w:val="24"/>
        </w:rPr>
        <w:t>Temperature</w:t>
      </w:r>
      <w:proofErr w:type="spellEnd"/>
      <w:r w:rsidR="000E0435" w:rsidRPr="000E0435">
        <w:rPr>
          <w:sz w:val="24"/>
          <w:szCs w:val="24"/>
        </w:rPr>
        <w:t xml:space="preserve"> Gas-</w:t>
      </w:r>
      <w:proofErr w:type="spellStart"/>
      <w:r w:rsidR="000E0435" w:rsidRPr="000E0435">
        <w:rPr>
          <w:sz w:val="24"/>
          <w:szCs w:val="24"/>
        </w:rPr>
        <w:t>Cooled</w:t>
      </w:r>
      <w:proofErr w:type="spellEnd"/>
      <w:r w:rsidR="000E0435" w:rsidRPr="000E0435">
        <w:rPr>
          <w:sz w:val="24"/>
          <w:szCs w:val="24"/>
        </w:rPr>
        <w:t xml:space="preserve"> </w:t>
      </w:r>
      <w:proofErr w:type="spellStart"/>
      <w:r w:rsidR="000E0435" w:rsidRPr="000E0435">
        <w:rPr>
          <w:sz w:val="24"/>
          <w:szCs w:val="24"/>
        </w:rPr>
        <w:t>Reactor</w:t>
      </w:r>
      <w:proofErr w:type="spellEnd"/>
      <w:r w:rsidR="000E0435" w:rsidRPr="000E0435">
        <w:rPr>
          <w:sz w:val="24"/>
          <w:szCs w:val="24"/>
        </w:rPr>
        <w:t>) </w:t>
      </w:r>
      <w:r w:rsidR="00832FB0">
        <w:rPr>
          <w:sz w:val="24"/>
          <w:szCs w:val="24"/>
        </w:rPr>
        <w:t>, technologie de 4</w:t>
      </w:r>
      <w:r w:rsidR="00832FB0" w:rsidRPr="00832FB0">
        <w:rPr>
          <w:sz w:val="24"/>
          <w:szCs w:val="24"/>
          <w:vertAlign w:val="superscript"/>
        </w:rPr>
        <w:t>ième</w:t>
      </w:r>
      <w:r w:rsidR="00832FB0">
        <w:rPr>
          <w:sz w:val="24"/>
          <w:szCs w:val="24"/>
        </w:rPr>
        <w:t xml:space="preserve"> génération, véritable aventure industrielle pourtant trop peu valorisée à ce jour.</w:t>
      </w:r>
      <w:r>
        <w:rPr>
          <w:sz w:val="24"/>
          <w:szCs w:val="24"/>
        </w:rPr>
        <w:t xml:space="preserve"> </w:t>
      </w:r>
    </w:p>
    <w:bookmarkEnd w:id="0"/>
    <w:p w14:paraId="412B10C7" w14:textId="2F96DB84" w:rsidR="000E0435" w:rsidRDefault="000E0435" w:rsidP="00856147">
      <w:pPr>
        <w:spacing w:after="100" w:afterAutospacing="1"/>
        <w:jc w:val="both"/>
        <w:rPr>
          <w:sz w:val="24"/>
          <w:szCs w:val="24"/>
        </w:rPr>
      </w:pPr>
    </w:p>
    <w:p w14:paraId="2BE8AB58" w14:textId="272A94B7" w:rsidR="00693F3D" w:rsidRDefault="00484E6F" w:rsidP="00856147">
      <w:pPr>
        <w:spacing w:after="100" w:afterAutospacing="1"/>
        <w:jc w:val="both"/>
        <w:rPr>
          <w:sz w:val="24"/>
          <w:szCs w:val="24"/>
        </w:rPr>
      </w:pPr>
      <w:r w:rsidRPr="00484E6F">
        <w:rPr>
          <w:b/>
          <w:bCs/>
          <w:sz w:val="24"/>
          <w:szCs w:val="24"/>
        </w:rPr>
        <w:t>Belfort sait faire. Le nord Franche-Comté entend développer ses compétences</w:t>
      </w:r>
      <w:r>
        <w:rPr>
          <w:sz w:val="24"/>
          <w:szCs w:val="24"/>
        </w:rPr>
        <w:t xml:space="preserve"> comme acteur français incontournable de l’industrie nucléair</w:t>
      </w:r>
      <w:r w:rsidR="006623BB">
        <w:rPr>
          <w:sz w:val="24"/>
          <w:szCs w:val="24"/>
        </w:rPr>
        <w:t>e mondiale. C’est le message porté aujourd’hui par nos ingénieurs aux décideurs politiques et économiques. Un message constructif, à l’image de cette approche modulaire et intégrée du SMR, mais également un message clair : Il est l’heure.</w:t>
      </w:r>
    </w:p>
    <w:p w14:paraId="2797F0EC" w14:textId="5510C52F" w:rsidR="00693F3D" w:rsidRDefault="00693F3D" w:rsidP="00856147">
      <w:pPr>
        <w:spacing w:after="100" w:afterAutospacing="1"/>
        <w:jc w:val="both"/>
        <w:rPr>
          <w:sz w:val="24"/>
          <w:szCs w:val="24"/>
        </w:rPr>
      </w:pPr>
    </w:p>
    <w:p w14:paraId="7F6974B6" w14:textId="16CE0196" w:rsidR="00693F3D" w:rsidRDefault="00693F3D" w:rsidP="00693F3D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----</w:t>
      </w:r>
    </w:p>
    <w:p w14:paraId="6C5FA68F" w14:textId="2C85A12E" w:rsidR="00693F3D" w:rsidRDefault="00693F3D" w:rsidP="00856147">
      <w:pPr>
        <w:spacing w:after="100" w:afterAutospacing="1"/>
        <w:jc w:val="both"/>
        <w:rPr>
          <w:b/>
          <w:bCs/>
          <w:sz w:val="24"/>
          <w:szCs w:val="24"/>
        </w:rPr>
      </w:pPr>
    </w:p>
    <w:p w14:paraId="1D852479" w14:textId="7E92595B" w:rsidR="00693F3D" w:rsidRDefault="00693F3D" w:rsidP="00856147">
      <w:pPr>
        <w:spacing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propos d’APSIIS :</w:t>
      </w:r>
    </w:p>
    <w:p w14:paraId="6BBDC045" w14:textId="0051B33D" w:rsidR="00693F3D" w:rsidRPr="00693F3D" w:rsidRDefault="00693F3D" w:rsidP="00693F3D">
      <w:pPr>
        <w:jc w:val="both"/>
        <w:rPr>
          <w:sz w:val="24"/>
          <w:szCs w:val="24"/>
        </w:rPr>
      </w:pPr>
      <w:r w:rsidRPr="00693F3D">
        <w:rPr>
          <w:sz w:val="24"/>
          <w:szCs w:val="24"/>
        </w:rPr>
        <w:t>Centre d’excellence mondial de l’énergie, le site industriel de Belfort dispose de compétences d’ingénierie uniques. Initiative locale inédite regroupant industriels, collectivités publiques, syndicats professionnels et pôles de compétitivité, l’association APSIIS a pour objectif la sécurisation et le développement de l’activité d’ingénierie dans le nord Franche-Comté autour de deux axes de travail principaux : l’hydrogène et le nucléaire.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Retrouvez nous</w:t>
      </w:r>
      <w:proofErr w:type="gramEnd"/>
      <w:r>
        <w:rPr>
          <w:sz w:val="24"/>
          <w:szCs w:val="24"/>
        </w:rPr>
        <w:t xml:space="preserve"> sur </w:t>
      </w:r>
      <w:proofErr w:type="spellStart"/>
      <w:r>
        <w:rPr>
          <w:sz w:val="24"/>
          <w:szCs w:val="24"/>
        </w:rPr>
        <w:t>Linkedin</w:t>
      </w:r>
      <w:proofErr w:type="spellEnd"/>
      <w:r>
        <w:rPr>
          <w:sz w:val="24"/>
          <w:szCs w:val="24"/>
        </w:rPr>
        <w:t xml:space="preserve"> et sur notre site </w:t>
      </w:r>
      <w:hyperlink r:id="rId6" w:history="1">
        <w:r w:rsidRPr="00ED4422">
          <w:rPr>
            <w:rStyle w:val="Lienhypertexte"/>
            <w:sz w:val="24"/>
            <w:szCs w:val="24"/>
          </w:rPr>
          <w:t>www.apsiis.fr</w:t>
        </w:r>
      </w:hyperlink>
      <w:r>
        <w:rPr>
          <w:sz w:val="24"/>
          <w:szCs w:val="24"/>
        </w:rPr>
        <w:t xml:space="preserve"> </w:t>
      </w:r>
    </w:p>
    <w:p w14:paraId="4F7AF616" w14:textId="77777777" w:rsidR="00693F3D" w:rsidRDefault="00693F3D" w:rsidP="00856147">
      <w:pPr>
        <w:spacing w:after="100" w:afterAutospacing="1"/>
        <w:jc w:val="both"/>
        <w:rPr>
          <w:b/>
          <w:bCs/>
          <w:sz w:val="24"/>
          <w:szCs w:val="24"/>
        </w:rPr>
      </w:pPr>
    </w:p>
    <w:p w14:paraId="71C2F852" w14:textId="781F85DF" w:rsidR="00693F3D" w:rsidRPr="00693F3D" w:rsidRDefault="00693F3D" w:rsidP="00856147">
      <w:pPr>
        <w:spacing w:after="100" w:afterAutospacing="1"/>
        <w:jc w:val="both"/>
        <w:rPr>
          <w:b/>
          <w:bCs/>
          <w:sz w:val="24"/>
          <w:szCs w:val="24"/>
        </w:rPr>
      </w:pPr>
      <w:r w:rsidRPr="00693F3D">
        <w:rPr>
          <w:b/>
          <w:bCs/>
          <w:sz w:val="24"/>
          <w:szCs w:val="24"/>
        </w:rPr>
        <w:t>Contact APSIIS :</w:t>
      </w:r>
    </w:p>
    <w:p w14:paraId="387CC063" w14:textId="5EF0B205" w:rsidR="00693F3D" w:rsidRDefault="00693F3D" w:rsidP="00856147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Nicolas Delaby, </w:t>
      </w:r>
      <w:hyperlink r:id="rId7" w:history="1">
        <w:r w:rsidRPr="00ED4422">
          <w:rPr>
            <w:rStyle w:val="Lienhypertexte"/>
            <w:sz w:val="24"/>
            <w:szCs w:val="24"/>
          </w:rPr>
          <w:t>nicolas.delaby@apsiis.fr</w:t>
        </w:r>
      </w:hyperlink>
      <w:r>
        <w:rPr>
          <w:sz w:val="24"/>
          <w:szCs w:val="24"/>
        </w:rPr>
        <w:t xml:space="preserve"> </w:t>
      </w:r>
    </w:p>
    <w:p w14:paraId="657CFBE6" w14:textId="4CACEC05" w:rsidR="00693F3D" w:rsidRPr="00693F3D" w:rsidRDefault="00693F3D" w:rsidP="00856147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07.76.36.12.54</w:t>
      </w:r>
    </w:p>
    <w:sectPr w:rsidR="00693F3D" w:rsidRPr="00693F3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DE8"/>
    <w:multiLevelType w:val="multilevel"/>
    <w:tmpl w:val="A4F2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1B3705"/>
    <w:multiLevelType w:val="multilevel"/>
    <w:tmpl w:val="DFE4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9A1308"/>
    <w:multiLevelType w:val="multilevel"/>
    <w:tmpl w:val="7C3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DF"/>
    <w:rsid w:val="00006F6A"/>
    <w:rsid w:val="00073A94"/>
    <w:rsid w:val="000A5906"/>
    <w:rsid w:val="000E0435"/>
    <w:rsid w:val="00152918"/>
    <w:rsid w:val="0015483E"/>
    <w:rsid w:val="00193D31"/>
    <w:rsid w:val="001B041A"/>
    <w:rsid w:val="002051CD"/>
    <w:rsid w:val="00243D36"/>
    <w:rsid w:val="00342F13"/>
    <w:rsid w:val="00374B82"/>
    <w:rsid w:val="003D43DF"/>
    <w:rsid w:val="00432328"/>
    <w:rsid w:val="00484E6F"/>
    <w:rsid w:val="00551F9D"/>
    <w:rsid w:val="006623BB"/>
    <w:rsid w:val="00693F3D"/>
    <w:rsid w:val="006D2AD7"/>
    <w:rsid w:val="00710F43"/>
    <w:rsid w:val="00832FB0"/>
    <w:rsid w:val="00856147"/>
    <w:rsid w:val="008D23B1"/>
    <w:rsid w:val="009263A2"/>
    <w:rsid w:val="009579EB"/>
    <w:rsid w:val="009876FA"/>
    <w:rsid w:val="009A31CB"/>
    <w:rsid w:val="00B00EAC"/>
    <w:rsid w:val="00B0334D"/>
    <w:rsid w:val="00B271FB"/>
    <w:rsid w:val="00B544CB"/>
    <w:rsid w:val="00BA46DF"/>
    <w:rsid w:val="00BB1396"/>
    <w:rsid w:val="00C54225"/>
    <w:rsid w:val="00C62D7B"/>
    <w:rsid w:val="00D310CD"/>
    <w:rsid w:val="00D4277F"/>
    <w:rsid w:val="00DC3978"/>
    <w:rsid w:val="00DD2C7B"/>
    <w:rsid w:val="00DF4043"/>
    <w:rsid w:val="00E15517"/>
    <w:rsid w:val="00E162DA"/>
    <w:rsid w:val="00E62F0E"/>
    <w:rsid w:val="00EB30FC"/>
    <w:rsid w:val="00ED026B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A6046"/>
  <w15:chartTrackingRefBased/>
  <w15:docId w15:val="{B67AA942-ABB5-4D0B-8998-C0FD71F7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6DF"/>
    <w:rPr>
      <w:rFonts w:ascii="Calibri" w:eastAsiaTheme="minorHAns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mail-m2878573611863611014msolistparagraph">
    <w:name w:val="gmail-m_2878573611863611014msolistparagraph"/>
    <w:basedOn w:val="Normal"/>
    <w:rsid w:val="00BA46DF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13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396"/>
    <w:rPr>
      <w:rFonts w:ascii="Segoe UI" w:eastAsiaTheme="minorHAnsi" w:hAnsi="Segoe UI" w:cs="Segoe UI"/>
      <w:sz w:val="18"/>
      <w:szCs w:val="18"/>
    </w:rPr>
  </w:style>
  <w:style w:type="paragraph" w:customStyle="1" w:styleId="paragraph">
    <w:name w:val="paragraph"/>
    <w:basedOn w:val="Normal"/>
    <w:rsid w:val="0015483E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15483E"/>
  </w:style>
  <w:style w:type="character" w:styleId="Lienhypertexte">
    <w:name w:val="Hyperlink"/>
    <w:basedOn w:val="Policepardfaut"/>
    <w:uiPriority w:val="99"/>
    <w:unhideWhenUsed/>
    <w:rsid w:val="00693F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3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as.delaby@apsi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ii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Sesmat, Alexis (GE Gas Power)</dc:creator>
  <cp:keywords/>
  <dc:description/>
  <cp:lastModifiedBy>Nicolas DELABY</cp:lastModifiedBy>
  <cp:revision>4</cp:revision>
  <dcterms:created xsi:type="dcterms:W3CDTF">2021-07-15T10:55:00Z</dcterms:created>
  <dcterms:modified xsi:type="dcterms:W3CDTF">2021-07-15T14:11:00Z</dcterms:modified>
</cp:coreProperties>
</file>