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94AE2" w14:textId="2F11FD4C" w:rsidR="00A35EF7" w:rsidRPr="006226CB" w:rsidRDefault="00A35EF7" w:rsidP="006226CB">
      <w:pPr>
        <w:numPr>
          <w:ilvl w:val="0"/>
          <w:numId w:val="1"/>
        </w:numPr>
        <w:shd w:val="clear" w:color="auto" w:fill="FFFFFF"/>
        <w:spacing w:before="280" w:after="120" w:line="240" w:lineRule="auto"/>
        <w:ind w:left="360"/>
        <w:jc w:val="both"/>
        <w:textAlignment w:val="baseline"/>
        <w:rPr>
          <w:rFonts w:ascii="Arial" w:eastAsia="Times New Roman" w:hAnsi="Arial" w:cs="Arial"/>
          <w:b/>
          <w:bCs/>
          <w:color w:val="000000"/>
          <w:sz w:val="24"/>
          <w:szCs w:val="24"/>
          <w:lang w:eastAsia="fr-FR"/>
        </w:rPr>
      </w:pPr>
      <w:r w:rsidRPr="006226CB">
        <w:rPr>
          <w:rFonts w:ascii="Arial" w:eastAsia="Times New Roman" w:hAnsi="Arial" w:cs="Arial"/>
          <w:b/>
          <w:bCs/>
          <w:color w:val="000000"/>
          <w:sz w:val="24"/>
          <w:szCs w:val="24"/>
          <w:lang w:eastAsia="fr-FR"/>
        </w:rPr>
        <w:t>Réglementation des qualifications pour les championnats du Monde de Big Game de Pesaro (ITA) du 15 au 25 septembre 2021</w:t>
      </w:r>
    </w:p>
    <w:p w14:paraId="6F0A764D" w14:textId="4EB3F91D" w:rsidR="00CD5C9A" w:rsidRPr="006226CB" w:rsidRDefault="00A35EF7" w:rsidP="006226CB">
      <w:pPr>
        <w:numPr>
          <w:ilvl w:val="0"/>
          <w:numId w:val="1"/>
        </w:numPr>
        <w:spacing w:before="542" w:after="0" w:line="240" w:lineRule="auto"/>
        <w:ind w:right="336"/>
        <w:jc w:val="both"/>
        <w:textAlignment w:val="baseline"/>
        <w:rPr>
          <w:rFonts w:ascii="Arial" w:eastAsia="Times New Roman" w:hAnsi="Arial" w:cs="Arial"/>
          <w:color w:val="000000"/>
          <w:sz w:val="20"/>
          <w:szCs w:val="20"/>
          <w:lang w:eastAsia="fr-FR"/>
        </w:rPr>
      </w:pPr>
      <w:r w:rsidRPr="006226CB">
        <w:rPr>
          <w:rFonts w:ascii="Arial" w:eastAsia="Times New Roman" w:hAnsi="Arial" w:cs="Arial"/>
          <w:b/>
          <w:bCs/>
          <w:color w:val="000000"/>
          <w:lang w:eastAsia="fr-FR"/>
        </w:rPr>
        <w:t xml:space="preserve">Article 1 </w:t>
      </w:r>
      <w:r w:rsidRPr="006226CB">
        <w:rPr>
          <w:rFonts w:ascii="Arial" w:eastAsia="Times New Roman" w:hAnsi="Arial" w:cs="Arial"/>
          <w:color w:val="000000"/>
          <w:lang w:eastAsia="fr-FR"/>
        </w:rPr>
        <w:t>:</w:t>
      </w:r>
      <w:r w:rsidR="004D4CE1" w:rsidRPr="006226CB">
        <w:rPr>
          <w:rFonts w:ascii="Arial" w:eastAsia="Times New Roman" w:hAnsi="Arial" w:cs="Arial"/>
          <w:color w:val="000000"/>
          <w:lang w:eastAsia="fr-FR"/>
        </w:rPr>
        <w:t xml:space="preserve"> Afin d’être éligible à la Sélection Nationale « Equipa Da </w:t>
      </w:r>
      <w:proofErr w:type="spellStart"/>
      <w:r w:rsidR="004D4CE1" w:rsidRPr="006226CB">
        <w:rPr>
          <w:rFonts w:ascii="Arial" w:eastAsia="Times New Roman" w:hAnsi="Arial" w:cs="Arial"/>
          <w:color w:val="000000"/>
          <w:lang w:eastAsia="fr-FR"/>
        </w:rPr>
        <w:t>Munegu</w:t>
      </w:r>
      <w:proofErr w:type="spellEnd"/>
      <w:r w:rsidR="004D4CE1" w:rsidRPr="006226CB">
        <w:rPr>
          <w:rFonts w:ascii="Arial" w:eastAsia="Times New Roman" w:hAnsi="Arial" w:cs="Arial"/>
          <w:color w:val="000000"/>
          <w:lang w:eastAsia="fr-FR"/>
        </w:rPr>
        <w:t> »</w:t>
      </w:r>
      <w:r w:rsidR="00CD5C9A" w:rsidRPr="006226CB">
        <w:rPr>
          <w:rFonts w:ascii="Arial" w:eastAsia="Times New Roman" w:hAnsi="Arial" w:cs="Arial"/>
          <w:color w:val="000000"/>
          <w:lang w:eastAsia="fr-FR"/>
        </w:rPr>
        <w:t>,</w:t>
      </w:r>
      <w:r w:rsidRPr="006226CB">
        <w:rPr>
          <w:rFonts w:ascii="Arial" w:eastAsia="Times New Roman" w:hAnsi="Arial" w:cs="Arial"/>
          <w:color w:val="000000"/>
          <w:lang w:eastAsia="fr-FR"/>
        </w:rPr>
        <w:t xml:space="preserve"> </w:t>
      </w:r>
      <w:r w:rsidR="00CD5C9A" w:rsidRPr="006226CB">
        <w:rPr>
          <w:rFonts w:ascii="Arial" w:eastAsia="Times New Roman" w:hAnsi="Arial" w:cs="Arial"/>
          <w:color w:val="000000"/>
          <w:lang w:eastAsia="fr-FR"/>
        </w:rPr>
        <w:t>le compétiteur doit</w:t>
      </w:r>
      <w:r w:rsidR="00BE76D5" w:rsidRPr="006226CB">
        <w:rPr>
          <w:rFonts w:ascii="Arial" w:eastAsia="Times New Roman" w:hAnsi="Arial" w:cs="Arial"/>
          <w:color w:val="000000"/>
          <w:lang w:eastAsia="fr-FR"/>
        </w:rPr>
        <w:t xml:space="preserve"> </w:t>
      </w:r>
      <w:r w:rsidR="00CD5C9A" w:rsidRPr="006226CB">
        <w:rPr>
          <w:rFonts w:ascii="Arial" w:eastAsia="Times New Roman" w:hAnsi="Arial" w:cs="Arial"/>
          <w:color w:val="000000"/>
          <w:lang w:eastAsia="fr-FR"/>
        </w:rPr>
        <w:t>ê</w:t>
      </w:r>
      <w:r w:rsidR="0052391D" w:rsidRPr="006226CB">
        <w:rPr>
          <w:rFonts w:ascii="Arial" w:eastAsia="Times New Roman" w:hAnsi="Arial" w:cs="Arial"/>
          <w:color w:val="000000"/>
          <w:lang w:eastAsia="fr-FR"/>
        </w:rPr>
        <w:t xml:space="preserve">tre </w:t>
      </w:r>
      <w:r w:rsidR="0052391D" w:rsidRPr="006226CB">
        <w:rPr>
          <w:rFonts w:ascii="Arial" w:eastAsia="Times New Roman" w:hAnsi="Arial" w:cs="Arial"/>
          <w:b/>
          <w:bCs/>
          <w:color w:val="000000"/>
          <w:lang w:eastAsia="fr-FR"/>
        </w:rPr>
        <w:t>Monégasque</w:t>
      </w:r>
      <w:r w:rsidR="00CD5C9A" w:rsidRPr="006226CB">
        <w:rPr>
          <w:rFonts w:ascii="Arial" w:eastAsia="Times New Roman" w:hAnsi="Arial" w:cs="Arial"/>
          <w:color w:val="000000"/>
          <w:lang w:eastAsia="fr-FR"/>
        </w:rPr>
        <w:t xml:space="preserve"> (Carte d’identité Nationale ou Passeport)</w:t>
      </w:r>
      <w:r w:rsidR="0052391D" w:rsidRPr="006226CB">
        <w:rPr>
          <w:rFonts w:ascii="Arial" w:eastAsia="Times New Roman" w:hAnsi="Arial" w:cs="Arial"/>
          <w:color w:val="000000"/>
          <w:lang w:eastAsia="fr-FR"/>
        </w:rPr>
        <w:t xml:space="preserve">, </w:t>
      </w:r>
      <w:r w:rsidR="0052391D" w:rsidRPr="006226CB">
        <w:rPr>
          <w:rFonts w:ascii="Arial" w:eastAsia="Times New Roman" w:hAnsi="Arial" w:cs="Arial"/>
          <w:b/>
          <w:bCs/>
          <w:color w:val="000000"/>
          <w:lang w:eastAsia="fr-FR"/>
        </w:rPr>
        <w:t>Résident</w:t>
      </w:r>
      <w:r w:rsidR="00CD5C9A" w:rsidRPr="006226CB">
        <w:rPr>
          <w:rFonts w:ascii="Arial" w:eastAsia="Times New Roman" w:hAnsi="Arial" w:cs="Arial"/>
          <w:color w:val="000000"/>
          <w:lang w:eastAsia="fr-FR"/>
        </w:rPr>
        <w:t xml:space="preserve"> (Carte de résident)</w:t>
      </w:r>
      <w:r w:rsidR="0052391D" w:rsidRPr="006226CB">
        <w:rPr>
          <w:rFonts w:ascii="Arial" w:eastAsia="Times New Roman" w:hAnsi="Arial" w:cs="Arial"/>
          <w:color w:val="000000"/>
          <w:lang w:eastAsia="fr-FR"/>
        </w:rPr>
        <w:t xml:space="preserve"> </w:t>
      </w:r>
      <w:r w:rsidR="0019616C" w:rsidRPr="006226CB">
        <w:rPr>
          <w:rFonts w:ascii="Arial" w:eastAsia="Times New Roman" w:hAnsi="Arial" w:cs="Arial"/>
          <w:color w:val="000000"/>
          <w:lang w:eastAsia="fr-FR"/>
        </w:rPr>
        <w:t xml:space="preserve">ou </w:t>
      </w:r>
      <w:r w:rsidR="00CD5C9A" w:rsidRPr="006226CB">
        <w:rPr>
          <w:rFonts w:ascii="Arial" w:eastAsia="Times New Roman" w:hAnsi="Arial" w:cs="Arial"/>
          <w:b/>
          <w:bCs/>
          <w:color w:val="000000"/>
          <w:lang w:eastAsia="fr-FR"/>
        </w:rPr>
        <w:t>t</w:t>
      </w:r>
      <w:r w:rsidR="0019616C" w:rsidRPr="006226CB">
        <w:rPr>
          <w:rFonts w:ascii="Arial" w:eastAsia="Times New Roman" w:hAnsi="Arial" w:cs="Arial"/>
          <w:b/>
          <w:bCs/>
          <w:color w:val="000000"/>
          <w:lang w:eastAsia="fr-FR"/>
        </w:rPr>
        <w:t>ravailleur</w:t>
      </w:r>
      <w:r w:rsidR="00CD5C9A" w:rsidRPr="006226CB">
        <w:rPr>
          <w:rFonts w:ascii="Arial" w:eastAsia="Times New Roman" w:hAnsi="Arial" w:cs="Arial"/>
          <w:b/>
          <w:bCs/>
          <w:color w:val="000000"/>
          <w:lang w:eastAsia="fr-FR"/>
        </w:rPr>
        <w:t xml:space="preserve"> en Principauté de Monaco</w:t>
      </w:r>
      <w:r w:rsidR="00CD5C9A" w:rsidRPr="006226CB">
        <w:rPr>
          <w:rFonts w:ascii="Arial" w:eastAsia="Times New Roman" w:hAnsi="Arial" w:cs="Arial"/>
          <w:color w:val="000000"/>
          <w:lang w:eastAsia="fr-FR"/>
        </w:rPr>
        <w:t xml:space="preserve"> (Contrat de Travail). </w:t>
      </w:r>
    </w:p>
    <w:p w14:paraId="072AD66A" w14:textId="77777777" w:rsidR="00CD5C9A" w:rsidRPr="006226CB" w:rsidRDefault="00CD5C9A" w:rsidP="006226CB">
      <w:pPr>
        <w:spacing w:before="542" w:after="0" w:line="240" w:lineRule="auto"/>
        <w:ind w:left="720" w:right="336"/>
        <w:jc w:val="both"/>
        <w:textAlignment w:val="baseline"/>
        <w:rPr>
          <w:rFonts w:ascii="Arial" w:eastAsia="Times New Roman" w:hAnsi="Arial" w:cs="Arial"/>
          <w:color w:val="000000"/>
          <w:lang w:eastAsia="fr-FR"/>
        </w:rPr>
      </w:pPr>
      <w:r w:rsidRPr="006226CB">
        <w:rPr>
          <w:rFonts w:ascii="Arial" w:eastAsia="Times New Roman" w:hAnsi="Arial" w:cs="Arial"/>
          <w:color w:val="000000"/>
          <w:lang w:eastAsia="fr-FR"/>
        </w:rPr>
        <w:t xml:space="preserve">Il doit être titulaire d'une licence de la Fédération de Pêche Monégasque valide et d'un passeport valide six mois après la date de retour, il devra également attester de 2 années d’ancienneté au moment de la sélection. </w:t>
      </w:r>
    </w:p>
    <w:p w14:paraId="5F3A6770" w14:textId="23A759FA" w:rsidR="00A35EF7" w:rsidRPr="006226CB" w:rsidRDefault="00CD5C9A" w:rsidP="006226CB">
      <w:pPr>
        <w:spacing w:before="542" w:after="0" w:line="240" w:lineRule="auto"/>
        <w:ind w:left="720" w:right="336"/>
        <w:jc w:val="both"/>
        <w:textAlignment w:val="baseline"/>
        <w:rPr>
          <w:rFonts w:ascii="Arial" w:eastAsia="Times New Roman" w:hAnsi="Arial" w:cs="Arial"/>
          <w:color w:val="000000"/>
          <w:sz w:val="20"/>
          <w:szCs w:val="20"/>
          <w:lang w:eastAsia="fr-FR"/>
        </w:rPr>
      </w:pPr>
      <w:r w:rsidRPr="006226CB">
        <w:rPr>
          <w:rFonts w:ascii="Arial" w:eastAsia="Times New Roman" w:hAnsi="Arial" w:cs="Arial"/>
          <w:color w:val="000000"/>
          <w:lang w:eastAsia="fr-FR"/>
        </w:rPr>
        <w:t xml:space="preserve">Enfin le </w:t>
      </w:r>
      <w:r w:rsidR="006226CB">
        <w:rPr>
          <w:rFonts w:ascii="Arial" w:eastAsia="Times New Roman" w:hAnsi="Arial" w:cs="Arial"/>
          <w:color w:val="000000"/>
          <w:lang w:eastAsia="fr-FR"/>
        </w:rPr>
        <w:t>c</w:t>
      </w:r>
      <w:r w:rsidRPr="006226CB">
        <w:rPr>
          <w:rFonts w:ascii="Arial" w:eastAsia="Times New Roman" w:hAnsi="Arial" w:cs="Arial"/>
          <w:color w:val="000000"/>
          <w:lang w:eastAsia="fr-FR"/>
        </w:rPr>
        <w:t>ompétiteur</w:t>
      </w:r>
      <w:r w:rsidRPr="006226CB">
        <w:rPr>
          <w:rFonts w:ascii="Arial" w:eastAsia="Times New Roman" w:hAnsi="Arial" w:cs="Arial"/>
          <w:color w:val="000000"/>
          <w:sz w:val="20"/>
          <w:szCs w:val="20"/>
          <w:lang w:eastAsia="fr-FR"/>
        </w:rPr>
        <w:t xml:space="preserve"> </w:t>
      </w:r>
      <w:r w:rsidRPr="006226CB">
        <w:rPr>
          <w:rFonts w:ascii="Arial" w:eastAsia="Times New Roman" w:hAnsi="Arial" w:cs="Arial"/>
          <w:color w:val="000000"/>
          <w:lang w:eastAsia="fr-FR"/>
        </w:rPr>
        <w:t>d</w:t>
      </w:r>
      <w:r w:rsidR="0019616C" w:rsidRPr="006226CB">
        <w:rPr>
          <w:rFonts w:ascii="Arial" w:eastAsia="Times New Roman" w:hAnsi="Arial" w:cs="Arial"/>
          <w:color w:val="000000"/>
          <w:lang w:eastAsia="fr-FR"/>
        </w:rPr>
        <w:t>oit avoir participé à minima</w:t>
      </w:r>
      <w:r w:rsidRPr="006226CB">
        <w:rPr>
          <w:rFonts w:ascii="Arial" w:eastAsia="Times New Roman" w:hAnsi="Arial" w:cs="Arial"/>
          <w:color w:val="000000"/>
          <w:lang w:eastAsia="fr-FR"/>
        </w:rPr>
        <w:t xml:space="preserve"> aux</w:t>
      </w:r>
      <w:r w:rsidR="0019616C" w:rsidRPr="006226CB">
        <w:rPr>
          <w:rFonts w:ascii="Arial" w:eastAsia="Times New Roman" w:hAnsi="Arial" w:cs="Arial"/>
          <w:color w:val="000000"/>
          <w:lang w:eastAsia="fr-FR"/>
        </w:rPr>
        <w:t xml:space="preserve"> concours de Beaulieu et Monaco et </w:t>
      </w:r>
      <w:r w:rsidRPr="006226CB">
        <w:rPr>
          <w:rFonts w:ascii="Arial" w:eastAsia="Times New Roman" w:hAnsi="Arial" w:cs="Arial"/>
          <w:color w:val="000000"/>
          <w:lang w:eastAsia="fr-FR"/>
        </w:rPr>
        <w:t xml:space="preserve">à </w:t>
      </w:r>
      <w:r w:rsidR="0019616C" w:rsidRPr="006226CB">
        <w:rPr>
          <w:rFonts w:ascii="Arial" w:eastAsia="Times New Roman" w:hAnsi="Arial" w:cs="Arial"/>
          <w:color w:val="000000"/>
          <w:lang w:eastAsia="fr-FR"/>
        </w:rPr>
        <w:t xml:space="preserve">2 Open sur 3. </w:t>
      </w:r>
      <w:r w:rsidRPr="006226CB">
        <w:rPr>
          <w:rFonts w:ascii="Arial" w:eastAsia="Times New Roman" w:hAnsi="Arial" w:cs="Arial"/>
          <w:color w:val="000000"/>
          <w:lang w:eastAsia="fr-FR"/>
        </w:rPr>
        <w:t xml:space="preserve">« Equipa da </w:t>
      </w:r>
      <w:proofErr w:type="spellStart"/>
      <w:r w:rsidRPr="006226CB">
        <w:rPr>
          <w:rFonts w:ascii="Arial" w:eastAsia="Times New Roman" w:hAnsi="Arial" w:cs="Arial"/>
          <w:color w:val="000000"/>
          <w:lang w:eastAsia="fr-FR"/>
        </w:rPr>
        <w:t>Munegu</w:t>
      </w:r>
      <w:proofErr w:type="spellEnd"/>
      <w:r w:rsidRPr="006226CB">
        <w:rPr>
          <w:rFonts w:ascii="Arial" w:eastAsia="Times New Roman" w:hAnsi="Arial" w:cs="Arial"/>
          <w:color w:val="000000"/>
          <w:lang w:eastAsia="fr-FR"/>
        </w:rPr>
        <w:t> </w:t>
      </w:r>
      <w:r w:rsidR="006226CB" w:rsidRPr="006226CB">
        <w:rPr>
          <w:rFonts w:ascii="Arial" w:eastAsia="Times New Roman" w:hAnsi="Arial" w:cs="Arial"/>
          <w:color w:val="000000"/>
          <w:lang w:eastAsia="fr-FR"/>
        </w:rPr>
        <w:t>» sera</w:t>
      </w:r>
      <w:r w:rsidR="0019616C" w:rsidRPr="006226CB">
        <w:rPr>
          <w:rFonts w:ascii="Arial" w:eastAsia="Times New Roman" w:hAnsi="Arial" w:cs="Arial"/>
          <w:color w:val="000000"/>
          <w:lang w:eastAsia="fr-FR"/>
        </w:rPr>
        <w:t xml:space="preserve"> toujours composé à minima d’un Monégasque et d’un résident. </w:t>
      </w:r>
    </w:p>
    <w:p w14:paraId="5E9F1B63" w14:textId="41E1A79B" w:rsidR="00A35EF7" w:rsidRPr="006226CB" w:rsidRDefault="00A35EF7" w:rsidP="006226CB">
      <w:pPr>
        <w:numPr>
          <w:ilvl w:val="0"/>
          <w:numId w:val="1"/>
        </w:numPr>
        <w:spacing w:before="288" w:after="0" w:line="240" w:lineRule="auto"/>
        <w:ind w:right="-216"/>
        <w:jc w:val="both"/>
        <w:textAlignment w:val="baseline"/>
        <w:rPr>
          <w:rFonts w:ascii="Arial" w:eastAsia="Times New Roman" w:hAnsi="Arial" w:cs="Arial"/>
          <w:color w:val="000000"/>
          <w:sz w:val="20"/>
          <w:szCs w:val="20"/>
          <w:lang w:eastAsia="fr-FR"/>
        </w:rPr>
      </w:pPr>
      <w:r w:rsidRPr="006226CB">
        <w:rPr>
          <w:rFonts w:ascii="Arial" w:eastAsia="Times New Roman" w:hAnsi="Arial" w:cs="Arial"/>
          <w:b/>
          <w:bCs/>
          <w:color w:val="000000"/>
          <w:lang w:eastAsia="fr-FR"/>
        </w:rPr>
        <w:t xml:space="preserve">Article 2 </w:t>
      </w:r>
      <w:r w:rsidRPr="006226CB">
        <w:rPr>
          <w:rFonts w:ascii="Arial" w:eastAsia="Times New Roman" w:hAnsi="Arial" w:cs="Arial"/>
          <w:color w:val="000000"/>
          <w:lang w:eastAsia="fr-FR"/>
        </w:rPr>
        <w:t>: le sélectionné doit-être en bonne condition physique. La licence est obligatoirement accompagnée d'un certificat médical à jour</w:t>
      </w:r>
      <w:r w:rsidR="00F3136C" w:rsidRPr="006226CB">
        <w:rPr>
          <w:rFonts w:ascii="Arial" w:eastAsia="Times New Roman" w:hAnsi="Arial" w:cs="Arial"/>
          <w:color w:val="000000"/>
          <w:lang w:eastAsia="fr-FR"/>
        </w:rPr>
        <w:t xml:space="preserve"> et de la vaccination à jour</w:t>
      </w:r>
      <w:r w:rsidR="006226CB">
        <w:rPr>
          <w:rFonts w:ascii="Arial" w:eastAsia="Times New Roman" w:hAnsi="Arial" w:cs="Arial"/>
          <w:color w:val="000000"/>
          <w:lang w:eastAsia="fr-FR"/>
        </w:rPr>
        <w:t xml:space="preserve"> (COVID-19)</w:t>
      </w:r>
      <w:r w:rsidR="00F3136C" w:rsidRPr="006226CB">
        <w:rPr>
          <w:rFonts w:ascii="Arial" w:eastAsia="Times New Roman" w:hAnsi="Arial" w:cs="Arial"/>
          <w:color w:val="000000"/>
          <w:lang w:eastAsia="fr-FR"/>
        </w:rPr>
        <w:t>.</w:t>
      </w:r>
      <w:r w:rsidRPr="006226CB">
        <w:rPr>
          <w:rFonts w:ascii="Arial" w:eastAsia="Times New Roman" w:hAnsi="Arial" w:cs="Arial"/>
          <w:color w:val="000000"/>
          <w:lang w:eastAsia="fr-FR"/>
        </w:rPr>
        <w:t> </w:t>
      </w:r>
    </w:p>
    <w:p w14:paraId="18EA8DCB" w14:textId="3F02CDAC" w:rsidR="00A35EF7" w:rsidRPr="006226CB" w:rsidRDefault="00A35EF7" w:rsidP="006226CB">
      <w:pPr>
        <w:numPr>
          <w:ilvl w:val="0"/>
          <w:numId w:val="1"/>
        </w:numPr>
        <w:spacing w:before="288" w:after="0" w:line="240" w:lineRule="auto"/>
        <w:ind w:right="4637"/>
        <w:textAlignment w:val="baseline"/>
        <w:rPr>
          <w:rFonts w:ascii="Arial" w:eastAsia="Times New Roman" w:hAnsi="Arial" w:cs="Arial"/>
          <w:color w:val="000000"/>
          <w:sz w:val="20"/>
          <w:szCs w:val="20"/>
          <w:lang w:eastAsia="fr-FR"/>
        </w:rPr>
      </w:pPr>
      <w:r w:rsidRPr="006226CB">
        <w:rPr>
          <w:rFonts w:ascii="Arial" w:eastAsia="Times New Roman" w:hAnsi="Arial" w:cs="Arial"/>
          <w:b/>
          <w:bCs/>
          <w:color w:val="000000"/>
          <w:lang w:eastAsia="fr-FR"/>
        </w:rPr>
        <w:t xml:space="preserve">Article 3 </w:t>
      </w:r>
      <w:r w:rsidRPr="006226CB">
        <w:rPr>
          <w:rFonts w:ascii="Arial" w:eastAsia="Times New Roman" w:hAnsi="Arial" w:cs="Arial"/>
          <w:color w:val="000000"/>
          <w:lang w:eastAsia="fr-FR"/>
        </w:rPr>
        <w:t>: l’âge limite du</w:t>
      </w:r>
      <w:r w:rsidR="006226CB">
        <w:rPr>
          <w:rFonts w:ascii="Arial" w:eastAsia="Times New Roman" w:hAnsi="Arial" w:cs="Arial"/>
          <w:color w:val="000000"/>
          <w:lang w:eastAsia="fr-FR"/>
        </w:rPr>
        <w:t xml:space="preserve"> </w:t>
      </w:r>
      <w:r w:rsidRPr="006226CB">
        <w:rPr>
          <w:rFonts w:ascii="Arial" w:eastAsia="Times New Roman" w:hAnsi="Arial" w:cs="Arial"/>
          <w:color w:val="000000"/>
          <w:lang w:eastAsia="fr-FR"/>
        </w:rPr>
        <w:t>sélectionnable est de 70 ans </w:t>
      </w:r>
    </w:p>
    <w:p w14:paraId="794E5CA4" w14:textId="14F318C1" w:rsidR="00A35EF7" w:rsidRPr="006226CB" w:rsidRDefault="00A35EF7" w:rsidP="006226CB">
      <w:pPr>
        <w:numPr>
          <w:ilvl w:val="0"/>
          <w:numId w:val="1"/>
        </w:numPr>
        <w:spacing w:before="283" w:after="0" w:line="240" w:lineRule="auto"/>
        <w:ind w:right="3418"/>
        <w:jc w:val="both"/>
        <w:textAlignment w:val="baseline"/>
        <w:rPr>
          <w:rFonts w:ascii="Arial" w:eastAsia="Times New Roman" w:hAnsi="Arial" w:cs="Arial"/>
          <w:color w:val="000000"/>
          <w:sz w:val="20"/>
          <w:szCs w:val="20"/>
          <w:lang w:eastAsia="fr-FR"/>
        </w:rPr>
      </w:pPr>
      <w:r w:rsidRPr="006226CB">
        <w:rPr>
          <w:rFonts w:ascii="Arial" w:eastAsia="Times New Roman" w:hAnsi="Arial" w:cs="Arial"/>
          <w:b/>
          <w:bCs/>
          <w:color w:val="000000"/>
          <w:lang w:eastAsia="fr-FR"/>
        </w:rPr>
        <w:t xml:space="preserve">Article 4 </w:t>
      </w:r>
      <w:r w:rsidRPr="006226CB">
        <w:rPr>
          <w:rFonts w:ascii="Arial" w:eastAsia="Times New Roman" w:hAnsi="Arial" w:cs="Arial"/>
          <w:color w:val="000000"/>
          <w:lang w:eastAsia="fr-FR"/>
        </w:rPr>
        <w:t>: les priorités de sélection en cas</w:t>
      </w:r>
      <w:r w:rsidR="0019616C" w:rsidRPr="006226CB">
        <w:rPr>
          <w:rFonts w:ascii="Arial" w:eastAsia="Times New Roman" w:hAnsi="Arial" w:cs="Arial"/>
          <w:color w:val="000000"/>
          <w:lang w:eastAsia="fr-FR"/>
        </w:rPr>
        <w:t xml:space="preserve"> </w:t>
      </w:r>
      <w:r w:rsidRPr="006226CB">
        <w:rPr>
          <w:rFonts w:ascii="Arial" w:eastAsia="Times New Roman" w:hAnsi="Arial" w:cs="Arial"/>
          <w:color w:val="000000"/>
          <w:lang w:eastAsia="fr-FR"/>
        </w:rPr>
        <w:t>d'égalité de points, sont : </w:t>
      </w:r>
    </w:p>
    <w:p w14:paraId="4E44ECC0" w14:textId="072DC953" w:rsidR="00A35EF7" w:rsidRPr="006226CB" w:rsidRDefault="00A35EF7" w:rsidP="006226CB">
      <w:pPr>
        <w:numPr>
          <w:ilvl w:val="1"/>
          <w:numId w:val="2"/>
        </w:numPr>
        <w:spacing w:before="34" w:after="0" w:line="240" w:lineRule="auto"/>
        <w:ind w:right="1896"/>
        <w:jc w:val="both"/>
        <w:textAlignment w:val="baseline"/>
        <w:rPr>
          <w:rFonts w:ascii="Arial" w:eastAsia="Times New Roman" w:hAnsi="Arial" w:cs="Arial"/>
          <w:color w:val="000000"/>
          <w:sz w:val="20"/>
          <w:szCs w:val="20"/>
          <w:lang w:eastAsia="fr-FR"/>
        </w:rPr>
      </w:pPr>
      <w:r w:rsidRPr="006226CB">
        <w:rPr>
          <w:rFonts w:ascii="Arial" w:eastAsia="Times New Roman" w:hAnsi="Arial" w:cs="Arial"/>
          <w:color w:val="000000"/>
          <w:lang w:eastAsia="fr-FR"/>
        </w:rPr>
        <w:t>1</w:t>
      </w:r>
      <w:r w:rsidR="005D7BFC">
        <w:rPr>
          <w:rFonts w:ascii="Arial" w:eastAsia="Times New Roman" w:hAnsi="Arial" w:cs="Arial"/>
          <w:color w:val="000000"/>
          <w:lang w:eastAsia="fr-FR"/>
        </w:rPr>
        <w:t>.</w:t>
      </w:r>
      <w:r w:rsidRPr="006226CB">
        <w:rPr>
          <w:rFonts w:ascii="Arial" w:eastAsia="Times New Roman" w:hAnsi="Arial" w:cs="Arial"/>
          <w:color w:val="000000"/>
          <w:lang w:eastAsia="fr-FR"/>
        </w:rPr>
        <w:t xml:space="preserve"> les Monégasques </w:t>
      </w:r>
    </w:p>
    <w:p w14:paraId="453B4E40" w14:textId="1623D66A" w:rsidR="00A35EF7" w:rsidRPr="006226CB" w:rsidRDefault="00A35EF7" w:rsidP="006226CB">
      <w:pPr>
        <w:numPr>
          <w:ilvl w:val="1"/>
          <w:numId w:val="2"/>
        </w:numPr>
        <w:spacing w:before="34" w:after="0" w:line="240" w:lineRule="auto"/>
        <w:ind w:right="1896"/>
        <w:jc w:val="both"/>
        <w:textAlignment w:val="baseline"/>
        <w:rPr>
          <w:rFonts w:ascii="Arial" w:eastAsia="Times New Roman" w:hAnsi="Arial" w:cs="Arial"/>
          <w:color w:val="000000"/>
          <w:sz w:val="20"/>
          <w:szCs w:val="20"/>
          <w:lang w:eastAsia="fr-FR"/>
        </w:rPr>
      </w:pPr>
      <w:r w:rsidRPr="006226CB">
        <w:rPr>
          <w:rFonts w:ascii="Arial" w:eastAsia="Times New Roman" w:hAnsi="Arial" w:cs="Arial"/>
          <w:color w:val="000000"/>
          <w:lang w:eastAsia="fr-FR"/>
        </w:rPr>
        <w:t>2</w:t>
      </w:r>
      <w:r w:rsidR="005D7BFC">
        <w:rPr>
          <w:rFonts w:ascii="Arial" w:eastAsia="Times New Roman" w:hAnsi="Arial" w:cs="Arial"/>
          <w:color w:val="000000"/>
          <w:lang w:eastAsia="fr-FR"/>
        </w:rPr>
        <w:t>.</w:t>
      </w:r>
      <w:r w:rsidRPr="006226CB">
        <w:rPr>
          <w:rFonts w:ascii="Arial" w:eastAsia="Times New Roman" w:hAnsi="Arial" w:cs="Arial"/>
          <w:color w:val="000000"/>
          <w:lang w:eastAsia="fr-FR"/>
        </w:rPr>
        <w:t xml:space="preserve"> les Résidents </w:t>
      </w:r>
      <w:r w:rsidR="003E0E26" w:rsidRPr="006226CB">
        <w:rPr>
          <w:rFonts w:ascii="Arial" w:eastAsia="Times New Roman" w:hAnsi="Arial" w:cs="Arial"/>
          <w:color w:val="000000"/>
          <w:lang w:eastAsia="fr-FR"/>
        </w:rPr>
        <w:t>M</w:t>
      </w:r>
      <w:r w:rsidRPr="006226CB">
        <w:rPr>
          <w:rFonts w:ascii="Arial" w:eastAsia="Times New Roman" w:hAnsi="Arial" w:cs="Arial"/>
          <w:color w:val="000000"/>
          <w:lang w:eastAsia="fr-FR"/>
        </w:rPr>
        <w:t>onégasques </w:t>
      </w:r>
    </w:p>
    <w:p w14:paraId="0F35D88D" w14:textId="3318FBA1" w:rsidR="00A35EF7" w:rsidRPr="006226CB" w:rsidRDefault="00A35EF7" w:rsidP="006226CB">
      <w:pPr>
        <w:numPr>
          <w:ilvl w:val="1"/>
          <w:numId w:val="2"/>
        </w:numPr>
        <w:spacing w:before="34" w:after="0" w:line="240" w:lineRule="auto"/>
        <w:ind w:right="1896"/>
        <w:jc w:val="both"/>
        <w:textAlignment w:val="baseline"/>
        <w:rPr>
          <w:rFonts w:ascii="Arial" w:eastAsia="Times New Roman" w:hAnsi="Arial" w:cs="Arial"/>
          <w:color w:val="000000"/>
          <w:sz w:val="20"/>
          <w:szCs w:val="20"/>
          <w:lang w:eastAsia="fr-FR"/>
        </w:rPr>
      </w:pPr>
      <w:r w:rsidRPr="006226CB">
        <w:rPr>
          <w:rFonts w:ascii="Arial" w:eastAsia="Times New Roman" w:hAnsi="Arial" w:cs="Arial"/>
          <w:color w:val="000000"/>
          <w:lang w:eastAsia="fr-FR"/>
        </w:rPr>
        <w:t>3</w:t>
      </w:r>
      <w:r w:rsidR="005D7BFC">
        <w:rPr>
          <w:rFonts w:ascii="Arial" w:eastAsia="Times New Roman" w:hAnsi="Arial" w:cs="Arial"/>
          <w:color w:val="000000"/>
          <w:lang w:eastAsia="fr-FR"/>
        </w:rPr>
        <w:t>.</w:t>
      </w:r>
      <w:r w:rsidRPr="006226CB">
        <w:rPr>
          <w:rFonts w:ascii="Arial" w:eastAsia="Times New Roman" w:hAnsi="Arial" w:cs="Arial"/>
          <w:color w:val="000000"/>
          <w:lang w:eastAsia="fr-FR"/>
        </w:rPr>
        <w:t xml:space="preserve"> les Français et Italiens qui exercent une activité professionnelle à Monaco</w:t>
      </w:r>
      <w:r w:rsidR="0019616C" w:rsidRPr="006226CB">
        <w:rPr>
          <w:rFonts w:ascii="Arial" w:eastAsia="Times New Roman" w:hAnsi="Arial" w:cs="Arial"/>
          <w:color w:val="000000"/>
          <w:lang w:eastAsia="fr-FR"/>
        </w:rPr>
        <w:t xml:space="preserve"> (Permis de travail)</w:t>
      </w:r>
      <w:r w:rsidRPr="006226CB">
        <w:rPr>
          <w:rFonts w:ascii="Arial" w:eastAsia="Times New Roman" w:hAnsi="Arial" w:cs="Arial"/>
          <w:color w:val="000000"/>
          <w:lang w:eastAsia="fr-FR"/>
        </w:rPr>
        <w:t xml:space="preserve"> et n’ayant pas participé à un championnat du monde pour une autre nation depuis 3 ans. </w:t>
      </w:r>
      <w:r w:rsidR="00E63653">
        <w:rPr>
          <w:rFonts w:ascii="Arial" w:eastAsia="Times New Roman" w:hAnsi="Arial" w:cs="Arial"/>
          <w:color w:val="000000"/>
          <w:lang w:eastAsia="fr-FR"/>
        </w:rPr>
        <w:t xml:space="preserve">Ils devront avoir signifié par écrit à leurs Fédérations respectives leur souhait de ne plus représenter </w:t>
      </w:r>
      <w:r w:rsidR="005D7BFC">
        <w:rPr>
          <w:rFonts w:ascii="Arial" w:eastAsia="Times New Roman" w:hAnsi="Arial" w:cs="Arial"/>
          <w:color w:val="000000"/>
          <w:lang w:eastAsia="fr-FR"/>
        </w:rPr>
        <w:t>le pays.</w:t>
      </w:r>
    </w:p>
    <w:p w14:paraId="04843C42" w14:textId="6F64CEE7" w:rsidR="005D7BFC" w:rsidRPr="008944D2" w:rsidRDefault="00A35EF7" w:rsidP="005D7BFC">
      <w:pPr>
        <w:numPr>
          <w:ilvl w:val="1"/>
          <w:numId w:val="2"/>
        </w:numPr>
        <w:spacing w:before="34" w:after="0" w:line="240" w:lineRule="auto"/>
        <w:ind w:right="1896"/>
        <w:jc w:val="both"/>
        <w:textAlignment w:val="baseline"/>
        <w:rPr>
          <w:rFonts w:ascii="Arial" w:eastAsia="Times New Roman" w:hAnsi="Arial" w:cs="Arial"/>
          <w:color w:val="000000"/>
          <w:sz w:val="20"/>
          <w:szCs w:val="20"/>
          <w:lang w:eastAsia="fr-FR"/>
        </w:rPr>
      </w:pPr>
      <w:r w:rsidRPr="006226CB">
        <w:rPr>
          <w:rFonts w:ascii="Arial" w:eastAsia="Times New Roman" w:hAnsi="Arial" w:cs="Arial"/>
          <w:color w:val="000000"/>
          <w:lang w:eastAsia="fr-FR"/>
        </w:rPr>
        <w:t>4</w:t>
      </w:r>
      <w:r w:rsidR="005D7BFC">
        <w:rPr>
          <w:rFonts w:ascii="Arial" w:eastAsia="Times New Roman" w:hAnsi="Arial" w:cs="Arial"/>
          <w:color w:val="000000"/>
          <w:lang w:eastAsia="fr-FR"/>
        </w:rPr>
        <w:t>.</w:t>
      </w:r>
      <w:r w:rsidRPr="006226CB">
        <w:rPr>
          <w:rFonts w:ascii="Arial" w:eastAsia="Times New Roman" w:hAnsi="Arial" w:cs="Arial"/>
          <w:color w:val="000000"/>
          <w:lang w:eastAsia="fr-FR"/>
        </w:rPr>
        <w:t xml:space="preserve"> les Membres de la communauté européenne licenciés à la FMPS</w:t>
      </w:r>
      <w:r w:rsidR="006226CB">
        <w:rPr>
          <w:rFonts w:ascii="Arial" w:eastAsia="Times New Roman" w:hAnsi="Arial" w:cs="Arial"/>
          <w:color w:val="000000"/>
          <w:lang w:eastAsia="fr-FR"/>
        </w:rPr>
        <w:t xml:space="preserve"> qui exercent une activité professionnelle à Monaco (Permis de Travail)</w:t>
      </w:r>
      <w:r w:rsidRPr="006226CB">
        <w:rPr>
          <w:rFonts w:ascii="Arial" w:eastAsia="Times New Roman" w:hAnsi="Arial" w:cs="Arial"/>
          <w:color w:val="000000"/>
          <w:lang w:eastAsia="fr-FR"/>
        </w:rPr>
        <w:t xml:space="preserve"> et n’ayant pas participé à un </w:t>
      </w:r>
      <w:proofErr w:type="gramStart"/>
      <w:r w:rsidRPr="006226CB">
        <w:rPr>
          <w:rFonts w:ascii="Arial" w:eastAsia="Times New Roman" w:hAnsi="Arial" w:cs="Arial"/>
          <w:color w:val="000000"/>
          <w:lang w:eastAsia="fr-FR"/>
        </w:rPr>
        <w:t>championnat</w:t>
      </w:r>
      <w:proofErr w:type="gramEnd"/>
      <w:r w:rsidRPr="006226CB">
        <w:rPr>
          <w:rFonts w:ascii="Arial" w:eastAsia="Times New Roman" w:hAnsi="Arial" w:cs="Arial"/>
          <w:color w:val="000000"/>
          <w:lang w:eastAsia="fr-FR"/>
        </w:rPr>
        <w:t xml:space="preserve"> du monde pour une autre nation depuis 3 ans. </w:t>
      </w:r>
      <w:r w:rsidR="005D7BFC">
        <w:rPr>
          <w:rFonts w:ascii="Arial" w:eastAsia="Times New Roman" w:hAnsi="Arial" w:cs="Arial"/>
          <w:color w:val="000000"/>
          <w:lang w:eastAsia="fr-FR"/>
        </w:rPr>
        <w:t>Ils devront avoir signifié par écrit à leurs Fédérations respectives leur souhait de ne plus représenter le pays.</w:t>
      </w:r>
    </w:p>
    <w:p w14:paraId="09625687" w14:textId="1C9E2E05" w:rsidR="008944D2" w:rsidRDefault="008944D2" w:rsidP="008944D2">
      <w:pPr>
        <w:spacing w:before="34" w:after="0" w:line="240" w:lineRule="auto"/>
        <w:ind w:right="1896"/>
        <w:jc w:val="both"/>
        <w:textAlignment w:val="baseline"/>
        <w:rPr>
          <w:rFonts w:ascii="Arial" w:eastAsia="Times New Roman" w:hAnsi="Arial" w:cs="Arial"/>
          <w:color w:val="000000"/>
          <w:lang w:eastAsia="fr-FR"/>
        </w:rPr>
      </w:pPr>
    </w:p>
    <w:p w14:paraId="7B583966" w14:textId="029EF81E" w:rsidR="008944D2" w:rsidRDefault="008944D2" w:rsidP="008944D2">
      <w:pPr>
        <w:spacing w:before="34" w:after="0" w:line="240" w:lineRule="auto"/>
        <w:ind w:right="1896"/>
        <w:jc w:val="both"/>
        <w:textAlignment w:val="baseline"/>
        <w:rPr>
          <w:rFonts w:ascii="Arial" w:eastAsia="Times New Roman" w:hAnsi="Arial" w:cs="Arial"/>
          <w:color w:val="000000"/>
          <w:lang w:eastAsia="fr-FR"/>
        </w:rPr>
      </w:pPr>
    </w:p>
    <w:p w14:paraId="27A14654" w14:textId="7113DD88" w:rsidR="008944D2" w:rsidRDefault="008944D2" w:rsidP="008944D2">
      <w:pPr>
        <w:spacing w:before="34" w:after="0" w:line="240" w:lineRule="auto"/>
        <w:ind w:right="1896"/>
        <w:jc w:val="both"/>
        <w:textAlignment w:val="baseline"/>
        <w:rPr>
          <w:rFonts w:ascii="Arial" w:eastAsia="Times New Roman" w:hAnsi="Arial" w:cs="Arial"/>
          <w:color w:val="000000"/>
          <w:lang w:eastAsia="fr-FR"/>
        </w:rPr>
      </w:pPr>
    </w:p>
    <w:p w14:paraId="22269328" w14:textId="77777777" w:rsidR="008944D2" w:rsidRPr="006226CB" w:rsidRDefault="008944D2" w:rsidP="008944D2">
      <w:pPr>
        <w:spacing w:before="34" w:after="0" w:line="240" w:lineRule="auto"/>
        <w:ind w:right="1896"/>
        <w:jc w:val="both"/>
        <w:textAlignment w:val="baseline"/>
        <w:rPr>
          <w:rFonts w:ascii="Arial" w:eastAsia="Times New Roman" w:hAnsi="Arial" w:cs="Arial"/>
          <w:color w:val="000000"/>
          <w:sz w:val="20"/>
          <w:szCs w:val="20"/>
          <w:lang w:eastAsia="fr-FR"/>
        </w:rPr>
      </w:pPr>
    </w:p>
    <w:p w14:paraId="1FC150E6" w14:textId="600856DD" w:rsidR="00A35EF7" w:rsidRPr="006226CB" w:rsidRDefault="00A35EF7" w:rsidP="005D7BFC">
      <w:pPr>
        <w:spacing w:before="34" w:after="0" w:line="240" w:lineRule="auto"/>
        <w:ind w:left="1440" w:right="1896"/>
        <w:jc w:val="both"/>
        <w:textAlignment w:val="baseline"/>
        <w:rPr>
          <w:rFonts w:ascii="Arial" w:eastAsia="Times New Roman" w:hAnsi="Arial" w:cs="Arial"/>
          <w:color w:val="000000"/>
          <w:sz w:val="20"/>
          <w:szCs w:val="20"/>
          <w:lang w:eastAsia="fr-FR"/>
        </w:rPr>
      </w:pPr>
    </w:p>
    <w:p w14:paraId="56493975" w14:textId="77777777" w:rsidR="00A35EF7" w:rsidRPr="006226CB" w:rsidRDefault="00A35EF7" w:rsidP="006226CB">
      <w:pPr>
        <w:numPr>
          <w:ilvl w:val="0"/>
          <w:numId w:val="2"/>
        </w:numPr>
        <w:spacing w:before="288" w:after="0" w:line="240" w:lineRule="auto"/>
        <w:ind w:right="730"/>
        <w:jc w:val="both"/>
        <w:textAlignment w:val="baseline"/>
        <w:rPr>
          <w:rFonts w:ascii="Arial" w:eastAsia="Times New Roman" w:hAnsi="Arial" w:cs="Arial"/>
          <w:color w:val="000000"/>
          <w:sz w:val="20"/>
          <w:szCs w:val="20"/>
          <w:lang w:eastAsia="fr-FR"/>
        </w:rPr>
      </w:pPr>
      <w:r w:rsidRPr="006226CB">
        <w:rPr>
          <w:rFonts w:ascii="Arial" w:eastAsia="Times New Roman" w:hAnsi="Arial" w:cs="Arial"/>
          <w:b/>
          <w:bCs/>
          <w:color w:val="000000"/>
          <w:lang w:eastAsia="fr-FR"/>
        </w:rPr>
        <w:lastRenderedPageBreak/>
        <w:t xml:space="preserve">Article 5 </w:t>
      </w:r>
      <w:r w:rsidRPr="006226CB">
        <w:rPr>
          <w:rFonts w:ascii="Arial" w:eastAsia="Times New Roman" w:hAnsi="Arial" w:cs="Arial"/>
          <w:color w:val="000000"/>
          <w:lang w:eastAsia="fr-FR"/>
        </w:rPr>
        <w:t>: en fonction des budgets alloués, deux équipes (maximum) pourront être présentées aux championnats du monde. </w:t>
      </w:r>
    </w:p>
    <w:p w14:paraId="522E164B" w14:textId="79A05336" w:rsidR="00A35EF7" w:rsidRPr="006226CB" w:rsidRDefault="00A35EF7" w:rsidP="006226CB">
      <w:pPr>
        <w:numPr>
          <w:ilvl w:val="1"/>
          <w:numId w:val="2"/>
        </w:numPr>
        <w:spacing w:before="288" w:after="0" w:line="240" w:lineRule="auto"/>
        <w:ind w:right="730"/>
        <w:jc w:val="both"/>
        <w:textAlignment w:val="baseline"/>
        <w:rPr>
          <w:rFonts w:ascii="Arial" w:eastAsia="Times New Roman" w:hAnsi="Arial" w:cs="Arial"/>
          <w:color w:val="000000"/>
          <w:sz w:val="20"/>
          <w:szCs w:val="20"/>
          <w:lang w:eastAsia="fr-FR"/>
        </w:rPr>
      </w:pPr>
      <w:r w:rsidRPr="006226CB">
        <w:rPr>
          <w:rFonts w:ascii="Arial" w:eastAsia="Times New Roman" w:hAnsi="Arial" w:cs="Arial"/>
          <w:color w:val="000000"/>
          <w:lang w:eastAsia="fr-FR"/>
        </w:rPr>
        <w:t xml:space="preserve">Équipe A : </w:t>
      </w:r>
      <w:r w:rsidR="00A02EE7">
        <w:rPr>
          <w:rFonts w:ascii="Arial" w:eastAsia="Times New Roman" w:hAnsi="Arial" w:cs="Arial"/>
          <w:b/>
          <w:bCs/>
          <w:color w:val="000000"/>
          <w:lang w:eastAsia="fr-FR"/>
        </w:rPr>
        <w:t>4</w:t>
      </w:r>
      <w:r w:rsidRPr="006226CB">
        <w:rPr>
          <w:rFonts w:ascii="Arial" w:eastAsia="Times New Roman" w:hAnsi="Arial" w:cs="Arial"/>
          <w:b/>
          <w:bCs/>
          <w:color w:val="000000"/>
          <w:lang w:eastAsia="fr-FR"/>
        </w:rPr>
        <w:t xml:space="preserve"> </w:t>
      </w:r>
      <w:r w:rsidRPr="006226CB">
        <w:rPr>
          <w:rFonts w:ascii="Arial" w:eastAsia="Times New Roman" w:hAnsi="Arial" w:cs="Arial"/>
          <w:color w:val="000000"/>
          <w:lang w:eastAsia="fr-FR"/>
        </w:rPr>
        <w:t>pêcheurs + le coach sélectionneur – </w:t>
      </w:r>
    </w:p>
    <w:p w14:paraId="4D1A1E73" w14:textId="77777777" w:rsidR="00A35EF7" w:rsidRPr="006226CB" w:rsidRDefault="00A35EF7" w:rsidP="006226CB">
      <w:pPr>
        <w:numPr>
          <w:ilvl w:val="1"/>
          <w:numId w:val="2"/>
        </w:numPr>
        <w:spacing w:before="288" w:after="0" w:line="240" w:lineRule="auto"/>
        <w:ind w:right="730"/>
        <w:jc w:val="both"/>
        <w:textAlignment w:val="baseline"/>
        <w:rPr>
          <w:rFonts w:ascii="Arial" w:eastAsia="Times New Roman" w:hAnsi="Arial" w:cs="Arial"/>
          <w:color w:val="000000"/>
          <w:sz w:val="20"/>
          <w:szCs w:val="20"/>
          <w:lang w:eastAsia="fr-FR"/>
        </w:rPr>
      </w:pPr>
      <w:r w:rsidRPr="006226CB">
        <w:rPr>
          <w:rFonts w:ascii="Arial" w:eastAsia="Times New Roman" w:hAnsi="Arial" w:cs="Arial"/>
          <w:color w:val="000000"/>
          <w:lang w:eastAsia="fr-FR"/>
        </w:rPr>
        <w:t xml:space="preserve">Equipe B : </w:t>
      </w:r>
      <w:r w:rsidRPr="006226CB">
        <w:rPr>
          <w:rFonts w:ascii="Arial" w:eastAsia="Times New Roman" w:hAnsi="Arial" w:cs="Arial"/>
          <w:b/>
          <w:bCs/>
          <w:color w:val="000000"/>
          <w:lang w:eastAsia="fr-FR"/>
        </w:rPr>
        <w:t xml:space="preserve">4 </w:t>
      </w:r>
      <w:r w:rsidRPr="006226CB">
        <w:rPr>
          <w:rFonts w:ascii="Arial" w:eastAsia="Times New Roman" w:hAnsi="Arial" w:cs="Arial"/>
          <w:color w:val="000000"/>
          <w:lang w:eastAsia="fr-FR"/>
        </w:rPr>
        <w:t>pêcheurs (modifiable en fonction des règlements appliqués dans chaque pays) </w:t>
      </w:r>
    </w:p>
    <w:p w14:paraId="7E0F0E7F" w14:textId="77777777" w:rsidR="00A35EF7" w:rsidRPr="006226CB" w:rsidRDefault="00A35EF7" w:rsidP="006226CB">
      <w:pPr>
        <w:numPr>
          <w:ilvl w:val="0"/>
          <w:numId w:val="2"/>
        </w:numPr>
        <w:spacing w:before="283" w:after="0" w:line="240" w:lineRule="auto"/>
        <w:ind w:right="77"/>
        <w:jc w:val="both"/>
        <w:textAlignment w:val="baseline"/>
        <w:rPr>
          <w:rFonts w:ascii="Arial" w:eastAsia="Times New Roman" w:hAnsi="Arial" w:cs="Arial"/>
          <w:color w:val="000000"/>
          <w:sz w:val="20"/>
          <w:szCs w:val="20"/>
          <w:lang w:eastAsia="fr-FR"/>
        </w:rPr>
      </w:pPr>
      <w:r w:rsidRPr="006226CB">
        <w:rPr>
          <w:rFonts w:ascii="Arial" w:eastAsia="Times New Roman" w:hAnsi="Arial" w:cs="Arial"/>
          <w:b/>
          <w:bCs/>
          <w:color w:val="000000"/>
          <w:lang w:eastAsia="fr-FR"/>
        </w:rPr>
        <w:t xml:space="preserve">Article 6 </w:t>
      </w:r>
      <w:r w:rsidRPr="006226CB">
        <w:rPr>
          <w:rFonts w:ascii="Arial" w:eastAsia="Times New Roman" w:hAnsi="Arial" w:cs="Arial"/>
          <w:color w:val="000000"/>
          <w:lang w:eastAsia="fr-FR"/>
        </w:rPr>
        <w:t>: la sélection est unique et nominative (1 personne). Un équipage complet ne pourra systématiquement prétendre à une sélection générale. En fonction du nombre de points acquis, l'équipage devra désigner son ou ses représentants. </w:t>
      </w:r>
    </w:p>
    <w:p w14:paraId="22AC0D7B" w14:textId="76248AAC" w:rsidR="00A35EF7" w:rsidRPr="006226CB" w:rsidRDefault="00A35EF7" w:rsidP="006226CB">
      <w:pPr>
        <w:numPr>
          <w:ilvl w:val="0"/>
          <w:numId w:val="2"/>
        </w:numPr>
        <w:spacing w:before="283" w:after="0" w:line="240" w:lineRule="auto"/>
        <w:ind w:right="-24"/>
        <w:jc w:val="both"/>
        <w:textAlignment w:val="baseline"/>
        <w:rPr>
          <w:rFonts w:ascii="Arial" w:eastAsia="Times New Roman" w:hAnsi="Arial" w:cs="Arial"/>
          <w:color w:val="000000"/>
          <w:sz w:val="20"/>
          <w:szCs w:val="20"/>
          <w:lang w:eastAsia="fr-FR"/>
        </w:rPr>
      </w:pPr>
      <w:r w:rsidRPr="006226CB">
        <w:rPr>
          <w:rFonts w:ascii="Arial" w:eastAsia="Times New Roman" w:hAnsi="Arial" w:cs="Arial"/>
          <w:b/>
          <w:bCs/>
          <w:color w:val="000000"/>
          <w:lang w:eastAsia="fr-FR"/>
        </w:rPr>
        <w:t xml:space="preserve">Article 7 </w:t>
      </w:r>
      <w:r w:rsidRPr="006226CB">
        <w:rPr>
          <w:rFonts w:ascii="Arial" w:eastAsia="Times New Roman" w:hAnsi="Arial" w:cs="Arial"/>
          <w:color w:val="000000"/>
          <w:lang w:eastAsia="fr-FR"/>
        </w:rPr>
        <w:t>: le sélectionneur est désigné par le conseil d'administration de la F</w:t>
      </w:r>
      <w:r w:rsidR="00A02EE7">
        <w:rPr>
          <w:rFonts w:ascii="Arial" w:eastAsia="Times New Roman" w:hAnsi="Arial" w:cs="Arial"/>
          <w:color w:val="000000"/>
          <w:lang w:eastAsia="fr-FR"/>
        </w:rPr>
        <w:t>MPS</w:t>
      </w:r>
      <w:r w:rsidRPr="006226CB">
        <w:rPr>
          <w:rFonts w:ascii="Arial" w:eastAsia="Times New Roman" w:hAnsi="Arial" w:cs="Arial"/>
          <w:color w:val="000000"/>
          <w:lang w:eastAsia="fr-FR"/>
        </w:rPr>
        <w:t>. Il peut être membre de la communauté européenne. Il doit-être obligatoirement licencié à la F</w:t>
      </w:r>
      <w:r w:rsidR="00A02EE7">
        <w:rPr>
          <w:rFonts w:ascii="Arial" w:eastAsia="Times New Roman" w:hAnsi="Arial" w:cs="Arial"/>
          <w:color w:val="000000"/>
          <w:lang w:eastAsia="fr-FR"/>
        </w:rPr>
        <w:t>MPS</w:t>
      </w:r>
      <w:r w:rsidRPr="006226CB">
        <w:rPr>
          <w:rFonts w:ascii="Arial" w:eastAsia="Times New Roman" w:hAnsi="Arial" w:cs="Arial"/>
          <w:color w:val="000000"/>
          <w:lang w:eastAsia="fr-FR"/>
        </w:rPr>
        <w:t>. </w:t>
      </w:r>
    </w:p>
    <w:p w14:paraId="3D8DFE87" w14:textId="77777777" w:rsidR="00A35EF7" w:rsidRPr="006226CB" w:rsidRDefault="00A35EF7" w:rsidP="006226CB">
      <w:pPr>
        <w:numPr>
          <w:ilvl w:val="0"/>
          <w:numId w:val="2"/>
        </w:numPr>
        <w:spacing w:before="283" w:after="0" w:line="240" w:lineRule="auto"/>
        <w:ind w:right="-264"/>
        <w:jc w:val="both"/>
        <w:textAlignment w:val="baseline"/>
        <w:rPr>
          <w:rFonts w:ascii="Arial" w:eastAsia="Times New Roman" w:hAnsi="Arial" w:cs="Arial"/>
          <w:color w:val="000000"/>
          <w:sz w:val="20"/>
          <w:szCs w:val="20"/>
          <w:lang w:eastAsia="fr-FR"/>
        </w:rPr>
      </w:pPr>
      <w:r w:rsidRPr="006226CB">
        <w:rPr>
          <w:rFonts w:ascii="Arial" w:eastAsia="Times New Roman" w:hAnsi="Arial" w:cs="Arial"/>
          <w:b/>
          <w:bCs/>
          <w:color w:val="000000"/>
          <w:lang w:eastAsia="fr-FR"/>
        </w:rPr>
        <w:t xml:space="preserve">Article 8 </w:t>
      </w:r>
      <w:r w:rsidRPr="006226CB">
        <w:rPr>
          <w:rFonts w:ascii="Arial" w:eastAsia="Times New Roman" w:hAnsi="Arial" w:cs="Arial"/>
          <w:color w:val="000000"/>
          <w:lang w:eastAsia="fr-FR"/>
        </w:rPr>
        <w:t>: en cas de litige ou d'égalité sur le critère de sélection, la décision définitive sera prise par le conseil d'administration après consultation du sélectionneur </w:t>
      </w:r>
    </w:p>
    <w:p w14:paraId="0B6A4887" w14:textId="77777777" w:rsidR="00A35EF7" w:rsidRPr="006226CB" w:rsidRDefault="00A35EF7" w:rsidP="006226CB">
      <w:pPr>
        <w:numPr>
          <w:ilvl w:val="0"/>
          <w:numId w:val="2"/>
        </w:numPr>
        <w:spacing w:before="283" w:after="0" w:line="240" w:lineRule="auto"/>
        <w:ind w:right="-226"/>
        <w:jc w:val="both"/>
        <w:textAlignment w:val="baseline"/>
        <w:rPr>
          <w:rFonts w:ascii="Arial" w:eastAsia="Times New Roman" w:hAnsi="Arial" w:cs="Arial"/>
          <w:color w:val="000000"/>
          <w:sz w:val="20"/>
          <w:szCs w:val="20"/>
          <w:lang w:eastAsia="fr-FR"/>
        </w:rPr>
      </w:pPr>
      <w:r w:rsidRPr="006226CB">
        <w:rPr>
          <w:rFonts w:ascii="Arial" w:eastAsia="Times New Roman" w:hAnsi="Arial" w:cs="Arial"/>
          <w:b/>
          <w:bCs/>
          <w:color w:val="000000"/>
          <w:lang w:eastAsia="fr-FR"/>
        </w:rPr>
        <w:t xml:space="preserve">Article 9 </w:t>
      </w:r>
      <w:r w:rsidRPr="006226CB">
        <w:rPr>
          <w:rFonts w:ascii="Arial" w:eastAsia="Times New Roman" w:hAnsi="Arial" w:cs="Arial"/>
          <w:color w:val="000000"/>
          <w:lang w:eastAsia="fr-FR"/>
        </w:rPr>
        <w:t>: en aucun cas un membre licencié qui souhaite « auto-financer » sa participation (ou celle de son équipage) aux championnats du monde sera prioritaire sur la sélection officielle. La décision appartiendra au conseil d'administration. </w:t>
      </w:r>
    </w:p>
    <w:p w14:paraId="076D2176" w14:textId="3A67076A" w:rsidR="00A35EF7" w:rsidRPr="006226CB" w:rsidRDefault="00A35EF7" w:rsidP="006226CB">
      <w:pPr>
        <w:numPr>
          <w:ilvl w:val="0"/>
          <w:numId w:val="2"/>
        </w:numPr>
        <w:spacing w:before="283" w:after="0" w:line="240" w:lineRule="auto"/>
        <w:ind w:right="-250"/>
        <w:jc w:val="both"/>
        <w:textAlignment w:val="baseline"/>
        <w:rPr>
          <w:rFonts w:ascii="Arial" w:eastAsia="Times New Roman" w:hAnsi="Arial" w:cs="Arial"/>
          <w:color w:val="000000"/>
          <w:sz w:val="20"/>
          <w:szCs w:val="20"/>
          <w:lang w:eastAsia="fr-FR"/>
        </w:rPr>
      </w:pPr>
      <w:r w:rsidRPr="006226CB">
        <w:rPr>
          <w:rFonts w:ascii="Arial" w:eastAsia="Times New Roman" w:hAnsi="Arial" w:cs="Arial"/>
          <w:b/>
          <w:bCs/>
          <w:color w:val="000000"/>
          <w:lang w:eastAsia="fr-FR"/>
        </w:rPr>
        <w:t xml:space="preserve">Article 10 </w:t>
      </w:r>
      <w:r w:rsidRPr="006226CB">
        <w:rPr>
          <w:rFonts w:ascii="Arial" w:eastAsia="Times New Roman" w:hAnsi="Arial" w:cs="Arial"/>
          <w:color w:val="000000"/>
          <w:lang w:eastAsia="fr-FR"/>
        </w:rPr>
        <w:t xml:space="preserve">: les inscriptions, les déplacements, les vols (économiques), les logements (basiques) ainsi que les frais sont à la charge de la </w:t>
      </w:r>
      <w:r w:rsidR="00A02EE7">
        <w:rPr>
          <w:rFonts w:ascii="Arial" w:eastAsia="Times New Roman" w:hAnsi="Arial" w:cs="Arial"/>
          <w:color w:val="000000"/>
          <w:lang w:eastAsia="fr-FR"/>
        </w:rPr>
        <w:t>FMPS</w:t>
      </w:r>
      <w:r w:rsidRPr="006226CB">
        <w:rPr>
          <w:rFonts w:ascii="Arial" w:eastAsia="Times New Roman" w:hAnsi="Arial" w:cs="Arial"/>
          <w:color w:val="000000"/>
          <w:lang w:eastAsia="fr-FR"/>
        </w:rPr>
        <w:t>. Tous les extras et les sur classements des compétiteurs qui le souhaitent sont à leur propre charge. </w:t>
      </w:r>
    </w:p>
    <w:p w14:paraId="00A96B1C" w14:textId="77777777" w:rsidR="00A35EF7" w:rsidRPr="006226CB" w:rsidRDefault="00A35EF7" w:rsidP="006226CB">
      <w:pPr>
        <w:numPr>
          <w:ilvl w:val="0"/>
          <w:numId w:val="2"/>
        </w:numPr>
        <w:spacing w:before="283" w:after="0" w:line="240" w:lineRule="auto"/>
        <w:ind w:right="-250"/>
        <w:jc w:val="both"/>
        <w:textAlignment w:val="baseline"/>
        <w:rPr>
          <w:rFonts w:ascii="Arial" w:eastAsia="Times New Roman" w:hAnsi="Arial" w:cs="Arial"/>
          <w:color w:val="000000"/>
          <w:sz w:val="20"/>
          <w:szCs w:val="20"/>
          <w:lang w:eastAsia="fr-FR"/>
        </w:rPr>
      </w:pPr>
      <w:r w:rsidRPr="006226CB">
        <w:rPr>
          <w:rFonts w:ascii="Arial" w:eastAsia="Times New Roman" w:hAnsi="Arial" w:cs="Arial"/>
          <w:b/>
          <w:bCs/>
          <w:color w:val="000000"/>
          <w:lang w:eastAsia="fr-FR"/>
        </w:rPr>
        <w:t xml:space="preserve">Article 11 </w:t>
      </w:r>
      <w:r w:rsidRPr="006226CB">
        <w:rPr>
          <w:rFonts w:ascii="Arial" w:eastAsia="Times New Roman" w:hAnsi="Arial" w:cs="Arial"/>
          <w:color w:val="000000"/>
          <w:lang w:eastAsia="fr-FR"/>
        </w:rPr>
        <w:t>: tout l'équipement et le matériel de pêche est à la charge du sélectionné. Il devra correspondre à la technique de pêche pratiquée et aux règlements applicables dans le pays organisateur. La liste sera fournie par le sélectionneur. </w:t>
      </w:r>
    </w:p>
    <w:p w14:paraId="7E7ED055" w14:textId="699355B0" w:rsidR="00A35EF7" w:rsidRPr="006226CB" w:rsidRDefault="00A35EF7" w:rsidP="006226CB">
      <w:pPr>
        <w:numPr>
          <w:ilvl w:val="0"/>
          <w:numId w:val="2"/>
        </w:numPr>
        <w:spacing w:before="288" w:after="0" w:line="240" w:lineRule="auto"/>
        <w:ind w:right="34"/>
        <w:jc w:val="both"/>
        <w:textAlignment w:val="baseline"/>
        <w:rPr>
          <w:rFonts w:ascii="Arial" w:eastAsia="Times New Roman" w:hAnsi="Arial" w:cs="Arial"/>
          <w:color w:val="000000"/>
          <w:sz w:val="20"/>
          <w:szCs w:val="20"/>
          <w:lang w:eastAsia="fr-FR"/>
        </w:rPr>
      </w:pPr>
      <w:r w:rsidRPr="006226CB">
        <w:rPr>
          <w:rFonts w:ascii="Arial" w:eastAsia="Times New Roman" w:hAnsi="Arial" w:cs="Arial"/>
          <w:b/>
          <w:bCs/>
          <w:color w:val="000000"/>
          <w:lang w:eastAsia="fr-FR"/>
        </w:rPr>
        <w:t xml:space="preserve">Article 12 </w:t>
      </w:r>
      <w:r w:rsidRPr="006226CB">
        <w:rPr>
          <w:rFonts w:ascii="Arial" w:eastAsia="Times New Roman" w:hAnsi="Arial" w:cs="Arial"/>
          <w:color w:val="000000"/>
          <w:lang w:eastAsia="fr-FR"/>
        </w:rPr>
        <w:t>: lors de la compétition, une journée d'entraînement sera prise en charge par la F</w:t>
      </w:r>
      <w:r w:rsidR="00A02EE7">
        <w:rPr>
          <w:rFonts w:ascii="Arial" w:eastAsia="Times New Roman" w:hAnsi="Arial" w:cs="Arial"/>
          <w:color w:val="000000"/>
          <w:lang w:eastAsia="fr-FR"/>
        </w:rPr>
        <w:t>MPS</w:t>
      </w:r>
      <w:r w:rsidRPr="006226CB">
        <w:rPr>
          <w:rFonts w:ascii="Arial" w:eastAsia="Times New Roman" w:hAnsi="Arial" w:cs="Arial"/>
          <w:color w:val="000000"/>
          <w:lang w:eastAsia="fr-FR"/>
        </w:rPr>
        <w:t>. Les autres journées d'entraînement seront à la charge des équipes qui le souhaitent. </w:t>
      </w:r>
    </w:p>
    <w:p w14:paraId="620B51CD" w14:textId="6B886601" w:rsidR="00A35EF7" w:rsidRPr="006226CB" w:rsidRDefault="00A35EF7" w:rsidP="006226CB">
      <w:pPr>
        <w:numPr>
          <w:ilvl w:val="0"/>
          <w:numId w:val="2"/>
        </w:numPr>
        <w:spacing w:before="288" w:after="0" w:line="240" w:lineRule="auto"/>
        <w:ind w:right="-168"/>
        <w:jc w:val="both"/>
        <w:textAlignment w:val="baseline"/>
        <w:rPr>
          <w:rFonts w:ascii="Arial" w:eastAsia="Times New Roman" w:hAnsi="Arial" w:cs="Arial"/>
          <w:color w:val="000000"/>
          <w:sz w:val="20"/>
          <w:szCs w:val="20"/>
          <w:lang w:eastAsia="fr-FR"/>
        </w:rPr>
      </w:pPr>
      <w:r w:rsidRPr="006226CB">
        <w:rPr>
          <w:rFonts w:ascii="Arial" w:eastAsia="Times New Roman" w:hAnsi="Arial" w:cs="Arial"/>
          <w:b/>
          <w:bCs/>
          <w:color w:val="000000"/>
          <w:lang w:eastAsia="fr-FR"/>
        </w:rPr>
        <w:t xml:space="preserve">Article 13 </w:t>
      </w:r>
      <w:r w:rsidRPr="006226CB">
        <w:rPr>
          <w:rFonts w:ascii="Arial" w:eastAsia="Times New Roman" w:hAnsi="Arial" w:cs="Arial"/>
          <w:color w:val="000000"/>
          <w:lang w:eastAsia="fr-FR"/>
        </w:rPr>
        <w:t>: les conjoints et conjointes peuvent accompagner les compétiteurs qui le souhaitent. Dans ce cas, tous leurs frais sont à la charge du compétiteur et ne doivent en aucun cas grever le budget de la F</w:t>
      </w:r>
      <w:r w:rsidR="00A02EE7">
        <w:rPr>
          <w:rFonts w:ascii="Arial" w:eastAsia="Times New Roman" w:hAnsi="Arial" w:cs="Arial"/>
          <w:color w:val="000000"/>
          <w:lang w:eastAsia="fr-FR"/>
        </w:rPr>
        <w:t>MPS</w:t>
      </w:r>
      <w:r w:rsidRPr="006226CB">
        <w:rPr>
          <w:rFonts w:ascii="Arial" w:eastAsia="Times New Roman" w:hAnsi="Arial" w:cs="Arial"/>
          <w:color w:val="000000"/>
          <w:lang w:eastAsia="fr-FR"/>
        </w:rPr>
        <w:t>. </w:t>
      </w:r>
    </w:p>
    <w:p w14:paraId="674E13B1" w14:textId="38FC378A" w:rsidR="00A35EF7" w:rsidRPr="006226CB" w:rsidRDefault="00A35EF7" w:rsidP="006226CB">
      <w:pPr>
        <w:numPr>
          <w:ilvl w:val="0"/>
          <w:numId w:val="2"/>
        </w:numPr>
        <w:spacing w:before="283" w:after="0" w:line="240" w:lineRule="auto"/>
        <w:ind w:right="-130"/>
        <w:jc w:val="both"/>
        <w:textAlignment w:val="baseline"/>
        <w:rPr>
          <w:rFonts w:ascii="Arial" w:eastAsia="Times New Roman" w:hAnsi="Arial" w:cs="Arial"/>
          <w:color w:val="000000"/>
          <w:sz w:val="20"/>
          <w:szCs w:val="20"/>
          <w:lang w:eastAsia="fr-FR"/>
        </w:rPr>
      </w:pPr>
      <w:r w:rsidRPr="006226CB">
        <w:rPr>
          <w:rFonts w:ascii="Arial" w:eastAsia="Times New Roman" w:hAnsi="Arial" w:cs="Arial"/>
          <w:b/>
          <w:bCs/>
          <w:color w:val="000000"/>
          <w:lang w:eastAsia="fr-FR"/>
        </w:rPr>
        <w:t xml:space="preserve">Article 14 </w:t>
      </w:r>
      <w:r w:rsidRPr="006226CB">
        <w:rPr>
          <w:rFonts w:ascii="Arial" w:eastAsia="Times New Roman" w:hAnsi="Arial" w:cs="Arial"/>
          <w:color w:val="000000"/>
          <w:lang w:eastAsia="fr-FR"/>
        </w:rPr>
        <w:t xml:space="preserve">: tout membre de la </w:t>
      </w:r>
      <w:r w:rsidR="00A02EE7">
        <w:rPr>
          <w:rFonts w:ascii="Arial" w:eastAsia="Times New Roman" w:hAnsi="Arial" w:cs="Arial"/>
          <w:color w:val="000000"/>
          <w:lang w:eastAsia="fr-FR"/>
        </w:rPr>
        <w:t>FMPS</w:t>
      </w:r>
      <w:r w:rsidRPr="006226CB">
        <w:rPr>
          <w:rFonts w:ascii="Arial" w:eastAsia="Times New Roman" w:hAnsi="Arial" w:cs="Arial"/>
          <w:color w:val="000000"/>
          <w:lang w:eastAsia="fr-FR"/>
        </w:rPr>
        <w:t xml:space="preserve"> qui souhaite supporter financièrement ou en accompagner les équipes à l'étranger pourra le faire à sa convenance </w:t>
      </w:r>
    </w:p>
    <w:p w14:paraId="39564E8F" w14:textId="3CE83CF9" w:rsidR="00A35EF7" w:rsidRDefault="00A35EF7" w:rsidP="006226CB">
      <w:pPr>
        <w:spacing w:after="0" w:line="240" w:lineRule="auto"/>
        <w:jc w:val="both"/>
        <w:rPr>
          <w:rFonts w:ascii="Arial" w:eastAsia="Times New Roman" w:hAnsi="Arial" w:cs="Arial"/>
          <w:sz w:val="24"/>
          <w:szCs w:val="24"/>
          <w:lang w:eastAsia="fr-FR"/>
        </w:rPr>
      </w:pPr>
      <w:r w:rsidRPr="006226CB">
        <w:rPr>
          <w:rFonts w:ascii="Arial" w:eastAsia="Times New Roman" w:hAnsi="Arial" w:cs="Arial"/>
          <w:sz w:val="24"/>
          <w:szCs w:val="24"/>
          <w:lang w:eastAsia="fr-FR"/>
        </w:rPr>
        <w:br/>
      </w:r>
    </w:p>
    <w:p w14:paraId="3477F553" w14:textId="790B34F6" w:rsidR="008944D2" w:rsidRDefault="008944D2" w:rsidP="006226CB">
      <w:pPr>
        <w:spacing w:after="0" w:line="240" w:lineRule="auto"/>
        <w:jc w:val="both"/>
        <w:rPr>
          <w:rFonts w:ascii="Arial" w:eastAsia="Times New Roman" w:hAnsi="Arial" w:cs="Arial"/>
          <w:sz w:val="24"/>
          <w:szCs w:val="24"/>
          <w:lang w:eastAsia="fr-FR"/>
        </w:rPr>
      </w:pPr>
    </w:p>
    <w:p w14:paraId="3DFBA9F8" w14:textId="7AB45872" w:rsidR="008944D2" w:rsidRDefault="008944D2" w:rsidP="006226CB">
      <w:pPr>
        <w:spacing w:after="0" w:line="240" w:lineRule="auto"/>
        <w:jc w:val="both"/>
        <w:rPr>
          <w:rFonts w:ascii="Arial" w:eastAsia="Times New Roman" w:hAnsi="Arial" w:cs="Arial"/>
          <w:sz w:val="24"/>
          <w:szCs w:val="24"/>
          <w:lang w:eastAsia="fr-FR"/>
        </w:rPr>
      </w:pPr>
    </w:p>
    <w:p w14:paraId="73B206F2" w14:textId="0FC163BC" w:rsidR="008944D2" w:rsidRDefault="008944D2" w:rsidP="006226CB">
      <w:pPr>
        <w:spacing w:after="0" w:line="240" w:lineRule="auto"/>
        <w:jc w:val="both"/>
        <w:rPr>
          <w:rFonts w:ascii="Arial" w:eastAsia="Times New Roman" w:hAnsi="Arial" w:cs="Arial"/>
          <w:sz w:val="24"/>
          <w:szCs w:val="24"/>
          <w:lang w:eastAsia="fr-FR"/>
        </w:rPr>
      </w:pPr>
    </w:p>
    <w:p w14:paraId="091BD37B" w14:textId="0B8CC14C" w:rsidR="008944D2" w:rsidRDefault="008944D2" w:rsidP="006226CB">
      <w:pPr>
        <w:spacing w:after="0" w:line="240" w:lineRule="auto"/>
        <w:jc w:val="both"/>
        <w:rPr>
          <w:rFonts w:ascii="Arial" w:eastAsia="Times New Roman" w:hAnsi="Arial" w:cs="Arial"/>
          <w:sz w:val="24"/>
          <w:szCs w:val="24"/>
          <w:lang w:eastAsia="fr-FR"/>
        </w:rPr>
      </w:pPr>
    </w:p>
    <w:p w14:paraId="31E02926" w14:textId="0EADDF45" w:rsidR="008944D2" w:rsidRDefault="008944D2" w:rsidP="006226CB">
      <w:pPr>
        <w:spacing w:after="0" w:line="240" w:lineRule="auto"/>
        <w:jc w:val="both"/>
        <w:rPr>
          <w:rFonts w:ascii="Arial" w:eastAsia="Times New Roman" w:hAnsi="Arial" w:cs="Arial"/>
          <w:sz w:val="24"/>
          <w:szCs w:val="24"/>
          <w:lang w:eastAsia="fr-FR"/>
        </w:rPr>
      </w:pPr>
    </w:p>
    <w:p w14:paraId="3F5B05AD" w14:textId="21F58CC0" w:rsidR="008944D2" w:rsidRDefault="008944D2" w:rsidP="006226CB">
      <w:pPr>
        <w:spacing w:after="0" w:line="240" w:lineRule="auto"/>
        <w:jc w:val="both"/>
        <w:rPr>
          <w:rFonts w:ascii="Arial" w:eastAsia="Times New Roman" w:hAnsi="Arial" w:cs="Arial"/>
          <w:sz w:val="24"/>
          <w:szCs w:val="24"/>
          <w:lang w:eastAsia="fr-FR"/>
        </w:rPr>
      </w:pPr>
    </w:p>
    <w:p w14:paraId="64255F7D" w14:textId="08CD3207" w:rsidR="008944D2" w:rsidRDefault="008944D2" w:rsidP="006226CB">
      <w:pPr>
        <w:spacing w:after="0" w:line="240" w:lineRule="auto"/>
        <w:jc w:val="both"/>
        <w:rPr>
          <w:rFonts w:ascii="Arial" w:eastAsia="Times New Roman" w:hAnsi="Arial" w:cs="Arial"/>
          <w:sz w:val="24"/>
          <w:szCs w:val="24"/>
          <w:lang w:eastAsia="fr-FR"/>
        </w:rPr>
      </w:pPr>
    </w:p>
    <w:p w14:paraId="4304F46F" w14:textId="77777777" w:rsidR="008944D2" w:rsidRPr="006226CB" w:rsidRDefault="008944D2" w:rsidP="006226CB">
      <w:pPr>
        <w:spacing w:after="0" w:line="240" w:lineRule="auto"/>
        <w:jc w:val="both"/>
        <w:rPr>
          <w:rFonts w:ascii="Arial" w:eastAsia="Times New Roman" w:hAnsi="Arial" w:cs="Arial"/>
          <w:sz w:val="24"/>
          <w:szCs w:val="24"/>
          <w:lang w:eastAsia="fr-FR"/>
        </w:rPr>
      </w:pPr>
    </w:p>
    <w:p w14:paraId="3F1094F2" w14:textId="113D922C" w:rsidR="00A35EF7" w:rsidRPr="008944D2" w:rsidRDefault="00A35EF7" w:rsidP="008944D2">
      <w:pPr>
        <w:numPr>
          <w:ilvl w:val="0"/>
          <w:numId w:val="3"/>
        </w:numPr>
        <w:spacing w:before="178" w:after="0" w:line="240" w:lineRule="auto"/>
        <w:ind w:right="2717"/>
        <w:jc w:val="both"/>
        <w:textAlignment w:val="baseline"/>
        <w:rPr>
          <w:rFonts w:ascii="Arial" w:eastAsia="Times New Roman" w:hAnsi="Arial" w:cs="Arial"/>
          <w:color w:val="000000"/>
          <w:sz w:val="20"/>
          <w:szCs w:val="20"/>
          <w:lang w:eastAsia="fr-FR"/>
        </w:rPr>
      </w:pPr>
      <w:r w:rsidRPr="008944D2">
        <w:rPr>
          <w:rFonts w:ascii="Arial" w:eastAsia="Times New Roman" w:hAnsi="Arial" w:cs="Arial"/>
          <w:b/>
          <w:bCs/>
          <w:color w:val="000000"/>
          <w:lang w:eastAsia="fr-FR"/>
        </w:rPr>
        <w:t xml:space="preserve">Attribution des points </w:t>
      </w:r>
      <w:r w:rsidRPr="008944D2">
        <w:rPr>
          <w:rFonts w:ascii="Arial" w:eastAsia="Times New Roman" w:hAnsi="Arial" w:cs="Arial"/>
          <w:i/>
          <w:iCs/>
          <w:color w:val="000000"/>
          <w:lang w:eastAsia="fr-FR"/>
        </w:rPr>
        <w:t>(applicable à partir du 1er janvier 2020) </w:t>
      </w:r>
    </w:p>
    <w:p w14:paraId="7A2EEF50" w14:textId="77777777" w:rsidR="00A35EF7" w:rsidRPr="006226CB" w:rsidRDefault="00A35EF7" w:rsidP="006226CB">
      <w:pPr>
        <w:numPr>
          <w:ilvl w:val="0"/>
          <w:numId w:val="3"/>
        </w:numPr>
        <w:spacing w:before="538" w:after="0" w:line="240" w:lineRule="auto"/>
        <w:ind w:right="-77"/>
        <w:jc w:val="both"/>
        <w:textAlignment w:val="baseline"/>
        <w:rPr>
          <w:rFonts w:ascii="Arial" w:eastAsia="Times New Roman" w:hAnsi="Arial" w:cs="Arial"/>
          <w:color w:val="000000"/>
          <w:sz w:val="20"/>
          <w:szCs w:val="20"/>
          <w:lang w:eastAsia="fr-FR"/>
        </w:rPr>
      </w:pPr>
      <w:r w:rsidRPr="006226CB">
        <w:rPr>
          <w:rFonts w:ascii="Arial" w:eastAsia="Times New Roman" w:hAnsi="Arial" w:cs="Arial"/>
          <w:color w:val="000000"/>
          <w:lang w:eastAsia="fr-FR"/>
        </w:rPr>
        <w:t>Les points de sélection seront attribués en fonction des classements obtenus dans les diverses compétitions monégasques et locales prédéfinies par le conseil d'administration.</w:t>
      </w:r>
    </w:p>
    <w:tbl>
      <w:tblPr>
        <w:tblW w:w="0" w:type="auto"/>
        <w:tblCellMar>
          <w:top w:w="15" w:type="dxa"/>
          <w:left w:w="15" w:type="dxa"/>
          <w:bottom w:w="15" w:type="dxa"/>
          <w:right w:w="15" w:type="dxa"/>
        </w:tblCellMar>
        <w:tblLook w:val="04A0" w:firstRow="1" w:lastRow="0" w:firstColumn="1" w:lastColumn="0" w:noHBand="0" w:noVBand="1"/>
      </w:tblPr>
      <w:tblGrid>
        <w:gridCol w:w="592"/>
        <w:gridCol w:w="1270"/>
      </w:tblGrid>
      <w:tr w:rsidR="00A35EF7" w:rsidRPr="006226CB" w14:paraId="4C810104" w14:textId="77777777" w:rsidTr="00A35EF7">
        <w:trPr>
          <w:trHeight w:val="426"/>
        </w:trPr>
        <w:tc>
          <w:tcPr>
            <w:tcW w:w="0" w:type="auto"/>
            <w:tcBorders>
              <w:top w:val="single" w:sz="4" w:space="0" w:color="B8CCE4"/>
              <w:left w:val="single" w:sz="4" w:space="0" w:color="B8CCE4"/>
              <w:bottom w:val="single" w:sz="12" w:space="0" w:color="93CDDC"/>
              <w:right w:val="single" w:sz="4" w:space="0" w:color="B8CCE4"/>
            </w:tcBorders>
            <w:tcMar>
              <w:top w:w="0" w:type="dxa"/>
              <w:left w:w="108" w:type="dxa"/>
              <w:bottom w:w="0" w:type="dxa"/>
              <w:right w:w="108" w:type="dxa"/>
            </w:tcMar>
            <w:hideMark/>
          </w:tcPr>
          <w:p w14:paraId="759FC360" w14:textId="77777777" w:rsidR="00A35EF7" w:rsidRPr="006226CB" w:rsidRDefault="00A35EF7" w:rsidP="006226CB">
            <w:pPr>
              <w:spacing w:before="538" w:after="0" w:line="240" w:lineRule="auto"/>
              <w:ind w:right="-77"/>
              <w:rPr>
                <w:rFonts w:ascii="Arial" w:eastAsia="Times New Roman" w:hAnsi="Arial" w:cs="Arial"/>
                <w:sz w:val="24"/>
                <w:szCs w:val="24"/>
                <w:lang w:eastAsia="fr-FR"/>
              </w:rPr>
            </w:pPr>
            <w:r w:rsidRPr="006226CB">
              <w:rPr>
                <w:rFonts w:ascii="Arial" w:eastAsia="Times New Roman" w:hAnsi="Arial" w:cs="Arial"/>
                <w:color w:val="000000"/>
                <w:sz w:val="24"/>
                <w:szCs w:val="24"/>
                <w:lang w:eastAsia="fr-FR"/>
              </w:rPr>
              <w:t>1</w:t>
            </w:r>
            <w:r w:rsidRPr="006226CB">
              <w:rPr>
                <w:rFonts w:ascii="Arial" w:eastAsia="Times New Roman" w:hAnsi="Arial" w:cs="Arial"/>
                <w:color w:val="000000"/>
                <w:sz w:val="14"/>
                <w:szCs w:val="14"/>
                <w:vertAlign w:val="superscript"/>
                <w:lang w:eastAsia="fr-FR"/>
              </w:rPr>
              <w:t>er</w:t>
            </w:r>
            <w:r w:rsidRPr="006226CB">
              <w:rPr>
                <w:rFonts w:ascii="Arial" w:eastAsia="Times New Roman" w:hAnsi="Arial" w:cs="Arial"/>
                <w:color w:val="000000"/>
                <w:sz w:val="24"/>
                <w:szCs w:val="24"/>
                <w:lang w:eastAsia="fr-FR"/>
              </w:rPr>
              <w:t> </w:t>
            </w:r>
          </w:p>
        </w:tc>
        <w:tc>
          <w:tcPr>
            <w:tcW w:w="0" w:type="auto"/>
            <w:tcBorders>
              <w:top w:val="single" w:sz="4" w:space="0" w:color="B8CCE4"/>
              <w:left w:val="single" w:sz="4" w:space="0" w:color="B8CCE4"/>
              <w:bottom w:val="single" w:sz="12" w:space="0" w:color="93CDDC"/>
              <w:right w:val="single" w:sz="4" w:space="0" w:color="B8CCE4"/>
            </w:tcBorders>
            <w:tcMar>
              <w:top w:w="0" w:type="dxa"/>
              <w:left w:w="108" w:type="dxa"/>
              <w:bottom w:w="0" w:type="dxa"/>
              <w:right w:w="108" w:type="dxa"/>
            </w:tcMar>
            <w:hideMark/>
          </w:tcPr>
          <w:p w14:paraId="0D1728B3" w14:textId="77777777" w:rsidR="00A35EF7" w:rsidRPr="006226CB" w:rsidRDefault="00A35EF7" w:rsidP="006226CB">
            <w:pPr>
              <w:spacing w:before="538" w:after="0" w:line="240" w:lineRule="auto"/>
              <w:ind w:right="-77"/>
              <w:rPr>
                <w:rFonts w:ascii="Arial" w:eastAsia="Times New Roman" w:hAnsi="Arial" w:cs="Arial"/>
                <w:b/>
                <w:bCs/>
                <w:sz w:val="24"/>
                <w:szCs w:val="24"/>
                <w:lang w:eastAsia="fr-FR"/>
              </w:rPr>
            </w:pPr>
            <w:r w:rsidRPr="006226CB">
              <w:rPr>
                <w:rFonts w:ascii="Arial" w:eastAsia="Times New Roman" w:hAnsi="Arial" w:cs="Arial"/>
                <w:b/>
                <w:bCs/>
                <w:color w:val="000000"/>
                <w:sz w:val="24"/>
                <w:szCs w:val="24"/>
                <w:lang w:eastAsia="fr-FR"/>
              </w:rPr>
              <w:t>10 points</w:t>
            </w:r>
          </w:p>
        </w:tc>
      </w:tr>
      <w:tr w:rsidR="00A35EF7" w:rsidRPr="006226CB" w14:paraId="56B1E79F" w14:textId="77777777" w:rsidTr="00A35EF7">
        <w:trPr>
          <w:trHeight w:val="431"/>
        </w:trPr>
        <w:tc>
          <w:tcPr>
            <w:tcW w:w="0" w:type="auto"/>
            <w:tcBorders>
              <w:top w:val="single" w:sz="12" w:space="0" w:color="93CDDC"/>
              <w:left w:val="single" w:sz="4" w:space="0" w:color="B8CCE4"/>
              <w:bottom w:val="single" w:sz="4" w:space="0" w:color="B8CCE4"/>
              <w:right w:val="single" w:sz="4" w:space="0" w:color="B8CCE4"/>
            </w:tcBorders>
            <w:tcMar>
              <w:top w:w="0" w:type="dxa"/>
              <w:left w:w="108" w:type="dxa"/>
              <w:bottom w:w="0" w:type="dxa"/>
              <w:right w:w="108" w:type="dxa"/>
            </w:tcMar>
            <w:hideMark/>
          </w:tcPr>
          <w:p w14:paraId="0C10D3D1" w14:textId="77777777" w:rsidR="00A35EF7" w:rsidRPr="006226CB" w:rsidRDefault="00A35EF7" w:rsidP="006226CB">
            <w:pPr>
              <w:spacing w:before="538" w:after="0" w:line="240" w:lineRule="auto"/>
              <w:ind w:right="-77"/>
              <w:rPr>
                <w:rFonts w:ascii="Arial" w:eastAsia="Times New Roman" w:hAnsi="Arial" w:cs="Arial"/>
                <w:sz w:val="24"/>
                <w:szCs w:val="24"/>
                <w:lang w:eastAsia="fr-FR"/>
              </w:rPr>
            </w:pPr>
            <w:r w:rsidRPr="006226CB">
              <w:rPr>
                <w:rFonts w:ascii="Arial" w:eastAsia="Times New Roman" w:hAnsi="Arial" w:cs="Arial"/>
                <w:color w:val="000000"/>
                <w:sz w:val="24"/>
                <w:szCs w:val="24"/>
                <w:lang w:eastAsia="fr-FR"/>
              </w:rPr>
              <w:t>2</w:t>
            </w:r>
            <w:r w:rsidRPr="006226CB">
              <w:rPr>
                <w:rFonts w:ascii="Arial" w:eastAsia="Times New Roman" w:hAnsi="Arial" w:cs="Arial"/>
                <w:color w:val="000000"/>
                <w:sz w:val="14"/>
                <w:szCs w:val="14"/>
                <w:vertAlign w:val="superscript"/>
                <w:lang w:eastAsia="fr-FR"/>
              </w:rPr>
              <w:t>ème</w:t>
            </w:r>
          </w:p>
        </w:tc>
        <w:tc>
          <w:tcPr>
            <w:tcW w:w="0" w:type="auto"/>
            <w:tcBorders>
              <w:top w:val="single" w:sz="12" w:space="0" w:color="93CDDC"/>
              <w:left w:val="single" w:sz="4" w:space="0" w:color="B8CCE4"/>
              <w:bottom w:val="single" w:sz="4" w:space="0" w:color="B8CCE4"/>
              <w:right w:val="single" w:sz="4" w:space="0" w:color="B8CCE4"/>
            </w:tcBorders>
            <w:tcMar>
              <w:top w:w="0" w:type="dxa"/>
              <w:left w:w="108" w:type="dxa"/>
              <w:bottom w:w="0" w:type="dxa"/>
              <w:right w:w="108" w:type="dxa"/>
            </w:tcMar>
            <w:hideMark/>
          </w:tcPr>
          <w:p w14:paraId="7C9AB8D6" w14:textId="77777777" w:rsidR="00A35EF7" w:rsidRPr="006226CB" w:rsidRDefault="00A35EF7" w:rsidP="006226CB">
            <w:pPr>
              <w:spacing w:before="538" w:after="0" w:line="240" w:lineRule="auto"/>
              <w:ind w:right="-77"/>
              <w:rPr>
                <w:rFonts w:ascii="Arial" w:eastAsia="Times New Roman" w:hAnsi="Arial" w:cs="Arial"/>
                <w:sz w:val="24"/>
                <w:szCs w:val="24"/>
                <w:lang w:eastAsia="fr-FR"/>
              </w:rPr>
            </w:pPr>
            <w:r w:rsidRPr="006226CB">
              <w:rPr>
                <w:rFonts w:ascii="Arial" w:eastAsia="Times New Roman" w:hAnsi="Arial" w:cs="Arial"/>
                <w:b/>
                <w:bCs/>
                <w:color w:val="000000"/>
                <w:sz w:val="24"/>
                <w:szCs w:val="24"/>
                <w:lang w:eastAsia="fr-FR"/>
              </w:rPr>
              <w:t>8 points</w:t>
            </w:r>
          </w:p>
        </w:tc>
      </w:tr>
      <w:tr w:rsidR="00A35EF7" w:rsidRPr="006226CB" w14:paraId="4AA4270B" w14:textId="77777777" w:rsidTr="00A35EF7">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20F9E99" w14:textId="77777777" w:rsidR="00A35EF7" w:rsidRPr="006226CB" w:rsidRDefault="00A35EF7" w:rsidP="006226CB">
            <w:pPr>
              <w:spacing w:before="538" w:after="0" w:line="240" w:lineRule="auto"/>
              <w:ind w:right="-77"/>
              <w:rPr>
                <w:rFonts w:ascii="Arial" w:eastAsia="Times New Roman" w:hAnsi="Arial" w:cs="Arial"/>
                <w:sz w:val="24"/>
                <w:szCs w:val="24"/>
                <w:lang w:eastAsia="fr-FR"/>
              </w:rPr>
            </w:pPr>
            <w:r w:rsidRPr="006226CB">
              <w:rPr>
                <w:rFonts w:ascii="Arial" w:eastAsia="Times New Roman" w:hAnsi="Arial" w:cs="Arial"/>
                <w:color w:val="000000"/>
                <w:sz w:val="24"/>
                <w:szCs w:val="24"/>
                <w:lang w:eastAsia="fr-FR"/>
              </w:rPr>
              <w:t>3</w:t>
            </w:r>
            <w:r w:rsidRPr="006226CB">
              <w:rPr>
                <w:rFonts w:ascii="Arial" w:eastAsia="Times New Roman" w:hAnsi="Arial" w:cs="Arial"/>
                <w:color w:val="000000"/>
                <w:sz w:val="14"/>
                <w:szCs w:val="14"/>
                <w:vertAlign w:val="superscript"/>
                <w:lang w:eastAsia="fr-FR"/>
              </w:rPr>
              <w:t>ème</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C441346" w14:textId="77777777" w:rsidR="00A35EF7" w:rsidRPr="006226CB" w:rsidRDefault="00A35EF7" w:rsidP="006226CB">
            <w:pPr>
              <w:spacing w:before="538" w:after="0" w:line="240" w:lineRule="auto"/>
              <w:ind w:right="-77"/>
              <w:rPr>
                <w:rFonts w:ascii="Arial" w:eastAsia="Times New Roman" w:hAnsi="Arial" w:cs="Arial"/>
                <w:sz w:val="24"/>
                <w:szCs w:val="24"/>
                <w:lang w:eastAsia="fr-FR"/>
              </w:rPr>
            </w:pPr>
            <w:r w:rsidRPr="006226CB">
              <w:rPr>
                <w:rFonts w:ascii="Arial" w:eastAsia="Times New Roman" w:hAnsi="Arial" w:cs="Arial"/>
                <w:b/>
                <w:bCs/>
                <w:color w:val="000000"/>
                <w:sz w:val="24"/>
                <w:szCs w:val="24"/>
                <w:lang w:eastAsia="fr-FR"/>
              </w:rPr>
              <w:t>6 points</w:t>
            </w:r>
          </w:p>
        </w:tc>
      </w:tr>
      <w:tr w:rsidR="00A35EF7" w:rsidRPr="006226CB" w14:paraId="6AEF3886" w14:textId="77777777" w:rsidTr="00A35EF7">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167AADD6" w14:textId="77777777" w:rsidR="00A35EF7" w:rsidRPr="006226CB" w:rsidRDefault="00A35EF7" w:rsidP="006226CB">
            <w:pPr>
              <w:spacing w:before="538" w:after="0" w:line="240" w:lineRule="auto"/>
              <w:ind w:right="-77"/>
              <w:rPr>
                <w:rFonts w:ascii="Arial" w:eastAsia="Times New Roman" w:hAnsi="Arial" w:cs="Arial"/>
                <w:sz w:val="24"/>
                <w:szCs w:val="24"/>
                <w:lang w:eastAsia="fr-FR"/>
              </w:rPr>
            </w:pPr>
            <w:r w:rsidRPr="006226CB">
              <w:rPr>
                <w:rFonts w:ascii="Arial" w:eastAsia="Times New Roman" w:hAnsi="Arial" w:cs="Arial"/>
                <w:color w:val="000000"/>
                <w:sz w:val="24"/>
                <w:szCs w:val="24"/>
                <w:lang w:eastAsia="fr-FR"/>
              </w:rPr>
              <w:t>4</w:t>
            </w:r>
            <w:r w:rsidRPr="006226CB">
              <w:rPr>
                <w:rFonts w:ascii="Arial" w:eastAsia="Times New Roman" w:hAnsi="Arial" w:cs="Arial"/>
                <w:color w:val="000000"/>
                <w:sz w:val="14"/>
                <w:szCs w:val="14"/>
                <w:vertAlign w:val="superscript"/>
                <w:lang w:eastAsia="fr-FR"/>
              </w:rPr>
              <w:t>ème</w:t>
            </w:r>
            <w:r w:rsidRPr="006226CB">
              <w:rPr>
                <w:rFonts w:ascii="Arial" w:eastAsia="Times New Roman" w:hAnsi="Arial" w:cs="Arial"/>
                <w:color w:val="000000"/>
                <w:sz w:val="24"/>
                <w:szCs w:val="24"/>
                <w:lang w:eastAsia="fr-FR"/>
              </w:rPr>
              <w:t> </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B6BA03D" w14:textId="77777777" w:rsidR="00A35EF7" w:rsidRPr="006226CB" w:rsidRDefault="00A35EF7" w:rsidP="006226CB">
            <w:pPr>
              <w:spacing w:before="538" w:after="0" w:line="240" w:lineRule="auto"/>
              <w:ind w:right="-77"/>
              <w:rPr>
                <w:rFonts w:ascii="Arial" w:eastAsia="Times New Roman" w:hAnsi="Arial" w:cs="Arial"/>
                <w:sz w:val="24"/>
                <w:szCs w:val="24"/>
                <w:lang w:eastAsia="fr-FR"/>
              </w:rPr>
            </w:pPr>
            <w:r w:rsidRPr="006226CB">
              <w:rPr>
                <w:rFonts w:ascii="Arial" w:eastAsia="Times New Roman" w:hAnsi="Arial" w:cs="Arial"/>
                <w:b/>
                <w:bCs/>
                <w:color w:val="000000"/>
                <w:sz w:val="24"/>
                <w:szCs w:val="24"/>
                <w:lang w:eastAsia="fr-FR"/>
              </w:rPr>
              <w:t>4 points</w:t>
            </w:r>
          </w:p>
        </w:tc>
      </w:tr>
      <w:tr w:rsidR="00A35EF7" w:rsidRPr="006226CB" w14:paraId="74190336" w14:textId="77777777" w:rsidTr="00A35EF7">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65849F6" w14:textId="77777777" w:rsidR="00A35EF7" w:rsidRPr="006226CB" w:rsidRDefault="00A35EF7" w:rsidP="006226CB">
            <w:pPr>
              <w:spacing w:before="538" w:after="0" w:line="240" w:lineRule="auto"/>
              <w:ind w:right="-77"/>
              <w:rPr>
                <w:rFonts w:ascii="Arial" w:eastAsia="Times New Roman" w:hAnsi="Arial" w:cs="Arial"/>
                <w:sz w:val="24"/>
                <w:szCs w:val="24"/>
                <w:lang w:eastAsia="fr-FR"/>
              </w:rPr>
            </w:pPr>
            <w:r w:rsidRPr="006226CB">
              <w:rPr>
                <w:rFonts w:ascii="Arial" w:eastAsia="Times New Roman" w:hAnsi="Arial" w:cs="Arial"/>
                <w:color w:val="000000"/>
                <w:sz w:val="24"/>
                <w:szCs w:val="24"/>
                <w:lang w:eastAsia="fr-FR"/>
              </w:rPr>
              <w:t>5</w:t>
            </w:r>
            <w:r w:rsidRPr="006226CB">
              <w:rPr>
                <w:rFonts w:ascii="Arial" w:eastAsia="Times New Roman" w:hAnsi="Arial" w:cs="Arial"/>
                <w:color w:val="000000"/>
                <w:sz w:val="14"/>
                <w:szCs w:val="14"/>
                <w:vertAlign w:val="superscript"/>
                <w:lang w:eastAsia="fr-FR"/>
              </w:rPr>
              <w:t>ème</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41A681E" w14:textId="77777777" w:rsidR="00A35EF7" w:rsidRPr="006226CB" w:rsidRDefault="00A35EF7" w:rsidP="006226CB">
            <w:pPr>
              <w:spacing w:before="538" w:after="0" w:line="240" w:lineRule="auto"/>
              <w:ind w:right="-77"/>
              <w:rPr>
                <w:rFonts w:ascii="Arial" w:eastAsia="Times New Roman" w:hAnsi="Arial" w:cs="Arial"/>
                <w:sz w:val="24"/>
                <w:szCs w:val="24"/>
                <w:lang w:eastAsia="fr-FR"/>
              </w:rPr>
            </w:pPr>
            <w:r w:rsidRPr="006226CB">
              <w:rPr>
                <w:rFonts w:ascii="Arial" w:eastAsia="Times New Roman" w:hAnsi="Arial" w:cs="Arial"/>
                <w:b/>
                <w:bCs/>
                <w:color w:val="000000"/>
                <w:sz w:val="24"/>
                <w:szCs w:val="24"/>
                <w:lang w:eastAsia="fr-FR"/>
              </w:rPr>
              <w:t>2 points</w:t>
            </w:r>
          </w:p>
        </w:tc>
      </w:tr>
      <w:tr w:rsidR="00A35EF7" w:rsidRPr="006226CB" w14:paraId="0092177B" w14:textId="77777777" w:rsidTr="00A35EF7">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E9D3748" w14:textId="77777777" w:rsidR="00A35EF7" w:rsidRPr="006226CB" w:rsidRDefault="00A35EF7" w:rsidP="006226CB">
            <w:pPr>
              <w:spacing w:before="538" w:after="0" w:line="240" w:lineRule="auto"/>
              <w:ind w:right="-77"/>
              <w:rPr>
                <w:rFonts w:ascii="Arial" w:eastAsia="Times New Roman" w:hAnsi="Arial" w:cs="Arial"/>
                <w:sz w:val="24"/>
                <w:szCs w:val="24"/>
                <w:lang w:eastAsia="fr-FR"/>
              </w:rPr>
            </w:pPr>
            <w:r w:rsidRPr="006226CB">
              <w:rPr>
                <w:rFonts w:ascii="Arial" w:eastAsia="Times New Roman" w:hAnsi="Arial" w:cs="Arial"/>
                <w:color w:val="000000"/>
                <w:sz w:val="24"/>
                <w:szCs w:val="24"/>
                <w:lang w:eastAsia="fr-FR"/>
              </w:rPr>
              <w:t>6</w:t>
            </w:r>
            <w:r w:rsidRPr="006226CB">
              <w:rPr>
                <w:rFonts w:ascii="Arial" w:eastAsia="Times New Roman" w:hAnsi="Arial" w:cs="Arial"/>
                <w:color w:val="000000"/>
                <w:sz w:val="14"/>
                <w:szCs w:val="14"/>
                <w:vertAlign w:val="superscript"/>
                <w:lang w:eastAsia="fr-FR"/>
              </w:rPr>
              <w:t>ème</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05ED158" w14:textId="77777777" w:rsidR="00A35EF7" w:rsidRPr="006226CB" w:rsidRDefault="00A35EF7" w:rsidP="006226CB">
            <w:pPr>
              <w:spacing w:before="538" w:after="0" w:line="240" w:lineRule="auto"/>
              <w:ind w:right="-77"/>
              <w:rPr>
                <w:rFonts w:ascii="Arial" w:eastAsia="Times New Roman" w:hAnsi="Arial" w:cs="Arial"/>
                <w:sz w:val="24"/>
                <w:szCs w:val="24"/>
                <w:lang w:eastAsia="fr-FR"/>
              </w:rPr>
            </w:pPr>
            <w:r w:rsidRPr="006226CB">
              <w:rPr>
                <w:rFonts w:ascii="Arial" w:eastAsia="Times New Roman" w:hAnsi="Arial" w:cs="Arial"/>
                <w:b/>
                <w:bCs/>
                <w:color w:val="000000"/>
                <w:sz w:val="24"/>
                <w:szCs w:val="24"/>
                <w:lang w:eastAsia="fr-FR"/>
              </w:rPr>
              <w:t>1 point</w:t>
            </w:r>
          </w:p>
        </w:tc>
      </w:tr>
    </w:tbl>
    <w:p w14:paraId="7F9B7C8E" w14:textId="77777777" w:rsidR="00A35EF7" w:rsidRPr="006226CB" w:rsidRDefault="00A35EF7" w:rsidP="006226CB">
      <w:pPr>
        <w:numPr>
          <w:ilvl w:val="0"/>
          <w:numId w:val="4"/>
        </w:numPr>
        <w:spacing w:before="538" w:after="0" w:line="240" w:lineRule="auto"/>
        <w:ind w:right="-77"/>
        <w:textAlignment w:val="baseline"/>
        <w:rPr>
          <w:rFonts w:ascii="Arial" w:eastAsia="Times New Roman" w:hAnsi="Arial" w:cs="Arial"/>
          <w:color w:val="000000"/>
          <w:sz w:val="20"/>
          <w:szCs w:val="20"/>
          <w:lang w:eastAsia="fr-FR"/>
        </w:rPr>
      </w:pPr>
      <w:r w:rsidRPr="006226CB">
        <w:rPr>
          <w:rFonts w:ascii="Arial" w:eastAsia="Times New Roman" w:hAnsi="Arial" w:cs="Arial"/>
          <w:b/>
          <w:bCs/>
          <w:color w:val="000000"/>
          <w:u w:val="single"/>
          <w:lang w:eastAsia="fr-FR"/>
        </w:rPr>
        <w:t>MTT 2020 et 2021 (*)</w:t>
      </w:r>
    </w:p>
    <w:p w14:paraId="0EB4D37B" w14:textId="0CDBB281" w:rsidR="00A35EF7" w:rsidRPr="006226CB" w:rsidRDefault="00A35EF7" w:rsidP="008944D2">
      <w:pPr>
        <w:spacing w:after="240" w:line="240" w:lineRule="auto"/>
        <w:rPr>
          <w:rFonts w:ascii="Arial" w:eastAsia="Times New Roman" w:hAnsi="Arial" w:cs="Arial"/>
          <w:sz w:val="24"/>
          <w:szCs w:val="24"/>
          <w:lang w:eastAsia="fr-FR"/>
        </w:rPr>
      </w:pPr>
      <w:r w:rsidRPr="006226CB">
        <w:rPr>
          <w:rFonts w:ascii="Arial" w:eastAsia="Times New Roman" w:hAnsi="Arial" w:cs="Arial"/>
          <w:sz w:val="24"/>
          <w:szCs w:val="24"/>
          <w:lang w:eastAsia="fr-FR"/>
        </w:rPr>
        <w:br/>
      </w:r>
      <w:r w:rsidRPr="006226CB">
        <w:rPr>
          <w:rFonts w:ascii="Arial" w:eastAsia="Times New Roman" w:hAnsi="Arial" w:cs="Arial"/>
          <w:color w:val="000000"/>
          <w:lang w:eastAsia="fr-FR"/>
        </w:rPr>
        <w:t>(*Dans le cas où les Championnats du Monde de 2021 en Italie devaient avoir lieu avant le MTT 2021, une antériorité serait donnée au MTT 2018 et 2019 selon le barème suivant et en prenant en compte le classement inter-membres FPM. </w:t>
      </w:r>
    </w:p>
    <w:tbl>
      <w:tblPr>
        <w:tblW w:w="0" w:type="auto"/>
        <w:tblCellMar>
          <w:top w:w="15" w:type="dxa"/>
          <w:left w:w="15" w:type="dxa"/>
          <w:bottom w:w="15" w:type="dxa"/>
          <w:right w:w="15" w:type="dxa"/>
        </w:tblCellMar>
        <w:tblLook w:val="04A0" w:firstRow="1" w:lastRow="0" w:firstColumn="1" w:lastColumn="0" w:noHBand="0" w:noVBand="1"/>
      </w:tblPr>
      <w:tblGrid>
        <w:gridCol w:w="592"/>
        <w:gridCol w:w="1137"/>
      </w:tblGrid>
      <w:tr w:rsidR="00A35EF7" w:rsidRPr="006226CB" w14:paraId="63CD17EF" w14:textId="77777777" w:rsidTr="00A35EF7">
        <w:trPr>
          <w:trHeight w:val="768"/>
        </w:trPr>
        <w:tc>
          <w:tcPr>
            <w:tcW w:w="0" w:type="auto"/>
            <w:tcBorders>
              <w:top w:val="single" w:sz="4" w:space="0" w:color="B8CCE4"/>
              <w:left w:val="single" w:sz="4" w:space="0" w:color="B8CCE4"/>
              <w:bottom w:val="single" w:sz="12" w:space="0" w:color="95B3D7"/>
              <w:right w:val="single" w:sz="4" w:space="0" w:color="B8CCE4"/>
            </w:tcBorders>
            <w:tcMar>
              <w:top w:w="0" w:type="dxa"/>
              <w:left w:w="108" w:type="dxa"/>
              <w:bottom w:w="0" w:type="dxa"/>
              <w:right w:w="108" w:type="dxa"/>
            </w:tcMar>
            <w:hideMark/>
          </w:tcPr>
          <w:p w14:paraId="4A21DFDD" w14:textId="77777777" w:rsidR="00A35EF7" w:rsidRPr="006226CB" w:rsidRDefault="00A35EF7" w:rsidP="006226CB">
            <w:pPr>
              <w:spacing w:before="538" w:after="0" w:line="240" w:lineRule="auto"/>
              <w:ind w:right="-77"/>
              <w:rPr>
                <w:rFonts w:ascii="Arial" w:eastAsia="Times New Roman" w:hAnsi="Arial" w:cs="Arial"/>
                <w:sz w:val="24"/>
                <w:szCs w:val="24"/>
                <w:lang w:eastAsia="fr-FR"/>
              </w:rPr>
            </w:pPr>
            <w:r w:rsidRPr="006226CB">
              <w:rPr>
                <w:rFonts w:ascii="Arial" w:eastAsia="Times New Roman" w:hAnsi="Arial" w:cs="Arial"/>
                <w:color w:val="000000"/>
                <w:sz w:val="24"/>
                <w:szCs w:val="24"/>
                <w:lang w:eastAsia="fr-FR"/>
              </w:rPr>
              <w:t>1er</w:t>
            </w:r>
          </w:p>
        </w:tc>
        <w:tc>
          <w:tcPr>
            <w:tcW w:w="0" w:type="auto"/>
            <w:tcBorders>
              <w:top w:val="single" w:sz="4" w:space="0" w:color="B8CCE4"/>
              <w:left w:val="single" w:sz="4" w:space="0" w:color="B8CCE4"/>
              <w:bottom w:val="single" w:sz="12" w:space="0" w:color="95B3D7"/>
              <w:right w:val="single" w:sz="4" w:space="0" w:color="B8CCE4"/>
            </w:tcBorders>
            <w:tcMar>
              <w:top w:w="0" w:type="dxa"/>
              <w:left w:w="108" w:type="dxa"/>
              <w:bottom w:w="0" w:type="dxa"/>
              <w:right w:w="108" w:type="dxa"/>
            </w:tcMar>
            <w:hideMark/>
          </w:tcPr>
          <w:p w14:paraId="1095F462" w14:textId="77777777" w:rsidR="00A35EF7" w:rsidRPr="006226CB" w:rsidRDefault="00A35EF7" w:rsidP="006226CB">
            <w:pPr>
              <w:spacing w:before="538" w:after="0" w:line="240" w:lineRule="auto"/>
              <w:ind w:right="-77"/>
              <w:rPr>
                <w:rFonts w:ascii="Arial" w:eastAsia="Times New Roman" w:hAnsi="Arial" w:cs="Arial"/>
                <w:b/>
                <w:bCs/>
                <w:sz w:val="24"/>
                <w:szCs w:val="24"/>
                <w:lang w:eastAsia="fr-FR"/>
              </w:rPr>
            </w:pPr>
            <w:r w:rsidRPr="006226CB">
              <w:rPr>
                <w:rFonts w:ascii="Arial" w:eastAsia="Times New Roman" w:hAnsi="Arial" w:cs="Arial"/>
                <w:b/>
                <w:bCs/>
                <w:color w:val="000000"/>
                <w:sz w:val="24"/>
                <w:szCs w:val="24"/>
                <w:lang w:eastAsia="fr-FR"/>
              </w:rPr>
              <w:t>5 points</w:t>
            </w:r>
          </w:p>
        </w:tc>
      </w:tr>
      <w:tr w:rsidR="00A35EF7" w:rsidRPr="006226CB" w14:paraId="22447C9E" w14:textId="77777777" w:rsidTr="00A35EF7">
        <w:trPr>
          <w:trHeight w:val="756"/>
        </w:trPr>
        <w:tc>
          <w:tcPr>
            <w:tcW w:w="0" w:type="auto"/>
            <w:tcBorders>
              <w:top w:val="single" w:sz="12" w:space="0" w:color="95B3D7"/>
              <w:left w:val="single" w:sz="4" w:space="0" w:color="B8CCE4"/>
              <w:bottom w:val="single" w:sz="4" w:space="0" w:color="B8CCE4"/>
              <w:right w:val="single" w:sz="4" w:space="0" w:color="B8CCE4"/>
            </w:tcBorders>
            <w:tcMar>
              <w:top w:w="0" w:type="dxa"/>
              <w:left w:w="108" w:type="dxa"/>
              <w:bottom w:w="0" w:type="dxa"/>
              <w:right w:w="108" w:type="dxa"/>
            </w:tcMar>
            <w:hideMark/>
          </w:tcPr>
          <w:p w14:paraId="4E1C1ED7" w14:textId="77777777" w:rsidR="00A35EF7" w:rsidRPr="006226CB" w:rsidRDefault="00A35EF7" w:rsidP="006226CB">
            <w:pPr>
              <w:spacing w:before="538" w:after="0" w:line="240" w:lineRule="auto"/>
              <w:ind w:right="-77"/>
              <w:rPr>
                <w:rFonts w:ascii="Arial" w:eastAsia="Times New Roman" w:hAnsi="Arial" w:cs="Arial"/>
                <w:sz w:val="24"/>
                <w:szCs w:val="24"/>
                <w:lang w:eastAsia="fr-FR"/>
              </w:rPr>
            </w:pPr>
            <w:r w:rsidRPr="006226CB">
              <w:rPr>
                <w:rFonts w:ascii="Arial" w:eastAsia="Times New Roman" w:hAnsi="Arial" w:cs="Arial"/>
                <w:color w:val="000000"/>
                <w:sz w:val="24"/>
                <w:szCs w:val="24"/>
                <w:lang w:eastAsia="fr-FR"/>
              </w:rPr>
              <w:t>2</w:t>
            </w:r>
            <w:r w:rsidRPr="006226CB">
              <w:rPr>
                <w:rFonts w:ascii="Arial" w:eastAsia="Times New Roman" w:hAnsi="Arial" w:cs="Arial"/>
                <w:color w:val="000000"/>
                <w:sz w:val="14"/>
                <w:szCs w:val="14"/>
                <w:vertAlign w:val="superscript"/>
                <w:lang w:eastAsia="fr-FR"/>
              </w:rPr>
              <w:t>ème</w:t>
            </w:r>
            <w:r w:rsidRPr="006226CB">
              <w:rPr>
                <w:rFonts w:ascii="Arial" w:eastAsia="Times New Roman" w:hAnsi="Arial" w:cs="Arial"/>
                <w:color w:val="000000"/>
                <w:sz w:val="24"/>
                <w:szCs w:val="24"/>
                <w:lang w:eastAsia="fr-FR"/>
              </w:rPr>
              <w:t> </w:t>
            </w:r>
          </w:p>
        </w:tc>
        <w:tc>
          <w:tcPr>
            <w:tcW w:w="0" w:type="auto"/>
            <w:tcBorders>
              <w:top w:val="single" w:sz="12" w:space="0" w:color="95B3D7"/>
              <w:left w:val="single" w:sz="4" w:space="0" w:color="B8CCE4"/>
              <w:bottom w:val="single" w:sz="4" w:space="0" w:color="B8CCE4"/>
              <w:right w:val="single" w:sz="4" w:space="0" w:color="B8CCE4"/>
            </w:tcBorders>
            <w:tcMar>
              <w:top w:w="0" w:type="dxa"/>
              <w:left w:w="108" w:type="dxa"/>
              <w:bottom w:w="0" w:type="dxa"/>
              <w:right w:w="108" w:type="dxa"/>
            </w:tcMar>
            <w:hideMark/>
          </w:tcPr>
          <w:p w14:paraId="27D7F0FA" w14:textId="77777777" w:rsidR="00A35EF7" w:rsidRPr="006226CB" w:rsidRDefault="00A35EF7" w:rsidP="006226CB">
            <w:pPr>
              <w:spacing w:before="538" w:after="0" w:line="240" w:lineRule="auto"/>
              <w:ind w:right="-77"/>
              <w:rPr>
                <w:rFonts w:ascii="Arial" w:eastAsia="Times New Roman" w:hAnsi="Arial" w:cs="Arial"/>
                <w:sz w:val="24"/>
                <w:szCs w:val="24"/>
                <w:lang w:eastAsia="fr-FR"/>
              </w:rPr>
            </w:pPr>
            <w:r w:rsidRPr="006226CB">
              <w:rPr>
                <w:rFonts w:ascii="Arial" w:eastAsia="Times New Roman" w:hAnsi="Arial" w:cs="Arial"/>
                <w:b/>
                <w:bCs/>
                <w:color w:val="000000"/>
                <w:sz w:val="24"/>
                <w:szCs w:val="24"/>
                <w:lang w:eastAsia="fr-FR"/>
              </w:rPr>
              <w:t>4 points</w:t>
            </w:r>
          </w:p>
        </w:tc>
      </w:tr>
      <w:tr w:rsidR="00A35EF7" w:rsidRPr="006226CB" w14:paraId="4B39DBF4" w14:textId="77777777" w:rsidTr="00A35EF7">
        <w:trPr>
          <w:trHeight w:val="756"/>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86D6C0D" w14:textId="77777777" w:rsidR="00A35EF7" w:rsidRPr="006226CB" w:rsidRDefault="00A35EF7" w:rsidP="006226CB">
            <w:pPr>
              <w:spacing w:before="538" w:after="0" w:line="240" w:lineRule="auto"/>
              <w:ind w:right="-77"/>
              <w:rPr>
                <w:rFonts w:ascii="Arial" w:eastAsia="Times New Roman" w:hAnsi="Arial" w:cs="Arial"/>
                <w:sz w:val="24"/>
                <w:szCs w:val="24"/>
                <w:lang w:eastAsia="fr-FR"/>
              </w:rPr>
            </w:pPr>
            <w:r w:rsidRPr="006226CB">
              <w:rPr>
                <w:rFonts w:ascii="Arial" w:eastAsia="Times New Roman" w:hAnsi="Arial" w:cs="Arial"/>
                <w:color w:val="000000"/>
                <w:sz w:val="24"/>
                <w:szCs w:val="24"/>
                <w:lang w:eastAsia="fr-FR"/>
              </w:rPr>
              <w:t>3</w:t>
            </w:r>
            <w:r w:rsidRPr="006226CB">
              <w:rPr>
                <w:rFonts w:ascii="Arial" w:eastAsia="Times New Roman" w:hAnsi="Arial" w:cs="Arial"/>
                <w:color w:val="000000"/>
                <w:sz w:val="14"/>
                <w:szCs w:val="14"/>
                <w:vertAlign w:val="superscript"/>
                <w:lang w:eastAsia="fr-FR"/>
              </w:rPr>
              <w:t>ème</w:t>
            </w:r>
            <w:r w:rsidRPr="006226CB">
              <w:rPr>
                <w:rFonts w:ascii="Arial" w:eastAsia="Times New Roman" w:hAnsi="Arial" w:cs="Arial"/>
                <w:color w:val="000000"/>
                <w:sz w:val="24"/>
                <w:szCs w:val="24"/>
                <w:lang w:eastAsia="fr-FR"/>
              </w:rPr>
              <w:t> </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8D70078" w14:textId="77777777" w:rsidR="00A35EF7" w:rsidRPr="006226CB" w:rsidRDefault="00A35EF7" w:rsidP="006226CB">
            <w:pPr>
              <w:spacing w:before="538" w:after="0" w:line="240" w:lineRule="auto"/>
              <w:ind w:right="-77"/>
              <w:rPr>
                <w:rFonts w:ascii="Arial" w:eastAsia="Times New Roman" w:hAnsi="Arial" w:cs="Arial"/>
                <w:sz w:val="24"/>
                <w:szCs w:val="24"/>
                <w:lang w:eastAsia="fr-FR"/>
              </w:rPr>
            </w:pPr>
            <w:r w:rsidRPr="006226CB">
              <w:rPr>
                <w:rFonts w:ascii="Arial" w:eastAsia="Times New Roman" w:hAnsi="Arial" w:cs="Arial"/>
                <w:b/>
                <w:bCs/>
                <w:color w:val="000000"/>
                <w:sz w:val="24"/>
                <w:szCs w:val="24"/>
                <w:lang w:eastAsia="fr-FR"/>
              </w:rPr>
              <w:t>3 points</w:t>
            </w:r>
          </w:p>
        </w:tc>
      </w:tr>
      <w:tr w:rsidR="00A35EF7" w:rsidRPr="006226CB" w14:paraId="3A796069" w14:textId="77777777" w:rsidTr="00A35EF7">
        <w:trPr>
          <w:trHeight w:val="756"/>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5B7E9C0" w14:textId="77777777" w:rsidR="00A35EF7" w:rsidRPr="006226CB" w:rsidRDefault="00A35EF7" w:rsidP="006226CB">
            <w:pPr>
              <w:spacing w:before="538" w:after="0" w:line="240" w:lineRule="auto"/>
              <w:ind w:right="-77"/>
              <w:rPr>
                <w:rFonts w:ascii="Arial" w:eastAsia="Times New Roman" w:hAnsi="Arial" w:cs="Arial"/>
                <w:sz w:val="24"/>
                <w:szCs w:val="24"/>
                <w:lang w:eastAsia="fr-FR"/>
              </w:rPr>
            </w:pPr>
            <w:r w:rsidRPr="006226CB">
              <w:rPr>
                <w:rFonts w:ascii="Arial" w:eastAsia="Times New Roman" w:hAnsi="Arial" w:cs="Arial"/>
                <w:color w:val="000000"/>
                <w:sz w:val="24"/>
                <w:szCs w:val="24"/>
                <w:lang w:eastAsia="fr-FR"/>
              </w:rPr>
              <w:t>4</w:t>
            </w:r>
            <w:r w:rsidRPr="006226CB">
              <w:rPr>
                <w:rFonts w:ascii="Arial" w:eastAsia="Times New Roman" w:hAnsi="Arial" w:cs="Arial"/>
                <w:color w:val="000000"/>
                <w:sz w:val="14"/>
                <w:szCs w:val="14"/>
                <w:vertAlign w:val="superscript"/>
                <w:lang w:eastAsia="fr-FR"/>
              </w:rPr>
              <w:t>ème</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B8F1083" w14:textId="77777777" w:rsidR="00A35EF7" w:rsidRPr="006226CB" w:rsidRDefault="00A35EF7" w:rsidP="006226CB">
            <w:pPr>
              <w:spacing w:before="538" w:after="0" w:line="240" w:lineRule="auto"/>
              <w:ind w:right="-77"/>
              <w:rPr>
                <w:rFonts w:ascii="Arial" w:eastAsia="Times New Roman" w:hAnsi="Arial" w:cs="Arial"/>
                <w:sz w:val="24"/>
                <w:szCs w:val="24"/>
                <w:lang w:eastAsia="fr-FR"/>
              </w:rPr>
            </w:pPr>
            <w:r w:rsidRPr="006226CB">
              <w:rPr>
                <w:rFonts w:ascii="Arial" w:eastAsia="Times New Roman" w:hAnsi="Arial" w:cs="Arial"/>
                <w:b/>
                <w:bCs/>
                <w:color w:val="000000"/>
                <w:sz w:val="24"/>
                <w:szCs w:val="24"/>
                <w:lang w:eastAsia="fr-FR"/>
              </w:rPr>
              <w:t>2 points</w:t>
            </w:r>
          </w:p>
        </w:tc>
      </w:tr>
      <w:tr w:rsidR="00A35EF7" w:rsidRPr="006226CB" w14:paraId="1AE1C76B" w14:textId="77777777" w:rsidTr="00A35EF7">
        <w:trPr>
          <w:trHeight w:val="756"/>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D74687F" w14:textId="77777777" w:rsidR="00A35EF7" w:rsidRPr="006226CB" w:rsidRDefault="00A35EF7" w:rsidP="006226CB">
            <w:pPr>
              <w:spacing w:before="538" w:after="0" w:line="240" w:lineRule="auto"/>
              <w:ind w:right="-77"/>
              <w:rPr>
                <w:rFonts w:ascii="Arial" w:eastAsia="Times New Roman" w:hAnsi="Arial" w:cs="Arial"/>
                <w:sz w:val="24"/>
                <w:szCs w:val="24"/>
                <w:lang w:eastAsia="fr-FR"/>
              </w:rPr>
            </w:pPr>
            <w:r w:rsidRPr="006226CB">
              <w:rPr>
                <w:rFonts w:ascii="Arial" w:eastAsia="Times New Roman" w:hAnsi="Arial" w:cs="Arial"/>
                <w:color w:val="000000"/>
                <w:sz w:val="24"/>
                <w:szCs w:val="24"/>
                <w:lang w:eastAsia="fr-FR"/>
              </w:rPr>
              <w:lastRenderedPageBreak/>
              <w:t>5</w:t>
            </w:r>
            <w:r w:rsidRPr="006226CB">
              <w:rPr>
                <w:rFonts w:ascii="Arial" w:eastAsia="Times New Roman" w:hAnsi="Arial" w:cs="Arial"/>
                <w:color w:val="000000"/>
                <w:sz w:val="14"/>
                <w:szCs w:val="14"/>
                <w:vertAlign w:val="superscript"/>
                <w:lang w:eastAsia="fr-FR"/>
              </w:rPr>
              <w:t>ème</w:t>
            </w:r>
            <w:r w:rsidRPr="006226CB">
              <w:rPr>
                <w:rFonts w:ascii="Arial" w:eastAsia="Times New Roman" w:hAnsi="Arial" w:cs="Arial"/>
                <w:color w:val="000000"/>
                <w:sz w:val="24"/>
                <w:szCs w:val="24"/>
                <w:lang w:eastAsia="fr-FR"/>
              </w:rPr>
              <w:t> </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5D9AD7F" w14:textId="77777777" w:rsidR="00A35EF7" w:rsidRPr="006226CB" w:rsidRDefault="00A35EF7" w:rsidP="006226CB">
            <w:pPr>
              <w:spacing w:before="538" w:after="0" w:line="240" w:lineRule="auto"/>
              <w:ind w:right="-77"/>
              <w:rPr>
                <w:rFonts w:ascii="Arial" w:eastAsia="Times New Roman" w:hAnsi="Arial" w:cs="Arial"/>
                <w:sz w:val="24"/>
                <w:szCs w:val="24"/>
                <w:lang w:eastAsia="fr-FR"/>
              </w:rPr>
            </w:pPr>
            <w:r w:rsidRPr="006226CB">
              <w:rPr>
                <w:rFonts w:ascii="Arial" w:eastAsia="Times New Roman" w:hAnsi="Arial" w:cs="Arial"/>
                <w:b/>
                <w:bCs/>
                <w:color w:val="000000"/>
                <w:sz w:val="24"/>
                <w:szCs w:val="24"/>
                <w:lang w:eastAsia="fr-FR"/>
              </w:rPr>
              <w:t>1 points</w:t>
            </w:r>
          </w:p>
        </w:tc>
      </w:tr>
    </w:tbl>
    <w:p w14:paraId="62AC0506" w14:textId="77777777" w:rsidR="00A35EF7" w:rsidRPr="006226CB" w:rsidRDefault="00A35EF7" w:rsidP="006226CB">
      <w:pPr>
        <w:spacing w:after="0" w:line="240" w:lineRule="auto"/>
        <w:rPr>
          <w:rFonts w:ascii="Arial" w:eastAsia="Times New Roman" w:hAnsi="Arial" w:cs="Arial"/>
          <w:sz w:val="24"/>
          <w:szCs w:val="24"/>
          <w:lang w:eastAsia="fr-FR"/>
        </w:rPr>
      </w:pPr>
    </w:p>
    <w:p w14:paraId="7C499702" w14:textId="29938E2D" w:rsidR="00A35EF7" w:rsidRPr="006226CB" w:rsidRDefault="00A35EF7" w:rsidP="006226CB">
      <w:pPr>
        <w:shd w:val="clear" w:color="auto" w:fill="FFFFFF"/>
        <w:spacing w:before="280" w:after="120" w:line="240" w:lineRule="auto"/>
        <w:rPr>
          <w:rFonts w:ascii="Arial" w:eastAsia="Times New Roman" w:hAnsi="Arial" w:cs="Arial"/>
          <w:sz w:val="24"/>
          <w:szCs w:val="24"/>
          <w:lang w:eastAsia="fr-FR"/>
        </w:rPr>
      </w:pPr>
      <w:r w:rsidRPr="006226CB">
        <w:rPr>
          <w:rFonts w:ascii="Arial" w:eastAsia="Times New Roman" w:hAnsi="Arial" w:cs="Arial"/>
          <w:color w:val="000000"/>
          <w:sz w:val="24"/>
          <w:szCs w:val="24"/>
          <w:lang w:eastAsia="fr-FR"/>
        </w:rPr>
        <w:t>Le concours de Beaulieu comptabilise pour sa part les points suivants, le classement s’entend toujours Inter-Membres </w:t>
      </w:r>
      <w:r w:rsidR="004D4CE1" w:rsidRPr="006226CB">
        <w:rPr>
          <w:rFonts w:ascii="Arial" w:eastAsia="Times New Roman" w:hAnsi="Arial" w:cs="Arial"/>
          <w:color w:val="000000"/>
          <w:sz w:val="24"/>
          <w:szCs w:val="24"/>
          <w:lang w:eastAsia="fr-FR"/>
        </w:rPr>
        <w:t>FMPS éligibles :</w:t>
      </w:r>
      <w:r w:rsidRPr="006226CB">
        <w:rPr>
          <w:rFonts w:ascii="Arial" w:eastAsia="Times New Roman" w:hAnsi="Arial" w:cs="Arial"/>
          <w:color w:val="000000"/>
          <w:sz w:val="24"/>
          <w:szCs w:val="24"/>
          <w:lang w:eastAsia="fr-FR"/>
        </w:rPr>
        <w:t> </w:t>
      </w:r>
    </w:p>
    <w:tbl>
      <w:tblPr>
        <w:tblW w:w="0" w:type="auto"/>
        <w:tblCellMar>
          <w:top w:w="15" w:type="dxa"/>
          <w:left w:w="15" w:type="dxa"/>
          <w:bottom w:w="15" w:type="dxa"/>
          <w:right w:w="15" w:type="dxa"/>
        </w:tblCellMar>
        <w:tblLook w:val="04A0" w:firstRow="1" w:lastRow="0" w:firstColumn="1" w:lastColumn="0" w:noHBand="0" w:noVBand="1"/>
      </w:tblPr>
      <w:tblGrid>
        <w:gridCol w:w="830"/>
        <w:gridCol w:w="1270"/>
      </w:tblGrid>
      <w:tr w:rsidR="00A35EF7" w:rsidRPr="006226CB" w14:paraId="07E6C8AA" w14:textId="77777777" w:rsidTr="00A35EF7">
        <w:tc>
          <w:tcPr>
            <w:tcW w:w="0" w:type="auto"/>
            <w:tcBorders>
              <w:top w:val="single" w:sz="4" w:space="0" w:color="B8CCE4"/>
              <w:left w:val="single" w:sz="4" w:space="0" w:color="B8CCE4"/>
              <w:bottom w:val="single" w:sz="12" w:space="0" w:color="95B3D7"/>
              <w:right w:val="single" w:sz="4" w:space="0" w:color="B8CCE4"/>
            </w:tcBorders>
            <w:tcMar>
              <w:top w:w="0" w:type="dxa"/>
              <w:left w:w="108" w:type="dxa"/>
              <w:bottom w:w="0" w:type="dxa"/>
              <w:right w:w="108" w:type="dxa"/>
            </w:tcMar>
            <w:hideMark/>
          </w:tcPr>
          <w:p w14:paraId="2E333425" w14:textId="77777777" w:rsidR="00A35EF7" w:rsidRPr="006226CB" w:rsidRDefault="00A35EF7" w:rsidP="006226CB">
            <w:pPr>
              <w:spacing w:after="120" w:line="240" w:lineRule="auto"/>
              <w:rPr>
                <w:rFonts w:ascii="Arial" w:eastAsia="Times New Roman" w:hAnsi="Arial" w:cs="Arial"/>
                <w:sz w:val="24"/>
                <w:szCs w:val="24"/>
                <w:lang w:eastAsia="fr-FR"/>
              </w:rPr>
            </w:pPr>
            <w:r w:rsidRPr="006226CB">
              <w:rPr>
                <w:rFonts w:ascii="Arial" w:eastAsia="Times New Roman" w:hAnsi="Arial" w:cs="Arial"/>
                <w:b/>
                <w:bCs/>
                <w:color w:val="000000"/>
                <w:sz w:val="24"/>
                <w:szCs w:val="24"/>
                <w:lang w:eastAsia="fr-FR"/>
              </w:rPr>
              <w:t>1</w:t>
            </w:r>
            <w:r w:rsidRPr="006226CB">
              <w:rPr>
                <w:rFonts w:ascii="Arial" w:eastAsia="Times New Roman" w:hAnsi="Arial" w:cs="Arial"/>
                <w:b/>
                <w:bCs/>
                <w:color w:val="000000"/>
                <w:sz w:val="14"/>
                <w:szCs w:val="14"/>
                <w:vertAlign w:val="superscript"/>
                <w:lang w:eastAsia="fr-FR"/>
              </w:rPr>
              <w:t>er</w:t>
            </w:r>
          </w:p>
        </w:tc>
        <w:tc>
          <w:tcPr>
            <w:tcW w:w="0" w:type="auto"/>
            <w:tcBorders>
              <w:top w:val="single" w:sz="4" w:space="0" w:color="B8CCE4"/>
              <w:left w:val="single" w:sz="4" w:space="0" w:color="B8CCE4"/>
              <w:bottom w:val="single" w:sz="12" w:space="0" w:color="95B3D7"/>
              <w:right w:val="single" w:sz="4" w:space="0" w:color="B8CCE4"/>
            </w:tcBorders>
            <w:tcMar>
              <w:top w:w="0" w:type="dxa"/>
              <w:left w:w="108" w:type="dxa"/>
              <w:bottom w:w="0" w:type="dxa"/>
              <w:right w:w="108" w:type="dxa"/>
            </w:tcMar>
            <w:hideMark/>
          </w:tcPr>
          <w:p w14:paraId="7D643233" w14:textId="31AACAE8" w:rsidR="00A35EF7" w:rsidRPr="006226CB" w:rsidRDefault="00A35EF7" w:rsidP="006226CB">
            <w:pPr>
              <w:spacing w:after="120" w:line="240" w:lineRule="auto"/>
              <w:rPr>
                <w:rFonts w:ascii="Arial" w:eastAsia="Times New Roman" w:hAnsi="Arial" w:cs="Arial"/>
                <w:sz w:val="24"/>
                <w:szCs w:val="24"/>
                <w:lang w:eastAsia="fr-FR"/>
              </w:rPr>
            </w:pPr>
            <w:r w:rsidRPr="006226CB">
              <w:rPr>
                <w:rFonts w:ascii="Arial" w:eastAsia="Times New Roman" w:hAnsi="Arial" w:cs="Arial"/>
                <w:b/>
                <w:bCs/>
                <w:color w:val="000000"/>
                <w:sz w:val="24"/>
                <w:szCs w:val="24"/>
                <w:lang w:eastAsia="fr-FR"/>
              </w:rPr>
              <w:t>10 points</w:t>
            </w:r>
          </w:p>
        </w:tc>
      </w:tr>
      <w:tr w:rsidR="00A35EF7" w:rsidRPr="006226CB" w14:paraId="48B9D09C" w14:textId="77777777" w:rsidTr="00A35EF7">
        <w:tc>
          <w:tcPr>
            <w:tcW w:w="0" w:type="auto"/>
            <w:tcBorders>
              <w:top w:val="single" w:sz="12" w:space="0" w:color="95B3D7"/>
              <w:left w:val="single" w:sz="4" w:space="0" w:color="B8CCE4"/>
              <w:bottom w:val="single" w:sz="4" w:space="0" w:color="B8CCE4"/>
              <w:right w:val="single" w:sz="4" w:space="0" w:color="B8CCE4"/>
            </w:tcBorders>
            <w:tcMar>
              <w:top w:w="0" w:type="dxa"/>
              <w:left w:w="108" w:type="dxa"/>
              <w:bottom w:w="0" w:type="dxa"/>
              <w:right w:w="108" w:type="dxa"/>
            </w:tcMar>
            <w:hideMark/>
          </w:tcPr>
          <w:p w14:paraId="3BACD83B" w14:textId="77777777" w:rsidR="00A35EF7" w:rsidRPr="006226CB" w:rsidRDefault="00A35EF7" w:rsidP="006226CB">
            <w:pPr>
              <w:spacing w:after="120" w:line="240" w:lineRule="auto"/>
              <w:rPr>
                <w:rFonts w:ascii="Arial" w:eastAsia="Times New Roman" w:hAnsi="Arial" w:cs="Arial"/>
                <w:sz w:val="24"/>
                <w:szCs w:val="24"/>
                <w:lang w:eastAsia="fr-FR"/>
              </w:rPr>
            </w:pPr>
            <w:r w:rsidRPr="006226CB">
              <w:rPr>
                <w:rFonts w:ascii="Arial" w:eastAsia="Times New Roman" w:hAnsi="Arial" w:cs="Arial"/>
                <w:b/>
                <w:bCs/>
                <w:color w:val="000000"/>
                <w:sz w:val="24"/>
                <w:szCs w:val="24"/>
                <w:lang w:eastAsia="fr-FR"/>
              </w:rPr>
              <w:t>2</w:t>
            </w:r>
            <w:r w:rsidRPr="006226CB">
              <w:rPr>
                <w:rFonts w:ascii="Arial" w:eastAsia="Times New Roman" w:hAnsi="Arial" w:cs="Arial"/>
                <w:b/>
                <w:bCs/>
                <w:color w:val="000000"/>
                <w:sz w:val="14"/>
                <w:szCs w:val="14"/>
                <w:vertAlign w:val="superscript"/>
                <w:lang w:eastAsia="fr-FR"/>
              </w:rPr>
              <w:t>ème</w:t>
            </w:r>
          </w:p>
        </w:tc>
        <w:tc>
          <w:tcPr>
            <w:tcW w:w="0" w:type="auto"/>
            <w:tcBorders>
              <w:top w:val="single" w:sz="12" w:space="0" w:color="95B3D7"/>
              <w:left w:val="single" w:sz="4" w:space="0" w:color="B8CCE4"/>
              <w:bottom w:val="single" w:sz="4" w:space="0" w:color="B8CCE4"/>
              <w:right w:val="single" w:sz="4" w:space="0" w:color="B8CCE4"/>
            </w:tcBorders>
            <w:tcMar>
              <w:top w:w="0" w:type="dxa"/>
              <w:left w:w="108" w:type="dxa"/>
              <w:bottom w:w="0" w:type="dxa"/>
              <w:right w:w="108" w:type="dxa"/>
            </w:tcMar>
            <w:hideMark/>
          </w:tcPr>
          <w:p w14:paraId="70F02B4B" w14:textId="58F857D6" w:rsidR="00A35EF7" w:rsidRPr="006226CB" w:rsidRDefault="00A35EF7" w:rsidP="006226CB">
            <w:pPr>
              <w:spacing w:after="120" w:line="240" w:lineRule="auto"/>
              <w:rPr>
                <w:rFonts w:ascii="Arial" w:eastAsia="Times New Roman" w:hAnsi="Arial" w:cs="Arial"/>
                <w:sz w:val="24"/>
                <w:szCs w:val="24"/>
                <w:lang w:eastAsia="fr-FR"/>
              </w:rPr>
            </w:pPr>
            <w:r w:rsidRPr="006226CB">
              <w:rPr>
                <w:rFonts w:ascii="Arial" w:eastAsia="Times New Roman" w:hAnsi="Arial" w:cs="Arial"/>
                <w:b/>
                <w:bCs/>
                <w:color w:val="000000"/>
                <w:sz w:val="24"/>
                <w:szCs w:val="24"/>
                <w:lang w:eastAsia="fr-FR"/>
              </w:rPr>
              <w:t>8 points</w:t>
            </w:r>
          </w:p>
        </w:tc>
      </w:tr>
      <w:tr w:rsidR="00A35EF7" w:rsidRPr="006226CB" w14:paraId="71FE4BB2" w14:textId="77777777" w:rsidTr="00A35EF7">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1B84CDF6" w14:textId="77777777" w:rsidR="00A35EF7" w:rsidRPr="006226CB" w:rsidRDefault="00A35EF7" w:rsidP="006226CB">
            <w:pPr>
              <w:spacing w:after="120" w:line="240" w:lineRule="auto"/>
              <w:rPr>
                <w:rFonts w:ascii="Arial" w:eastAsia="Times New Roman" w:hAnsi="Arial" w:cs="Arial"/>
                <w:sz w:val="24"/>
                <w:szCs w:val="24"/>
                <w:lang w:eastAsia="fr-FR"/>
              </w:rPr>
            </w:pPr>
            <w:r w:rsidRPr="006226CB">
              <w:rPr>
                <w:rFonts w:ascii="Arial" w:eastAsia="Times New Roman" w:hAnsi="Arial" w:cs="Arial"/>
                <w:b/>
                <w:bCs/>
                <w:color w:val="000000"/>
                <w:sz w:val="24"/>
                <w:szCs w:val="24"/>
                <w:lang w:eastAsia="fr-FR"/>
              </w:rPr>
              <w:t>3</w:t>
            </w:r>
            <w:r w:rsidRPr="006226CB">
              <w:rPr>
                <w:rFonts w:ascii="Arial" w:eastAsia="Times New Roman" w:hAnsi="Arial" w:cs="Arial"/>
                <w:b/>
                <w:bCs/>
                <w:color w:val="000000"/>
                <w:sz w:val="14"/>
                <w:szCs w:val="14"/>
                <w:vertAlign w:val="superscript"/>
                <w:lang w:eastAsia="fr-FR"/>
              </w:rPr>
              <w:t>ème</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0DE0F50" w14:textId="45CF512C" w:rsidR="00A35EF7" w:rsidRPr="006226CB" w:rsidRDefault="00A35EF7" w:rsidP="006226CB">
            <w:pPr>
              <w:spacing w:after="120" w:line="240" w:lineRule="auto"/>
              <w:rPr>
                <w:rFonts w:ascii="Arial" w:eastAsia="Times New Roman" w:hAnsi="Arial" w:cs="Arial"/>
                <w:sz w:val="24"/>
                <w:szCs w:val="24"/>
                <w:lang w:eastAsia="fr-FR"/>
              </w:rPr>
            </w:pPr>
            <w:r w:rsidRPr="006226CB">
              <w:rPr>
                <w:rFonts w:ascii="Arial" w:eastAsia="Times New Roman" w:hAnsi="Arial" w:cs="Arial"/>
                <w:b/>
                <w:bCs/>
                <w:color w:val="000000"/>
                <w:sz w:val="24"/>
                <w:szCs w:val="24"/>
                <w:lang w:eastAsia="fr-FR"/>
              </w:rPr>
              <w:t>6 points</w:t>
            </w:r>
          </w:p>
        </w:tc>
      </w:tr>
      <w:tr w:rsidR="00A35EF7" w:rsidRPr="006226CB" w14:paraId="467369B8" w14:textId="77777777" w:rsidTr="00A35EF7">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3AAF17C" w14:textId="77777777" w:rsidR="00A35EF7" w:rsidRPr="006226CB" w:rsidRDefault="00A35EF7" w:rsidP="006226CB">
            <w:pPr>
              <w:spacing w:after="120" w:line="240" w:lineRule="auto"/>
              <w:rPr>
                <w:rFonts w:ascii="Arial" w:eastAsia="Times New Roman" w:hAnsi="Arial" w:cs="Arial"/>
                <w:sz w:val="24"/>
                <w:szCs w:val="24"/>
                <w:lang w:eastAsia="fr-FR"/>
              </w:rPr>
            </w:pPr>
            <w:r w:rsidRPr="006226CB">
              <w:rPr>
                <w:rFonts w:ascii="Arial" w:eastAsia="Times New Roman" w:hAnsi="Arial" w:cs="Arial"/>
                <w:b/>
                <w:bCs/>
                <w:color w:val="000000"/>
                <w:sz w:val="24"/>
                <w:szCs w:val="24"/>
                <w:lang w:eastAsia="fr-FR"/>
              </w:rPr>
              <w:t>4ème</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FFF0BC6" w14:textId="22736C5E" w:rsidR="00A35EF7" w:rsidRPr="006226CB" w:rsidRDefault="00A35EF7" w:rsidP="006226CB">
            <w:pPr>
              <w:spacing w:after="120" w:line="240" w:lineRule="auto"/>
              <w:rPr>
                <w:rFonts w:ascii="Arial" w:eastAsia="Times New Roman" w:hAnsi="Arial" w:cs="Arial"/>
                <w:sz w:val="24"/>
                <w:szCs w:val="24"/>
                <w:lang w:eastAsia="fr-FR"/>
              </w:rPr>
            </w:pPr>
            <w:r w:rsidRPr="006226CB">
              <w:rPr>
                <w:rFonts w:ascii="Arial" w:eastAsia="Times New Roman" w:hAnsi="Arial" w:cs="Arial"/>
                <w:b/>
                <w:bCs/>
                <w:color w:val="000000"/>
                <w:sz w:val="24"/>
                <w:szCs w:val="24"/>
                <w:lang w:eastAsia="fr-FR"/>
              </w:rPr>
              <w:t>4 points</w:t>
            </w:r>
          </w:p>
        </w:tc>
      </w:tr>
      <w:tr w:rsidR="00A35EF7" w:rsidRPr="006226CB" w14:paraId="79EAA23F" w14:textId="77777777" w:rsidTr="00A35EF7">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4AB99ED" w14:textId="77777777" w:rsidR="00A35EF7" w:rsidRPr="006226CB" w:rsidRDefault="00A35EF7" w:rsidP="006226CB">
            <w:pPr>
              <w:spacing w:after="120" w:line="240" w:lineRule="auto"/>
              <w:rPr>
                <w:rFonts w:ascii="Arial" w:eastAsia="Times New Roman" w:hAnsi="Arial" w:cs="Arial"/>
                <w:sz w:val="24"/>
                <w:szCs w:val="24"/>
                <w:lang w:eastAsia="fr-FR"/>
              </w:rPr>
            </w:pPr>
            <w:r w:rsidRPr="006226CB">
              <w:rPr>
                <w:rFonts w:ascii="Arial" w:eastAsia="Times New Roman" w:hAnsi="Arial" w:cs="Arial"/>
                <w:b/>
                <w:bCs/>
                <w:color w:val="000000"/>
                <w:sz w:val="24"/>
                <w:szCs w:val="24"/>
                <w:lang w:eastAsia="fr-FR"/>
              </w:rPr>
              <w:t>5</w:t>
            </w:r>
            <w:r w:rsidRPr="006226CB">
              <w:rPr>
                <w:rFonts w:ascii="Arial" w:eastAsia="Times New Roman" w:hAnsi="Arial" w:cs="Arial"/>
                <w:b/>
                <w:bCs/>
                <w:color w:val="000000"/>
                <w:sz w:val="14"/>
                <w:szCs w:val="14"/>
                <w:vertAlign w:val="superscript"/>
                <w:lang w:eastAsia="fr-FR"/>
              </w:rPr>
              <w:t>ème</w:t>
            </w:r>
            <w:r w:rsidRPr="006226CB">
              <w:rPr>
                <w:rFonts w:ascii="Arial" w:eastAsia="Times New Roman" w:hAnsi="Arial" w:cs="Arial"/>
                <w:b/>
                <w:bCs/>
                <w:color w:val="000000"/>
                <w:sz w:val="24"/>
                <w:szCs w:val="24"/>
                <w:lang w:eastAsia="fr-FR"/>
              </w:rPr>
              <w:t> </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63CEA05" w14:textId="452E5224" w:rsidR="00A35EF7" w:rsidRPr="006226CB" w:rsidRDefault="00A35EF7" w:rsidP="006226CB">
            <w:pPr>
              <w:spacing w:after="120" w:line="240" w:lineRule="auto"/>
              <w:rPr>
                <w:rFonts w:ascii="Arial" w:eastAsia="Times New Roman" w:hAnsi="Arial" w:cs="Arial"/>
                <w:sz w:val="24"/>
                <w:szCs w:val="24"/>
                <w:lang w:eastAsia="fr-FR"/>
              </w:rPr>
            </w:pPr>
            <w:r w:rsidRPr="006226CB">
              <w:rPr>
                <w:rFonts w:ascii="Arial" w:eastAsia="Times New Roman" w:hAnsi="Arial" w:cs="Arial"/>
                <w:b/>
                <w:bCs/>
                <w:color w:val="000000"/>
                <w:sz w:val="24"/>
                <w:szCs w:val="24"/>
                <w:lang w:eastAsia="fr-FR"/>
              </w:rPr>
              <w:t>2 points</w:t>
            </w:r>
          </w:p>
        </w:tc>
      </w:tr>
      <w:tr w:rsidR="00A35EF7" w:rsidRPr="006226CB" w14:paraId="2C47028F" w14:textId="77777777" w:rsidTr="00A35EF7">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tcPr>
          <w:p w14:paraId="56A44C3A" w14:textId="38C8920F" w:rsidR="00A35EF7" w:rsidRPr="006226CB" w:rsidRDefault="00A35EF7" w:rsidP="006226CB">
            <w:pPr>
              <w:spacing w:after="120" w:line="240" w:lineRule="auto"/>
              <w:rPr>
                <w:rFonts w:ascii="Arial" w:eastAsia="Times New Roman" w:hAnsi="Arial" w:cs="Arial"/>
                <w:b/>
                <w:bCs/>
                <w:color w:val="000000"/>
                <w:sz w:val="24"/>
                <w:szCs w:val="24"/>
                <w:lang w:eastAsia="fr-FR"/>
              </w:rPr>
            </w:pPr>
            <w:r w:rsidRPr="006226CB">
              <w:rPr>
                <w:rFonts w:ascii="Arial" w:eastAsia="Times New Roman" w:hAnsi="Arial" w:cs="Arial"/>
                <w:b/>
                <w:bCs/>
                <w:color w:val="000000"/>
                <w:sz w:val="24"/>
                <w:szCs w:val="24"/>
                <w:lang w:eastAsia="fr-FR"/>
              </w:rPr>
              <w:t>6e</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tcPr>
          <w:p w14:paraId="780D2B67" w14:textId="66A16D57" w:rsidR="00A35EF7" w:rsidRPr="006226CB" w:rsidRDefault="00A35EF7" w:rsidP="006226CB">
            <w:pPr>
              <w:spacing w:after="120" w:line="240" w:lineRule="auto"/>
              <w:rPr>
                <w:rFonts w:ascii="Arial" w:eastAsia="Times New Roman" w:hAnsi="Arial" w:cs="Arial"/>
                <w:b/>
                <w:bCs/>
                <w:color w:val="000000"/>
                <w:sz w:val="24"/>
                <w:szCs w:val="24"/>
                <w:lang w:eastAsia="fr-FR"/>
              </w:rPr>
            </w:pPr>
            <w:r w:rsidRPr="006226CB">
              <w:rPr>
                <w:rFonts w:ascii="Arial" w:eastAsia="Times New Roman" w:hAnsi="Arial" w:cs="Arial"/>
                <w:b/>
                <w:bCs/>
                <w:color w:val="000000"/>
                <w:sz w:val="24"/>
                <w:szCs w:val="24"/>
                <w:lang w:eastAsia="fr-FR"/>
              </w:rPr>
              <w:t>1 points</w:t>
            </w:r>
          </w:p>
        </w:tc>
      </w:tr>
    </w:tbl>
    <w:p w14:paraId="503E061F" w14:textId="3068D996" w:rsidR="004D4CE1" w:rsidRPr="006226CB" w:rsidRDefault="004D4CE1" w:rsidP="006226CB">
      <w:pPr>
        <w:shd w:val="clear" w:color="auto" w:fill="FFFFFF"/>
        <w:spacing w:before="280" w:after="120" w:line="240" w:lineRule="auto"/>
        <w:rPr>
          <w:rFonts w:ascii="Arial" w:eastAsia="Times New Roman" w:hAnsi="Arial" w:cs="Arial"/>
          <w:b/>
          <w:bCs/>
          <w:sz w:val="24"/>
          <w:szCs w:val="24"/>
          <w:lang w:eastAsia="fr-FR"/>
        </w:rPr>
      </w:pPr>
    </w:p>
    <w:p w14:paraId="0395DA18" w14:textId="77777777" w:rsidR="008944D2" w:rsidRDefault="008944D2" w:rsidP="006226CB">
      <w:pPr>
        <w:shd w:val="clear" w:color="auto" w:fill="FFFFFF"/>
        <w:spacing w:before="280" w:after="120" w:line="240" w:lineRule="auto"/>
        <w:jc w:val="both"/>
        <w:rPr>
          <w:rFonts w:ascii="Arial" w:eastAsia="Times New Roman" w:hAnsi="Arial" w:cs="Arial"/>
          <w:b/>
          <w:bCs/>
          <w:sz w:val="24"/>
          <w:szCs w:val="24"/>
          <w:lang w:eastAsia="fr-FR"/>
        </w:rPr>
      </w:pPr>
    </w:p>
    <w:p w14:paraId="73E215D5" w14:textId="77777777" w:rsidR="008944D2" w:rsidRDefault="008944D2" w:rsidP="006226CB">
      <w:pPr>
        <w:shd w:val="clear" w:color="auto" w:fill="FFFFFF"/>
        <w:spacing w:before="280" w:after="120" w:line="240" w:lineRule="auto"/>
        <w:jc w:val="both"/>
        <w:rPr>
          <w:rFonts w:ascii="Arial" w:eastAsia="Times New Roman" w:hAnsi="Arial" w:cs="Arial"/>
          <w:b/>
          <w:bCs/>
          <w:sz w:val="24"/>
          <w:szCs w:val="24"/>
          <w:lang w:eastAsia="fr-FR"/>
        </w:rPr>
      </w:pPr>
    </w:p>
    <w:p w14:paraId="3648C2A7" w14:textId="77777777" w:rsidR="008944D2" w:rsidRDefault="008944D2" w:rsidP="006226CB">
      <w:pPr>
        <w:shd w:val="clear" w:color="auto" w:fill="FFFFFF"/>
        <w:spacing w:before="280" w:after="120" w:line="240" w:lineRule="auto"/>
        <w:jc w:val="both"/>
        <w:rPr>
          <w:rFonts w:ascii="Arial" w:eastAsia="Times New Roman" w:hAnsi="Arial" w:cs="Arial"/>
          <w:b/>
          <w:bCs/>
          <w:sz w:val="24"/>
          <w:szCs w:val="24"/>
          <w:lang w:eastAsia="fr-FR"/>
        </w:rPr>
      </w:pPr>
    </w:p>
    <w:p w14:paraId="2A6BEB30" w14:textId="77777777" w:rsidR="008944D2" w:rsidRDefault="008944D2" w:rsidP="006226CB">
      <w:pPr>
        <w:shd w:val="clear" w:color="auto" w:fill="FFFFFF"/>
        <w:spacing w:before="280" w:after="120" w:line="240" w:lineRule="auto"/>
        <w:jc w:val="both"/>
        <w:rPr>
          <w:rFonts w:ascii="Arial" w:eastAsia="Times New Roman" w:hAnsi="Arial" w:cs="Arial"/>
          <w:b/>
          <w:bCs/>
          <w:sz w:val="24"/>
          <w:szCs w:val="24"/>
          <w:lang w:eastAsia="fr-FR"/>
        </w:rPr>
      </w:pPr>
    </w:p>
    <w:p w14:paraId="3698CCE1" w14:textId="77777777" w:rsidR="008944D2" w:rsidRDefault="008944D2" w:rsidP="006226CB">
      <w:pPr>
        <w:shd w:val="clear" w:color="auto" w:fill="FFFFFF"/>
        <w:spacing w:before="280" w:after="120" w:line="240" w:lineRule="auto"/>
        <w:jc w:val="both"/>
        <w:rPr>
          <w:rFonts w:ascii="Arial" w:eastAsia="Times New Roman" w:hAnsi="Arial" w:cs="Arial"/>
          <w:b/>
          <w:bCs/>
          <w:sz w:val="24"/>
          <w:szCs w:val="24"/>
          <w:lang w:eastAsia="fr-FR"/>
        </w:rPr>
      </w:pPr>
    </w:p>
    <w:p w14:paraId="4170633F" w14:textId="77777777" w:rsidR="008944D2" w:rsidRDefault="008944D2" w:rsidP="006226CB">
      <w:pPr>
        <w:shd w:val="clear" w:color="auto" w:fill="FFFFFF"/>
        <w:spacing w:before="280" w:after="120" w:line="240" w:lineRule="auto"/>
        <w:jc w:val="both"/>
        <w:rPr>
          <w:rFonts w:ascii="Arial" w:eastAsia="Times New Roman" w:hAnsi="Arial" w:cs="Arial"/>
          <w:b/>
          <w:bCs/>
          <w:sz w:val="24"/>
          <w:szCs w:val="24"/>
          <w:lang w:eastAsia="fr-FR"/>
        </w:rPr>
      </w:pPr>
    </w:p>
    <w:p w14:paraId="75F48C5F" w14:textId="77777777" w:rsidR="008944D2" w:rsidRDefault="008944D2" w:rsidP="006226CB">
      <w:pPr>
        <w:shd w:val="clear" w:color="auto" w:fill="FFFFFF"/>
        <w:spacing w:before="280" w:after="120" w:line="240" w:lineRule="auto"/>
        <w:jc w:val="both"/>
        <w:rPr>
          <w:rFonts w:ascii="Arial" w:eastAsia="Times New Roman" w:hAnsi="Arial" w:cs="Arial"/>
          <w:b/>
          <w:bCs/>
          <w:sz w:val="24"/>
          <w:szCs w:val="24"/>
          <w:lang w:eastAsia="fr-FR"/>
        </w:rPr>
      </w:pPr>
    </w:p>
    <w:p w14:paraId="1B6CD4FE" w14:textId="77777777" w:rsidR="008944D2" w:rsidRDefault="008944D2" w:rsidP="006226CB">
      <w:pPr>
        <w:shd w:val="clear" w:color="auto" w:fill="FFFFFF"/>
        <w:spacing w:before="280" w:after="120" w:line="240" w:lineRule="auto"/>
        <w:jc w:val="both"/>
        <w:rPr>
          <w:rFonts w:ascii="Arial" w:eastAsia="Times New Roman" w:hAnsi="Arial" w:cs="Arial"/>
          <w:b/>
          <w:bCs/>
          <w:sz w:val="24"/>
          <w:szCs w:val="24"/>
          <w:lang w:eastAsia="fr-FR"/>
        </w:rPr>
      </w:pPr>
    </w:p>
    <w:p w14:paraId="12A28101" w14:textId="77777777" w:rsidR="008944D2" w:rsidRDefault="008944D2" w:rsidP="006226CB">
      <w:pPr>
        <w:shd w:val="clear" w:color="auto" w:fill="FFFFFF"/>
        <w:spacing w:before="280" w:after="120" w:line="240" w:lineRule="auto"/>
        <w:jc w:val="both"/>
        <w:rPr>
          <w:rFonts w:ascii="Arial" w:eastAsia="Times New Roman" w:hAnsi="Arial" w:cs="Arial"/>
          <w:b/>
          <w:bCs/>
          <w:sz w:val="24"/>
          <w:szCs w:val="24"/>
          <w:lang w:eastAsia="fr-FR"/>
        </w:rPr>
      </w:pPr>
    </w:p>
    <w:p w14:paraId="2FC59495" w14:textId="77777777" w:rsidR="008944D2" w:rsidRDefault="008944D2" w:rsidP="006226CB">
      <w:pPr>
        <w:shd w:val="clear" w:color="auto" w:fill="FFFFFF"/>
        <w:spacing w:before="280" w:after="120" w:line="240" w:lineRule="auto"/>
        <w:jc w:val="both"/>
        <w:rPr>
          <w:rFonts w:ascii="Arial" w:eastAsia="Times New Roman" w:hAnsi="Arial" w:cs="Arial"/>
          <w:b/>
          <w:bCs/>
          <w:sz w:val="24"/>
          <w:szCs w:val="24"/>
          <w:lang w:eastAsia="fr-FR"/>
        </w:rPr>
      </w:pPr>
    </w:p>
    <w:p w14:paraId="79E4A198" w14:textId="77777777" w:rsidR="008944D2" w:rsidRDefault="008944D2" w:rsidP="006226CB">
      <w:pPr>
        <w:shd w:val="clear" w:color="auto" w:fill="FFFFFF"/>
        <w:spacing w:before="280" w:after="120" w:line="240" w:lineRule="auto"/>
        <w:jc w:val="both"/>
        <w:rPr>
          <w:rFonts w:ascii="Arial" w:eastAsia="Times New Roman" w:hAnsi="Arial" w:cs="Arial"/>
          <w:b/>
          <w:bCs/>
          <w:sz w:val="24"/>
          <w:szCs w:val="24"/>
          <w:lang w:eastAsia="fr-FR"/>
        </w:rPr>
      </w:pPr>
    </w:p>
    <w:p w14:paraId="62CC8E96" w14:textId="77777777" w:rsidR="008944D2" w:rsidRDefault="008944D2" w:rsidP="006226CB">
      <w:pPr>
        <w:shd w:val="clear" w:color="auto" w:fill="FFFFFF"/>
        <w:spacing w:before="280" w:after="120" w:line="240" w:lineRule="auto"/>
        <w:jc w:val="both"/>
        <w:rPr>
          <w:rFonts w:ascii="Arial" w:eastAsia="Times New Roman" w:hAnsi="Arial" w:cs="Arial"/>
          <w:b/>
          <w:bCs/>
          <w:sz w:val="24"/>
          <w:szCs w:val="24"/>
          <w:lang w:eastAsia="fr-FR"/>
        </w:rPr>
      </w:pPr>
    </w:p>
    <w:p w14:paraId="415F5374" w14:textId="77777777" w:rsidR="008944D2" w:rsidRDefault="008944D2" w:rsidP="006226CB">
      <w:pPr>
        <w:shd w:val="clear" w:color="auto" w:fill="FFFFFF"/>
        <w:spacing w:before="280" w:after="120" w:line="240" w:lineRule="auto"/>
        <w:jc w:val="both"/>
        <w:rPr>
          <w:rFonts w:ascii="Arial" w:eastAsia="Times New Roman" w:hAnsi="Arial" w:cs="Arial"/>
          <w:b/>
          <w:bCs/>
          <w:sz w:val="24"/>
          <w:szCs w:val="24"/>
          <w:lang w:eastAsia="fr-FR"/>
        </w:rPr>
      </w:pPr>
    </w:p>
    <w:p w14:paraId="1203B4E3" w14:textId="77777777" w:rsidR="008944D2" w:rsidRDefault="008944D2" w:rsidP="006226CB">
      <w:pPr>
        <w:shd w:val="clear" w:color="auto" w:fill="FFFFFF"/>
        <w:spacing w:before="280" w:after="120" w:line="240" w:lineRule="auto"/>
        <w:jc w:val="both"/>
        <w:rPr>
          <w:rFonts w:ascii="Arial" w:eastAsia="Times New Roman" w:hAnsi="Arial" w:cs="Arial"/>
          <w:b/>
          <w:bCs/>
          <w:sz w:val="24"/>
          <w:szCs w:val="24"/>
          <w:lang w:eastAsia="fr-FR"/>
        </w:rPr>
      </w:pPr>
    </w:p>
    <w:p w14:paraId="17002B26" w14:textId="77777777" w:rsidR="008944D2" w:rsidRDefault="008944D2" w:rsidP="006226CB">
      <w:pPr>
        <w:shd w:val="clear" w:color="auto" w:fill="FFFFFF"/>
        <w:spacing w:before="280" w:after="120" w:line="240" w:lineRule="auto"/>
        <w:jc w:val="both"/>
        <w:rPr>
          <w:rFonts w:ascii="Arial" w:eastAsia="Times New Roman" w:hAnsi="Arial" w:cs="Arial"/>
          <w:b/>
          <w:bCs/>
          <w:sz w:val="24"/>
          <w:szCs w:val="24"/>
          <w:lang w:eastAsia="fr-FR"/>
        </w:rPr>
      </w:pPr>
    </w:p>
    <w:p w14:paraId="72D11B4A" w14:textId="77777777" w:rsidR="008944D2" w:rsidRDefault="008944D2" w:rsidP="006226CB">
      <w:pPr>
        <w:shd w:val="clear" w:color="auto" w:fill="FFFFFF"/>
        <w:spacing w:before="280" w:after="120" w:line="240" w:lineRule="auto"/>
        <w:jc w:val="both"/>
        <w:rPr>
          <w:rFonts w:ascii="Arial" w:eastAsia="Times New Roman" w:hAnsi="Arial" w:cs="Arial"/>
          <w:b/>
          <w:bCs/>
          <w:sz w:val="24"/>
          <w:szCs w:val="24"/>
          <w:lang w:eastAsia="fr-FR"/>
        </w:rPr>
      </w:pPr>
    </w:p>
    <w:p w14:paraId="332C622C" w14:textId="77777777" w:rsidR="008944D2" w:rsidRDefault="008944D2" w:rsidP="006226CB">
      <w:pPr>
        <w:shd w:val="clear" w:color="auto" w:fill="FFFFFF"/>
        <w:spacing w:before="280" w:after="120" w:line="240" w:lineRule="auto"/>
        <w:jc w:val="both"/>
        <w:rPr>
          <w:rFonts w:ascii="Arial" w:eastAsia="Times New Roman" w:hAnsi="Arial" w:cs="Arial"/>
          <w:b/>
          <w:bCs/>
          <w:sz w:val="24"/>
          <w:szCs w:val="24"/>
          <w:lang w:eastAsia="fr-FR"/>
        </w:rPr>
      </w:pPr>
    </w:p>
    <w:p w14:paraId="5FBA82EC" w14:textId="77777777" w:rsidR="008944D2" w:rsidRDefault="008944D2" w:rsidP="006226CB">
      <w:pPr>
        <w:shd w:val="clear" w:color="auto" w:fill="FFFFFF"/>
        <w:spacing w:before="280" w:after="120" w:line="240" w:lineRule="auto"/>
        <w:jc w:val="both"/>
        <w:rPr>
          <w:rFonts w:ascii="Arial" w:eastAsia="Times New Roman" w:hAnsi="Arial" w:cs="Arial"/>
          <w:b/>
          <w:bCs/>
          <w:sz w:val="24"/>
          <w:szCs w:val="24"/>
          <w:lang w:eastAsia="fr-FR"/>
        </w:rPr>
      </w:pPr>
    </w:p>
    <w:p w14:paraId="4C78851F" w14:textId="48BEEDED" w:rsidR="004D4CE1" w:rsidRPr="006226CB" w:rsidRDefault="004D4CE1" w:rsidP="006226CB">
      <w:pPr>
        <w:shd w:val="clear" w:color="auto" w:fill="FFFFFF"/>
        <w:spacing w:before="280" w:after="120" w:line="240" w:lineRule="auto"/>
        <w:jc w:val="both"/>
        <w:rPr>
          <w:rFonts w:ascii="Arial" w:eastAsia="Times New Roman" w:hAnsi="Arial" w:cs="Arial"/>
          <w:b/>
          <w:bCs/>
          <w:sz w:val="24"/>
          <w:szCs w:val="24"/>
          <w:lang w:eastAsia="fr-FR"/>
        </w:rPr>
      </w:pPr>
      <w:r w:rsidRPr="006226CB">
        <w:rPr>
          <w:rFonts w:ascii="Arial" w:eastAsia="Times New Roman" w:hAnsi="Arial" w:cs="Arial"/>
          <w:b/>
          <w:bCs/>
          <w:sz w:val="24"/>
          <w:szCs w:val="24"/>
          <w:lang w:eastAsia="fr-FR"/>
        </w:rPr>
        <w:t>(Mise à jour 2021)</w:t>
      </w:r>
    </w:p>
    <w:p w14:paraId="251E3677" w14:textId="1C0C82EC" w:rsidR="00A7369B" w:rsidRPr="006226CB" w:rsidRDefault="005B1343" w:rsidP="006226CB">
      <w:pPr>
        <w:shd w:val="clear" w:color="auto" w:fill="FFFFFF"/>
        <w:spacing w:before="280" w:after="120" w:line="240" w:lineRule="auto"/>
        <w:jc w:val="both"/>
        <w:rPr>
          <w:rFonts w:ascii="Arial" w:eastAsia="Times New Roman" w:hAnsi="Arial" w:cs="Arial"/>
          <w:sz w:val="24"/>
          <w:szCs w:val="24"/>
          <w:lang w:eastAsia="fr-FR"/>
        </w:rPr>
      </w:pPr>
      <w:r w:rsidRPr="006226CB">
        <w:rPr>
          <w:rFonts w:ascii="Arial" w:eastAsia="Times New Roman" w:hAnsi="Arial" w:cs="Arial"/>
          <w:sz w:val="24"/>
          <w:szCs w:val="24"/>
          <w:lang w:eastAsia="fr-FR"/>
        </w:rPr>
        <w:t>Dans le cadre d</w:t>
      </w:r>
      <w:r w:rsidR="00A35EF7" w:rsidRPr="006226CB">
        <w:rPr>
          <w:rFonts w:ascii="Arial" w:eastAsia="Times New Roman" w:hAnsi="Arial" w:cs="Arial"/>
          <w:sz w:val="24"/>
          <w:szCs w:val="24"/>
          <w:lang w:eastAsia="fr-FR"/>
        </w:rPr>
        <w:t xml:space="preserve">es 3 opens au </w:t>
      </w:r>
      <w:proofErr w:type="spellStart"/>
      <w:r w:rsidR="00A35EF7" w:rsidRPr="006226CB">
        <w:rPr>
          <w:rFonts w:ascii="Arial" w:eastAsia="Times New Roman" w:hAnsi="Arial" w:cs="Arial"/>
          <w:sz w:val="24"/>
          <w:szCs w:val="24"/>
          <w:lang w:eastAsia="fr-FR"/>
        </w:rPr>
        <w:t>broumé</w:t>
      </w:r>
      <w:proofErr w:type="spellEnd"/>
      <w:r w:rsidRPr="006226CB">
        <w:rPr>
          <w:rFonts w:ascii="Arial" w:eastAsia="Times New Roman" w:hAnsi="Arial" w:cs="Arial"/>
          <w:sz w:val="24"/>
          <w:szCs w:val="24"/>
          <w:lang w:eastAsia="fr-FR"/>
        </w:rPr>
        <w:t xml:space="preserve"> qui auront lieu le</w:t>
      </w:r>
      <w:r w:rsidR="00A35EF7" w:rsidRPr="006226CB">
        <w:rPr>
          <w:rFonts w:ascii="Arial" w:eastAsia="Times New Roman" w:hAnsi="Arial" w:cs="Arial"/>
          <w:sz w:val="24"/>
          <w:szCs w:val="24"/>
          <w:lang w:eastAsia="fr-FR"/>
        </w:rPr>
        <w:t xml:space="preserve"> 29 ou 30 Juillet/</w:t>
      </w:r>
      <w:r w:rsidRPr="006226CB">
        <w:rPr>
          <w:rFonts w:ascii="Arial" w:eastAsia="Times New Roman" w:hAnsi="Arial" w:cs="Arial"/>
          <w:sz w:val="24"/>
          <w:szCs w:val="24"/>
          <w:lang w:eastAsia="fr-FR"/>
        </w:rPr>
        <w:t xml:space="preserve"> 5/6</w:t>
      </w:r>
      <w:r w:rsidR="00A35EF7" w:rsidRPr="006226CB">
        <w:rPr>
          <w:rFonts w:ascii="Arial" w:eastAsia="Times New Roman" w:hAnsi="Arial" w:cs="Arial"/>
          <w:sz w:val="24"/>
          <w:szCs w:val="24"/>
          <w:lang w:eastAsia="fr-FR"/>
        </w:rPr>
        <w:t xml:space="preserve"> Juin</w:t>
      </w:r>
      <w:r w:rsidRPr="006226CB">
        <w:rPr>
          <w:rFonts w:ascii="Arial" w:eastAsia="Times New Roman" w:hAnsi="Arial" w:cs="Arial"/>
          <w:sz w:val="24"/>
          <w:szCs w:val="24"/>
          <w:lang w:eastAsia="fr-FR"/>
        </w:rPr>
        <w:t>/ 19/20 juin</w:t>
      </w:r>
      <w:r w:rsidR="00B55603" w:rsidRPr="006226CB">
        <w:rPr>
          <w:rFonts w:ascii="Arial" w:eastAsia="Times New Roman" w:hAnsi="Arial" w:cs="Arial"/>
          <w:sz w:val="24"/>
          <w:szCs w:val="24"/>
          <w:lang w:eastAsia="fr-FR"/>
        </w:rPr>
        <w:t>. C</w:t>
      </w:r>
      <w:r w:rsidR="00A35EF7" w:rsidRPr="006226CB">
        <w:rPr>
          <w:rFonts w:ascii="Arial" w:eastAsia="Times New Roman" w:hAnsi="Arial" w:cs="Arial"/>
          <w:sz w:val="24"/>
          <w:szCs w:val="24"/>
          <w:lang w:eastAsia="fr-FR"/>
        </w:rPr>
        <w:t xml:space="preserve">haque poisson remonté par équipage </w:t>
      </w:r>
      <w:r w:rsidR="00B55603" w:rsidRPr="006226CB">
        <w:rPr>
          <w:rFonts w:ascii="Arial" w:eastAsia="Times New Roman" w:hAnsi="Arial" w:cs="Arial"/>
          <w:sz w:val="24"/>
          <w:szCs w:val="24"/>
          <w:lang w:eastAsia="fr-FR"/>
        </w:rPr>
        <w:t>comptera</w:t>
      </w:r>
      <w:r w:rsidR="00A35EF7" w:rsidRPr="006226CB">
        <w:rPr>
          <w:rFonts w:ascii="Arial" w:eastAsia="Times New Roman" w:hAnsi="Arial" w:cs="Arial"/>
          <w:sz w:val="24"/>
          <w:szCs w:val="24"/>
          <w:lang w:eastAsia="fr-FR"/>
        </w:rPr>
        <w:t xml:space="preserve"> 0.50 point par couleur ou dessus de la maille. </w:t>
      </w:r>
      <w:r w:rsidR="00963203" w:rsidRPr="006226CB">
        <w:rPr>
          <w:rFonts w:ascii="Arial" w:eastAsia="Times New Roman" w:hAnsi="Arial" w:cs="Arial"/>
          <w:sz w:val="24"/>
          <w:szCs w:val="24"/>
          <w:lang w:eastAsia="fr-FR"/>
        </w:rPr>
        <w:t>Pas de classement.</w:t>
      </w:r>
    </w:p>
    <w:p w14:paraId="2CA0F9AD" w14:textId="093E8996" w:rsidR="00A35EF7" w:rsidRPr="006226CB" w:rsidRDefault="003E150E" w:rsidP="006226CB">
      <w:pPr>
        <w:shd w:val="clear" w:color="auto" w:fill="FFFFFF"/>
        <w:spacing w:before="280" w:after="120" w:line="240" w:lineRule="auto"/>
        <w:jc w:val="both"/>
        <w:rPr>
          <w:rFonts w:ascii="Arial" w:eastAsia="Times New Roman" w:hAnsi="Arial" w:cs="Arial"/>
          <w:sz w:val="24"/>
          <w:szCs w:val="24"/>
          <w:lang w:eastAsia="fr-FR"/>
        </w:rPr>
      </w:pPr>
      <w:r w:rsidRPr="006226CB">
        <w:rPr>
          <w:rFonts w:ascii="Arial" w:eastAsia="Times New Roman" w:hAnsi="Arial" w:cs="Arial"/>
          <w:sz w:val="24"/>
          <w:szCs w:val="24"/>
          <w:lang w:eastAsia="fr-FR"/>
        </w:rPr>
        <w:t xml:space="preserve">Dans le cas </w:t>
      </w:r>
      <w:r w:rsidR="004D4CE1" w:rsidRPr="006226CB">
        <w:rPr>
          <w:rFonts w:ascii="Arial" w:eastAsia="Times New Roman" w:hAnsi="Arial" w:cs="Arial"/>
          <w:sz w:val="24"/>
          <w:szCs w:val="24"/>
          <w:lang w:eastAsia="fr-FR"/>
        </w:rPr>
        <w:t>où</w:t>
      </w:r>
      <w:r w:rsidRPr="006226CB">
        <w:rPr>
          <w:rFonts w:ascii="Arial" w:eastAsia="Times New Roman" w:hAnsi="Arial" w:cs="Arial"/>
          <w:sz w:val="24"/>
          <w:szCs w:val="24"/>
          <w:lang w:eastAsia="fr-FR"/>
        </w:rPr>
        <w:t xml:space="preserve"> le MTT devrai</w:t>
      </w:r>
      <w:r w:rsidR="004D4CE1" w:rsidRPr="006226CB">
        <w:rPr>
          <w:rFonts w:ascii="Arial" w:eastAsia="Times New Roman" w:hAnsi="Arial" w:cs="Arial"/>
          <w:sz w:val="24"/>
          <w:szCs w:val="24"/>
          <w:lang w:eastAsia="fr-FR"/>
        </w:rPr>
        <w:t>t</w:t>
      </w:r>
      <w:r w:rsidRPr="006226CB">
        <w:rPr>
          <w:rFonts w:ascii="Arial" w:eastAsia="Times New Roman" w:hAnsi="Arial" w:cs="Arial"/>
          <w:sz w:val="24"/>
          <w:szCs w:val="24"/>
          <w:lang w:eastAsia="fr-FR"/>
        </w:rPr>
        <w:t xml:space="preserve"> être annulé,</w:t>
      </w:r>
      <w:r w:rsidR="004D4CE1" w:rsidRPr="006226CB">
        <w:rPr>
          <w:rFonts w:ascii="Arial" w:eastAsia="Times New Roman" w:hAnsi="Arial" w:cs="Arial"/>
          <w:sz w:val="24"/>
          <w:szCs w:val="24"/>
          <w:lang w:eastAsia="fr-FR"/>
        </w:rPr>
        <w:t xml:space="preserve"> le concours du TFC de</w:t>
      </w:r>
      <w:r w:rsidRPr="006226CB">
        <w:rPr>
          <w:rFonts w:ascii="Arial" w:eastAsia="Times New Roman" w:hAnsi="Arial" w:cs="Arial"/>
          <w:sz w:val="24"/>
          <w:szCs w:val="24"/>
          <w:lang w:eastAsia="fr-FR"/>
        </w:rPr>
        <w:t xml:space="preserve"> Beaulieu </w:t>
      </w:r>
      <w:r w:rsidR="004D4CE1" w:rsidRPr="006226CB">
        <w:rPr>
          <w:rFonts w:ascii="Arial" w:eastAsia="Times New Roman" w:hAnsi="Arial" w:cs="Arial"/>
          <w:sz w:val="24"/>
          <w:szCs w:val="24"/>
          <w:lang w:eastAsia="fr-FR"/>
        </w:rPr>
        <w:t xml:space="preserve">sur Mer </w:t>
      </w:r>
      <w:r w:rsidRPr="006226CB">
        <w:rPr>
          <w:rFonts w:ascii="Arial" w:eastAsia="Times New Roman" w:hAnsi="Arial" w:cs="Arial"/>
          <w:sz w:val="24"/>
          <w:szCs w:val="24"/>
          <w:lang w:eastAsia="fr-FR"/>
        </w:rPr>
        <w:t>2021</w:t>
      </w:r>
      <w:r w:rsidR="004D4CE1" w:rsidRPr="006226CB">
        <w:rPr>
          <w:rFonts w:ascii="Arial" w:eastAsia="Times New Roman" w:hAnsi="Arial" w:cs="Arial"/>
          <w:sz w:val="24"/>
          <w:szCs w:val="24"/>
          <w:lang w:eastAsia="fr-FR"/>
        </w:rPr>
        <w:t xml:space="preserve"> et les Monaco </w:t>
      </w:r>
      <w:r w:rsidRPr="006226CB">
        <w:rPr>
          <w:rFonts w:ascii="Arial" w:eastAsia="Times New Roman" w:hAnsi="Arial" w:cs="Arial"/>
          <w:sz w:val="24"/>
          <w:szCs w:val="24"/>
          <w:lang w:eastAsia="fr-FR"/>
        </w:rPr>
        <w:t>T</w:t>
      </w:r>
      <w:r w:rsidR="004D4CE1" w:rsidRPr="006226CB">
        <w:rPr>
          <w:rFonts w:ascii="Arial" w:eastAsia="Times New Roman" w:hAnsi="Arial" w:cs="Arial"/>
          <w:sz w:val="24"/>
          <w:szCs w:val="24"/>
          <w:lang w:eastAsia="fr-FR"/>
        </w:rPr>
        <w:t xml:space="preserve">agging </w:t>
      </w:r>
      <w:proofErr w:type="spellStart"/>
      <w:r w:rsidRPr="006226CB">
        <w:rPr>
          <w:rFonts w:ascii="Arial" w:eastAsia="Times New Roman" w:hAnsi="Arial" w:cs="Arial"/>
          <w:sz w:val="24"/>
          <w:szCs w:val="24"/>
          <w:lang w:eastAsia="fr-FR"/>
        </w:rPr>
        <w:t>T</w:t>
      </w:r>
      <w:r w:rsidR="004D4CE1" w:rsidRPr="006226CB">
        <w:rPr>
          <w:rFonts w:ascii="Arial" w:eastAsia="Times New Roman" w:hAnsi="Arial" w:cs="Arial"/>
          <w:sz w:val="24"/>
          <w:szCs w:val="24"/>
          <w:lang w:eastAsia="fr-FR"/>
        </w:rPr>
        <w:t>ournament</w:t>
      </w:r>
      <w:proofErr w:type="spellEnd"/>
      <w:r w:rsidR="004D4CE1" w:rsidRPr="006226CB">
        <w:rPr>
          <w:rFonts w:ascii="Arial" w:eastAsia="Times New Roman" w:hAnsi="Arial" w:cs="Arial"/>
          <w:sz w:val="24"/>
          <w:szCs w:val="24"/>
          <w:lang w:eastAsia="fr-FR"/>
        </w:rPr>
        <w:t xml:space="preserve"> de 2018 et 2019</w:t>
      </w:r>
      <w:r w:rsidRPr="006226CB">
        <w:rPr>
          <w:rFonts w:ascii="Arial" w:eastAsia="Times New Roman" w:hAnsi="Arial" w:cs="Arial"/>
          <w:sz w:val="24"/>
          <w:szCs w:val="24"/>
          <w:lang w:eastAsia="fr-FR"/>
        </w:rPr>
        <w:t xml:space="preserve"> </w:t>
      </w:r>
      <w:r w:rsidR="004D4CE1" w:rsidRPr="006226CB">
        <w:rPr>
          <w:rFonts w:ascii="Arial" w:eastAsia="Times New Roman" w:hAnsi="Arial" w:cs="Arial"/>
          <w:sz w:val="24"/>
          <w:szCs w:val="24"/>
          <w:lang w:eastAsia="fr-FR"/>
        </w:rPr>
        <w:t xml:space="preserve">seront pris en compte. </w:t>
      </w:r>
    </w:p>
    <w:p w14:paraId="1B762594" w14:textId="10A57C75" w:rsidR="00A35EF7" w:rsidRPr="006226CB" w:rsidRDefault="00A35EF7" w:rsidP="006226CB">
      <w:pPr>
        <w:shd w:val="clear" w:color="auto" w:fill="FFFFFF"/>
        <w:spacing w:before="280" w:after="120" w:line="240" w:lineRule="auto"/>
        <w:rPr>
          <w:rFonts w:ascii="Arial" w:eastAsia="Times New Roman" w:hAnsi="Arial" w:cs="Arial"/>
          <w:b/>
          <w:bCs/>
          <w:color w:val="FF0000"/>
          <w:sz w:val="24"/>
          <w:szCs w:val="24"/>
          <w:lang w:eastAsia="fr-FR"/>
        </w:rPr>
      </w:pPr>
      <w:r w:rsidRPr="006226CB">
        <w:rPr>
          <w:rFonts w:ascii="Arial" w:eastAsia="Times New Roman" w:hAnsi="Arial" w:cs="Arial"/>
          <w:b/>
          <w:bCs/>
          <w:color w:val="FF0000"/>
          <w:sz w:val="24"/>
          <w:szCs w:val="24"/>
          <w:lang w:eastAsia="fr-FR"/>
        </w:rPr>
        <w:t>Membres éligibles</w:t>
      </w:r>
      <w:r w:rsidR="00457FE6" w:rsidRPr="006226CB">
        <w:rPr>
          <w:rFonts w:ascii="Arial" w:eastAsia="Times New Roman" w:hAnsi="Arial" w:cs="Arial"/>
          <w:b/>
          <w:bCs/>
          <w:color w:val="FF0000"/>
          <w:sz w:val="24"/>
          <w:szCs w:val="24"/>
          <w:lang w:eastAsia="fr-FR"/>
        </w:rPr>
        <w:t> </w:t>
      </w:r>
      <w:r w:rsidRPr="006226CB">
        <w:rPr>
          <w:rFonts w:ascii="Arial" w:eastAsia="Times New Roman" w:hAnsi="Arial" w:cs="Arial"/>
          <w:b/>
          <w:bCs/>
          <w:color w:val="FF0000"/>
          <w:sz w:val="24"/>
          <w:szCs w:val="24"/>
          <w:lang w:eastAsia="fr-FR"/>
        </w:rPr>
        <w:t xml:space="preserve">: </w:t>
      </w:r>
    </w:p>
    <w:tbl>
      <w:tblPr>
        <w:tblW w:w="2732" w:type="dxa"/>
        <w:tblCellSpacing w:w="0" w:type="dxa"/>
        <w:tblCellMar>
          <w:left w:w="0" w:type="dxa"/>
          <w:right w:w="0" w:type="dxa"/>
        </w:tblCellMar>
        <w:tblLook w:val="04A0" w:firstRow="1" w:lastRow="0" w:firstColumn="1" w:lastColumn="0" w:noHBand="0" w:noVBand="1"/>
      </w:tblPr>
      <w:tblGrid>
        <w:gridCol w:w="2732"/>
      </w:tblGrid>
      <w:tr w:rsidR="00A35EF7" w:rsidRPr="006226CB" w14:paraId="76208C05" w14:textId="77777777" w:rsidTr="00B55603">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9F0CE21" w14:textId="05FDDD8E" w:rsidR="00A35EF7" w:rsidRPr="006226CB" w:rsidRDefault="00A35EF7" w:rsidP="006226CB">
            <w:pPr>
              <w:spacing w:after="0" w:line="240" w:lineRule="auto"/>
              <w:rPr>
                <w:rFonts w:ascii="Arial" w:eastAsia="Times New Roman" w:hAnsi="Arial" w:cs="Arial"/>
                <w:b/>
                <w:bCs/>
                <w:sz w:val="20"/>
                <w:szCs w:val="20"/>
                <w:lang w:eastAsia="fr-FR"/>
              </w:rPr>
            </w:pPr>
            <w:r w:rsidRPr="006226CB">
              <w:rPr>
                <w:rFonts w:ascii="Arial" w:eastAsia="Times New Roman" w:hAnsi="Arial" w:cs="Arial"/>
                <w:b/>
                <w:bCs/>
                <w:sz w:val="20"/>
                <w:szCs w:val="20"/>
                <w:lang w:eastAsia="fr-FR"/>
              </w:rPr>
              <w:t xml:space="preserve">LONGO </w:t>
            </w:r>
            <w:r w:rsidR="00B55603" w:rsidRPr="006226CB">
              <w:rPr>
                <w:rFonts w:ascii="Arial" w:eastAsia="Times New Roman" w:hAnsi="Arial" w:cs="Arial"/>
                <w:b/>
                <w:bCs/>
                <w:sz w:val="20"/>
                <w:szCs w:val="20"/>
                <w:lang w:eastAsia="fr-FR"/>
              </w:rPr>
              <w:t xml:space="preserve">(0 points) Monégasque </w:t>
            </w:r>
          </w:p>
        </w:tc>
      </w:tr>
      <w:tr w:rsidR="00A35EF7" w:rsidRPr="006226CB" w14:paraId="1C06524B" w14:textId="77777777" w:rsidTr="00B55603">
        <w:trPr>
          <w:trHeight w:val="57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707D5C3" w14:textId="77777777" w:rsidR="00A35EF7" w:rsidRPr="006226CB" w:rsidRDefault="00A35EF7" w:rsidP="006226CB">
            <w:pPr>
              <w:spacing w:after="0" w:line="240" w:lineRule="auto"/>
              <w:rPr>
                <w:rFonts w:ascii="Arial" w:eastAsia="Times New Roman" w:hAnsi="Arial" w:cs="Arial"/>
                <w:b/>
                <w:bCs/>
                <w:sz w:val="20"/>
                <w:szCs w:val="20"/>
                <w:lang w:eastAsia="fr-FR"/>
              </w:rPr>
            </w:pPr>
            <w:r w:rsidRPr="006226CB">
              <w:rPr>
                <w:rFonts w:ascii="Arial" w:eastAsia="Times New Roman" w:hAnsi="Arial" w:cs="Arial"/>
                <w:b/>
                <w:bCs/>
                <w:sz w:val="20"/>
                <w:szCs w:val="20"/>
                <w:lang w:eastAsia="fr-FR"/>
              </w:rPr>
              <w:t xml:space="preserve">PETERS </w:t>
            </w:r>
            <w:r w:rsidR="00B55603" w:rsidRPr="006226CB">
              <w:rPr>
                <w:rFonts w:ascii="Arial" w:eastAsia="Times New Roman" w:hAnsi="Arial" w:cs="Arial"/>
                <w:b/>
                <w:bCs/>
                <w:sz w:val="20"/>
                <w:szCs w:val="20"/>
                <w:lang w:eastAsia="fr-FR"/>
              </w:rPr>
              <w:t>(0 points)</w:t>
            </w:r>
          </w:p>
          <w:p w14:paraId="353DB99B" w14:textId="207CCFEB" w:rsidR="00B55603" w:rsidRPr="006226CB" w:rsidRDefault="00B55603" w:rsidP="006226CB">
            <w:pPr>
              <w:spacing w:after="0" w:line="240" w:lineRule="auto"/>
              <w:rPr>
                <w:rFonts w:ascii="Arial" w:eastAsia="Times New Roman" w:hAnsi="Arial" w:cs="Arial"/>
                <w:b/>
                <w:bCs/>
                <w:sz w:val="20"/>
                <w:szCs w:val="20"/>
                <w:lang w:eastAsia="fr-FR"/>
              </w:rPr>
            </w:pPr>
            <w:r w:rsidRPr="006226CB">
              <w:rPr>
                <w:rFonts w:ascii="Arial" w:eastAsia="Times New Roman" w:hAnsi="Arial" w:cs="Arial"/>
                <w:b/>
                <w:bCs/>
                <w:sz w:val="20"/>
                <w:szCs w:val="20"/>
                <w:lang w:eastAsia="fr-FR"/>
              </w:rPr>
              <w:t>Monégasque</w:t>
            </w:r>
          </w:p>
        </w:tc>
      </w:tr>
      <w:tr w:rsidR="00A35EF7" w:rsidRPr="006226CB" w14:paraId="59AD805F" w14:textId="77777777" w:rsidTr="00B55603">
        <w:trPr>
          <w:trHeight w:val="48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1A40E2D" w14:textId="77777777" w:rsidR="00A35EF7" w:rsidRPr="006226CB" w:rsidRDefault="00A35EF7" w:rsidP="006226CB">
            <w:pPr>
              <w:spacing w:after="0" w:line="240" w:lineRule="auto"/>
              <w:rPr>
                <w:rFonts w:ascii="Arial" w:eastAsia="Times New Roman" w:hAnsi="Arial" w:cs="Arial"/>
                <w:b/>
                <w:bCs/>
                <w:sz w:val="20"/>
                <w:szCs w:val="20"/>
                <w:lang w:eastAsia="fr-FR"/>
              </w:rPr>
            </w:pPr>
            <w:r w:rsidRPr="006226CB">
              <w:rPr>
                <w:rFonts w:ascii="Arial" w:eastAsia="Times New Roman" w:hAnsi="Arial" w:cs="Arial"/>
                <w:b/>
                <w:bCs/>
                <w:sz w:val="20"/>
                <w:szCs w:val="20"/>
                <w:lang w:eastAsia="fr-FR"/>
              </w:rPr>
              <w:t>BENOIT</w:t>
            </w:r>
            <w:r w:rsidR="00B55603" w:rsidRPr="006226CB">
              <w:rPr>
                <w:rFonts w:ascii="Arial" w:eastAsia="Times New Roman" w:hAnsi="Arial" w:cs="Arial"/>
                <w:b/>
                <w:bCs/>
                <w:sz w:val="20"/>
                <w:szCs w:val="20"/>
                <w:lang w:eastAsia="fr-FR"/>
              </w:rPr>
              <w:t xml:space="preserve"> (0 points)</w:t>
            </w:r>
          </w:p>
          <w:p w14:paraId="398FB8B3" w14:textId="6AD5B70A" w:rsidR="00B55603" w:rsidRPr="006226CB" w:rsidRDefault="00B55603" w:rsidP="006226CB">
            <w:pPr>
              <w:spacing w:after="0" w:line="240" w:lineRule="auto"/>
              <w:rPr>
                <w:rFonts w:ascii="Arial" w:eastAsia="Times New Roman" w:hAnsi="Arial" w:cs="Arial"/>
                <w:b/>
                <w:bCs/>
                <w:sz w:val="20"/>
                <w:szCs w:val="20"/>
                <w:lang w:eastAsia="fr-FR"/>
              </w:rPr>
            </w:pPr>
            <w:r w:rsidRPr="006226CB">
              <w:rPr>
                <w:rFonts w:ascii="Arial" w:eastAsia="Times New Roman" w:hAnsi="Arial" w:cs="Arial"/>
                <w:b/>
                <w:bCs/>
                <w:sz w:val="20"/>
                <w:szCs w:val="20"/>
                <w:lang w:eastAsia="fr-FR"/>
              </w:rPr>
              <w:t>Résident</w:t>
            </w:r>
          </w:p>
        </w:tc>
      </w:tr>
      <w:tr w:rsidR="00A35EF7" w:rsidRPr="006226CB" w14:paraId="794AF3BC" w14:textId="77777777" w:rsidTr="00B55603">
        <w:trPr>
          <w:trHeight w:val="555"/>
          <w:tblCellSpacing w:w="0" w:type="dxa"/>
        </w:trPr>
        <w:tc>
          <w:tcPr>
            <w:tcW w:w="0" w:type="auto"/>
            <w:tcBorders>
              <w:left w:val="single" w:sz="6" w:space="0" w:color="000000"/>
              <w:bottom w:val="single" w:sz="6" w:space="0" w:color="000000"/>
              <w:right w:val="single" w:sz="6" w:space="0" w:color="000000"/>
            </w:tcBorders>
            <w:shd w:val="clear" w:color="auto" w:fill="0B5394"/>
            <w:tcMar>
              <w:top w:w="0" w:type="dxa"/>
              <w:left w:w="45" w:type="dxa"/>
              <w:bottom w:w="0" w:type="dxa"/>
              <w:right w:w="45" w:type="dxa"/>
            </w:tcMar>
            <w:vAlign w:val="center"/>
            <w:hideMark/>
          </w:tcPr>
          <w:p w14:paraId="46D9F098" w14:textId="77777777" w:rsidR="00A35EF7" w:rsidRPr="006226CB" w:rsidRDefault="00A35EF7" w:rsidP="006226CB">
            <w:pPr>
              <w:spacing w:after="0" w:line="240" w:lineRule="auto"/>
              <w:rPr>
                <w:rFonts w:ascii="Arial" w:eastAsia="Times New Roman" w:hAnsi="Arial" w:cs="Arial"/>
                <w:b/>
                <w:bCs/>
                <w:sz w:val="20"/>
                <w:szCs w:val="20"/>
                <w:lang w:eastAsia="fr-FR"/>
              </w:rPr>
            </w:pPr>
            <w:r w:rsidRPr="006226CB">
              <w:rPr>
                <w:rFonts w:ascii="Arial" w:eastAsia="Times New Roman" w:hAnsi="Arial" w:cs="Arial"/>
                <w:b/>
                <w:bCs/>
                <w:sz w:val="20"/>
                <w:szCs w:val="20"/>
                <w:lang w:eastAsia="fr-FR"/>
              </w:rPr>
              <w:t xml:space="preserve">REBILLY </w:t>
            </w:r>
            <w:r w:rsidR="00B55603" w:rsidRPr="006226CB">
              <w:rPr>
                <w:rFonts w:ascii="Arial" w:eastAsia="Times New Roman" w:hAnsi="Arial" w:cs="Arial"/>
                <w:b/>
                <w:bCs/>
                <w:sz w:val="20"/>
                <w:szCs w:val="20"/>
                <w:lang w:eastAsia="fr-FR"/>
              </w:rPr>
              <w:t>(0 points)</w:t>
            </w:r>
          </w:p>
          <w:p w14:paraId="70229214" w14:textId="4570BB67" w:rsidR="00B55603" w:rsidRPr="006226CB" w:rsidRDefault="00B55603" w:rsidP="006226CB">
            <w:pPr>
              <w:spacing w:after="0" w:line="240" w:lineRule="auto"/>
              <w:rPr>
                <w:rFonts w:ascii="Arial" w:eastAsia="Times New Roman" w:hAnsi="Arial" w:cs="Arial"/>
                <w:b/>
                <w:bCs/>
                <w:sz w:val="20"/>
                <w:szCs w:val="20"/>
                <w:lang w:eastAsia="fr-FR"/>
              </w:rPr>
            </w:pPr>
            <w:r w:rsidRPr="006226CB">
              <w:rPr>
                <w:rFonts w:ascii="Arial" w:eastAsia="Times New Roman" w:hAnsi="Arial" w:cs="Arial"/>
                <w:b/>
                <w:bCs/>
                <w:sz w:val="20"/>
                <w:szCs w:val="20"/>
                <w:lang w:eastAsia="fr-FR"/>
              </w:rPr>
              <w:t>Résident</w:t>
            </w:r>
          </w:p>
        </w:tc>
      </w:tr>
      <w:tr w:rsidR="00A35EF7" w:rsidRPr="006226CB" w14:paraId="74837FBE" w14:textId="77777777" w:rsidTr="00B55603">
        <w:trPr>
          <w:trHeight w:val="48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B7577D8" w14:textId="1B988A53" w:rsidR="00B55603" w:rsidRPr="006226CB" w:rsidRDefault="00A35EF7" w:rsidP="006226CB">
            <w:pPr>
              <w:spacing w:after="0" w:line="240" w:lineRule="auto"/>
              <w:rPr>
                <w:rFonts w:ascii="Arial" w:eastAsia="Times New Roman" w:hAnsi="Arial" w:cs="Arial"/>
                <w:b/>
                <w:bCs/>
                <w:sz w:val="20"/>
                <w:szCs w:val="20"/>
                <w:lang w:eastAsia="fr-FR"/>
              </w:rPr>
            </w:pPr>
            <w:r w:rsidRPr="006226CB">
              <w:rPr>
                <w:rFonts w:ascii="Arial" w:eastAsia="Times New Roman" w:hAnsi="Arial" w:cs="Arial"/>
                <w:b/>
                <w:bCs/>
                <w:sz w:val="20"/>
                <w:szCs w:val="20"/>
                <w:lang w:eastAsia="fr-FR"/>
              </w:rPr>
              <w:t>DULIERE</w:t>
            </w:r>
            <w:r w:rsidR="00B55603" w:rsidRPr="006226CB">
              <w:rPr>
                <w:rFonts w:ascii="Arial" w:eastAsia="Times New Roman" w:hAnsi="Arial" w:cs="Arial"/>
                <w:b/>
                <w:bCs/>
                <w:sz w:val="20"/>
                <w:szCs w:val="20"/>
                <w:lang w:eastAsia="fr-FR"/>
              </w:rPr>
              <w:t xml:space="preserve"> (0 points) Certificat de travail obligatoire ou résidence</w:t>
            </w:r>
          </w:p>
        </w:tc>
      </w:tr>
      <w:tr w:rsidR="00A35EF7" w:rsidRPr="006226CB" w14:paraId="71C512C0" w14:textId="77777777" w:rsidTr="00B55603">
        <w:trPr>
          <w:trHeight w:val="57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C85A4FB" w14:textId="77777777" w:rsidR="00A35EF7" w:rsidRPr="006226CB" w:rsidRDefault="00A35EF7" w:rsidP="006226CB">
            <w:pPr>
              <w:spacing w:after="0" w:line="240" w:lineRule="auto"/>
              <w:rPr>
                <w:rFonts w:ascii="Arial" w:eastAsia="Times New Roman" w:hAnsi="Arial" w:cs="Arial"/>
                <w:b/>
                <w:bCs/>
                <w:sz w:val="20"/>
                <w:szCs w:val="20"/>
                <w:lang w:eastAsia="fr-FR"/>
              </w:rPr>
            </w:pPr>
            <w:r w:rsidRPr="006226CB">
              <w:rPr>
                <w:rFonts w:ascii="Arial" w:eastAsia="Times New Roman" w:hAnsi="Arial" w:cs="Arial"/>
                <w:b/>
                <w:bCs/>
                <w:sz w:val="20"/>
                <w:szCs w:val="20"/>
                <w:lang w:eastAsia="fr-FR"/>
              </w:rPr>
              <w:t xml:space="preserve">CORNIGLION </w:t>
            </w:r>
            <w:r w:rsidR="00B55603" w:rsidRPr="006226CB">
              <w:rPr>
                <w:rFonts w:ascii="Arial" w:eastAsia="Times New Roman" w:hAnsi="Arial" w:cs="Arial"/>
                <w:b/>
                <w:bCs/>
                <w:sz w:val="20"/>
                <w:szCs w:val="20"/>
                <w:lang w:eastAsia="fr-FR"/>
              </w:rPr>
              <w:t>(0 points)</w:t>
            </w:r>
          </w:p>
          <w:p w14:paraId="73C899E6" w14:textId="670780E7" w:rsidR="00B55603" w:rsidRPr="006226CB" w:rsidRDefault="00B55603" w:rsidP="006226CB">
            <w:pPr>
              <w:spacing w:after="0" w:line="240" w:lineRule="auto"/>
              <w:rPr>
                <w:rFonts w:ascii="Arial" w:eastAsia="Times New Roman" w:hAnsi="Arial" w:cs="Arial"/>
                <w:b/>
                <w:bCs/>
                <w:sz w:val="20"/>
                <w:szCs w:val="20"/>
                <w:lang w:eastAsia="fr-FR"/>
              </w:rPr>
            </w:pPr>
            <w:r w:rsidRPr="006226CB">
              <w:rPr>
                <w:rFonts w:ascii="Arial" w:eastAsia="Times New Roman" w:hAnsi="Arial" w:cs="Arial"/>
                <w:b/>
                <w:bCs/>
                <w:sz w:val="20"/>
                <w:szCs w:val="20"/>
                <w:lang w:eastAsia="fr-FR"/>
              </w:rPr>
              <w:t>Résident</w:t>
            </w:r>
          </w:p>
        </w:tc>
      </w:tr>
      <w:tr w:rsidR="00A35EF7" w:rsidRPr="006226CB" w14:paraId="68B8C264" w14:textId="77777777" w:rsidTr="00B55603">
        <w:trPr>
          <w:trHeight w:val="465"/>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8F396ED" w14:textId="77777777" w:rsidR="00A35EF7" w:rsidRPr="006226CB" w:rsidRDefault="00A35EF7" w:rsidP="006226CB">
            <w:pPr>
              <w:spacing w:after="0" w:line="240" w:lineRule="auto"/>
              <w:rPr>
                <w:rFonts w:ascii="Arial" w:eastAsia="Times New Roman" w:hAnsi="Arial" w:cs="Arial"/>
                <w:b/>
                <w:bCs/>
                <w:sz w:val="20"/>
                <w:szCs w:val="20"/>
                <w:lang w:eastAsia="fr-FR"/>
              </w:rPr>
            </w:pPr>
            <w:r w:rsidRPr="006226CB">
              <w:rPr>
                <w:rFonts w:ascii="Arial" w:eastAsia="Times New Roman" w:hAnsi="Arial" w:cs="Arial"/>
                <w:b/>
                <w:bCs/>
                <w:sz w:val="20"/>
                <w:szCs w:val="20"/>
                <w:lang w:eastAsia="fr-FR"/>
              </w:rPr>
              <w:t>GAMBA</w:t>
            </w:r>
            <w:r w:rsidR="00B55603" w:rsidRPr="006226CB">
              <w:rPr>
                <w:rFonts w:ascii="Arial" w:eastAsia="Times New Roman" w:hAnsi="Arial" w:cs="Arial"/>
                <w:b/>
                <w:bCs/>
                <w:sz w:val="20"/>
                <w:szCs w:val="20"/>
                <w:lang w:eastAsia="fr-FR"/>
              </w:rPr>
              <w:t xml:space="preserve"> (0 points)</w:t>
            </w:r>
          </w:p>
          <w:p w14:paraId="306D35E1" w14:textId="08B02C28" w:rsidR="00B55603" w:rsidRPr="006226CB" w:rsidRDefault="00B55603" w:rsidP="006226CB">
            <w:pPr>
              <w:spacing w:after="0" w:line="240" w:lineRule="auto"/>
              <w:rPr>
                <w:rFonts w:ascii="Arial" w:eastAsia="Times New Roman" w:hAnsi="Arial" w:cs="Arial"/>
                <w:b/>
                <w:bCs/>
                <w:sz w:val="20"/>
                <w:szCs w:val="20"/>
                <w:lang w:eastAsia="fr-FR"/>
              </w:rPr>
            </w:pPr>
            <w:r w:rsidRPr="006226CB">
              <w:rPr>
                <w:rFonts w:ascii="Arial" w:eastAsia="Times New Roman" w:hAnsi="Arial" w:cs="Arial"/>
                <w:b/>
                <w:bCs/>
                <w:sz w:val="20"/>
                <w:szCs w:val="20"/>
                <w:lang w:eastAsia="fr-FR"/>
              </w:rPr>
              <w:t>Monégasque</w:t>
            </w:r>
          </w:p>
        </w:tc>
      </w:tr>
      <w:tr w:rsidR="00A35EF7" w:rsidRPr="006226CB" w14:paraId="776BCEB1" w14:textId="77777777" w:rsidTr="00B55603">
        <w:trPr>
          <w:trHeight w:val="465"/>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D4D0117" w14:textId="77777777" w:rsidR="00A35EF7" w:rsidRPr="006226CB" w:rsidRDefault="00A35EF7" w:rsidP="006226CB">
            <w:pPr>
              <w:spacing w:after="0" w:line="240" w:lineRule="auto"/>
              <w:rPr>
                <w:rFonts w:ascii="Arial" w:eastAsia="Times New Roman" w:hAnsi="Arial" w:cs="Arial"/>
                <w:b/>
                <w:bCs/>
                <w:sz w:val="20"/>
                <w:szCs w:val="20"/>
                <w:lang w:eastAsia="fr-FR"/>
              </w:rPr>
            </w:pPr>
            <w:r w:rsidRPr="006226CB">
              <w:rPr>
                <w:rFonts w:ascii="Arial" w:eastAsia="Times New Roman" w:hAnsi="Arial" w:cs="Arial"/>
                <w:b/>
                <w:bCs/>
                <w:sz w:val="20"/>
                <w:szCs w:val="20"/>
                <w:lang w:eastAsia="fr-FR"/>
              </w:rPr>
              <w:t xml:space="preserve">DROCHON </w:t>
            </w:r>
            <w:r w:rsidR="00B55603" w:rsidRPr="006226CB">
              <w:rPr>
                <w:rFonts w:ascii="Arial" w:eastAsia="Times New Roman" w:hAnsi="Arial" w:cs="Arial"/>
                <w:b/>
                <w:bCs/>
                <w:sz w:val="20"/>
                <w:szCs w:val="20"/>
                <w:lang w:eastAsia="fr-FR"/>
              </w:rPr>
              <w:t>(0 points)</w:t>
            </w:r>
          </w:p>
          <w:p w14:paraId="13066560" w14:textId="7D1161F0" w:rsidR="00B55603" w:rsidRPr="006226CB" w:rsidRDefault="00B55603" w:rsidP="006226CB">
            <w:pPr>
              <w:spacing w:after="0" w:line="240" w:lineRule="auto"/>
              <w:rPr>
                <w:rFonts w:ascii="Arial" w:eastAsia="Times New Roman" w:hAnsi="Arial" w:cs="Arial"/>
                <w:b/>
                <w:bCs/>
                <w:sz w:val="20"/>
                <w:szCs w:val="20"/>
                <w:lang w:eastAsia="fr-FR"/>
              </w:rPr>
            </w:pPr>
            <w:r w:rsidRPr="006226CB">
              <w:rPr>
                <w:rFonts w:ascii="Arial" w:eastAsia="Times New Roman" w:hAnsi="Arial" w:cs="Arial"/>
                <w:b/>
                <w:bCs/>
                <w:sz w:val="20"/>
                <w:szCs w:val="20"/>
                <w:lang w:eastAsia="fr-FR"/>
              </w:rPr>
              <w:t>Certificat de travail obligatoire ou résidence</w:t>
            </w:r>
          </w:p>
        </w:tc>
      </w:tr>
      <w:tr w:rsidR="00A35EF7" w:rsidRPr="006226CB" w14:paraId="60BC0DD2" w14:textId="77777777" w:rsidTr="00B55603">
        <w:trPr>
          <w:trHeight w:val="465"/>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FF81E8A" w14:textId="77777777" w:rsidR="00A35EF7" w:rsidRPr="006226CB" w:rsidRDefault="00A35EF7" w:rsidP="006226CB">
            <w:pPr>
              <w:spacing w:after="0" w:line="240" w:lineRule="auto"/>
              <w:rPr>
                <w:rFonts w:ascii="Arial" w:eastAsia="Times New Roman" w:hAnsi="Arial" w:cs="Arial"/>
                <w:b/>
                <w:bCs/>
                <w:sz w:val="20"/>
                <w:szCs w:val="20"/>
                <w:lang w:eastAsia="fr-FR"/>
              </w:rPr>
            </w:pPr>
            <w:r w:rsidRPr="006226CB">
              <w:rPr>
                <w:rFonts w:ascii="Arial" w:eastAsia="Times New Roman" w:hAnsi="Arial" w:cs="Arial"/>
                <w:b/>
                <w:bCs/>
                <w:sz w:val="20"/>
                <w:szCs w:val="20"/>
                <w:lang w:eastAsia="fr-FR"/>
              </w:rPr>
              <w:t xml:space="preserve">THOMEL </w:t>
            </w:r>
            <w:r w:rsidR="00B55603" w:rsidRPr="006226CB">
              <w:rPr>
                <w:rFonts w:ascii="Arial" w:eastAsia="Times New Roman" w:hAnsi="Arial" w:cs="Arial"/>
                <w:b/>
                <w:bCs/>
                <w:sz w:val="20"/>
                <w:szCs w:val="20"/>
                <w:lang w:eastAsia="fr-FR"/>
              </w:rPr>
              <w:t>(0 points)</w:t>
            </w:r>
          </w:p>
          <w:p w14:paraId="7DE54CB1" w14:textId="331486EA" w:rsidR="00B55603" w:rsidRPr="006226CB" w:rsidRDefault="00B55603" w:rsidP="006226CB">
            <w:pPr>
              <w:spacing w:after="0" w:line="240" w:lineRule="auto"/>
              <w:rPr>
                <w:rFonts w:ascii="Arial" w:eastAsia="Times New Roman" w:hAnsi="Arial" w:cs="Arial"/>
                <w:b/>
                <w:bCs/>
                <w:sz w:val="20"/>
                <w:szCs w:val="20"/>
                <w:lang w:eastAsia="fr-FR"/>
              </w:rPr>
            </w:pPr>
            <w:r w:rsidRPr="006226CB">
              <w:rPr>
                <w:rFonts w:ascii="Arial" w:eastAsia="Times New Roman" w:hAnsi="Arial" w:cs="Arial"/>
                <w:b/>
                <w:bCs/>
                <w:sz w:val="20"/>
                <w:szCs w:val="20"/>
                <w:lang w:eastAsia="fr-FR"/>
              </w:rPr>
              <w:t>Résident</w:t>
            </w:r>
          </w:p>
        </w:tc>
      </w:tr>
      <w:tr w:rsidR="00A35EF7" w:rsidRPr="006226CB" w14:paraId="0E5C9736" w14:textId="77777777" w:rsidTr="00B55603">
        <w:trPr>
          <w:trHeight w:val="465"/>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4B88A5D" w14:textId="77777777" w:rsidR="00A35EF7" w:rsidRPr="006226CB" w:rsidRDefault="00A35EF7" w:rsidP="006226CB">
            <w:pPr>
              <w:spacing w:after="0" w:line="240" w:lineRule="auto"/>
              <w:rPr>
                <w:rFonts w:ascii="Arial" w:eastAsia="Times New Roman" w:hAnsi="Arial" w:cs="Arial"/>
                <w:b/>
                <w:bCs/>
                <w:sz w:val="20"/>
                <w:szCs w:val="20"/>
                <w:lang w:eastAsia="fr-FR"/>
              </w:rPr>
            </w:pPr>
            <w:r w:rsidRPr="006226CB">
              <w:rPr>
                <w:rFonts w:ascii="Arial" w:eastAsia="Times New Roman" w:hAnsi="Arial" w:cs="Arial"/>
                <w:b/>
                <w:bCs/>
                <w:sz w:val="20"/>
                <w:szCs w:val="20"/>
                <w:lang w:eastAsia="fr-FR"/>
              </w:rPr>
              <w:t xml:space="preserve">BERMOND </w:t>
            </w:r>
            <w:r w:rsidR="00B55603" w:rsidRPr="006226CB">
              <w:rPr>
                <w:rFonts w:ascii="Arial" w:eastAsia="Times New Roman" w:hAnsi="Arial" w:cs="Arial"/>
                <w:b/>
                <w:bCs/>
                <w:sz w:val="20"/>
                <w:szCs w:val="20"/>
                <w:lang w:eastAsia="fr-FR"/>
              </w:rPr>
              <w:t>(0 points)</w:t>
            </w:r>
          </w:p>
          <w:p w14:paraId="296B244E" w14:textId="2DAA8F92" w:rsidR="00B55603" w:rsidRPr="006226CB" w:rsidRDefault="00B55603" w:rsidP="006226CB">
            <w:pPr>
              <w:spacing w:after="0" w:line="240" w:lineRule="auto"/>
              <w:rPr>
                <w:rFonts w:ascii="Arial" w:eastAsia="Times New Roman" w:hAnsi="Arial" w:cs="Arial"/>
                <w:b/>
                <w:bCs/>
                <w:sz w:val="20"/>
                <w:szCs w:val="20"/>
                <w:lang w:eastAsia="fr-FR"/>
              </w:rPr>
            </w:pPr>
            <w:r w:rsidRPr="006226CB">
              <w:rPr>
                <w:rFonts w:ascii="Arial" w:eastAsia="Times New Roman" w:hAnsi="Arial" w:cs="Arial"/>
                <w:b/>
                <w:bCs/>
                <w:sz w:val="20"/>
                <w:szCs w:val="20"/>
                <w:lang w:eastAsia="fr-FR"/>
              </w:rPr>
              <w:t>Monégasque</w:t>
            </w:r>
          </w:p>
        </w:tc>
      </w:tr>
      <w:tr w:rsidR="00A35EF7" w:rsidRPr="006226CB" w14:paraId="52527F60" w14:textId="77777777" w:rsidTr="00B55603">
        <w:trPr>
          <w:trHeight w:val="465"/>
          <w:tblCellSpacing w:w="0" w:type="dxa"/>
        </w:trPr>
        <w:tc>
          <w:tcPr>
            <w:tcW w:w="0" w:type="auto"/>
            <w:tcBorders>
              <w:left w:val="single" w:sz="6" w:space="0" w:color="000000"/>
              <w:bottom w:val="single" w:sz="6" w:space="0" w:color="000000"/>
              <w:right w:val="single" w:sz="6" w:space="0" w:color="000000"/>
            </w:tcBorders>
            <w:shd w:val="clear" w:color="auto" w:fill="FF9900"/>
            <w:tcMar>
              <w:top w:w="0" w:type="dxa"/>
              <w:left w:w="45" w:type="dxa"/>
              <w:bottom w:w="0" w:type="dxa"/>
              <w:right w:w="45" w:type="dxa"/>
            </w:tcMar>
            <w:vAlign w:val="center"/>
            <w:hideMark/>
          </w:tcPr>
          <w:p w14:paraId="1592062A" w14:textId="77777777" w:rsidR="00A35EF7" w:rsidRPr="006226CB" w:rsidRDefault="00A35EF7" w:rsidP="006226CB">
            <w:pPr>
              <w:spacing w:after="0" w:line="240" w:lineRule="auto"/>
              <w:rPr>
                <w:rFonts w:ascii="Arial" w:eastAsia="Times New Roman" w:hAnsi="Arial" w:cs="Arial"/>
                <w:b/>
                <w:bCs/>
                <w:sz w:val="20"/>
                <w:szCs w:val="20"/>
                <w:lang w:eastAsia="fr-FR"/>
              </w:rPr>
            </w:pPr>
            <w:r w:rsidRPr="006226CB">
              <w:rPr>
                <w:rFonts w:ascii="Arial" w:eastAsia="Times New Roman" w:hAnsi="Arial" w:cs="Arial"/>
                <w:b/>
                <w:bCs/>
                <w:sz w:val="20"/>
                <w:szCs w:val="20"/>
                <w:lang w:eastAsia="fr-FR"/>
              </w:rPr>
              <w:t>RACHICK</w:t>
            </w:r>
            <w:r w:rsidR="00B55603" w:rsidRPr="006226CB">
              <w:rPr>
                <w:rFonts w:ascii="Arial" w:eastAsia="Times New Roman" w:hAnsi="Arial" w:cs="Arial"/>
                <w:b/>
                <w:bCs/>
                <w:sz w:val="20"/>
                <w:szCs w:val="20"/>
                <w:lang w:eastAsia="fr-FR"/>
              </w:rPr>
              <w:t xml:space="preserve"> (0 points)</w:t>
            </w:r>
          </w:p>
          <w:p w14:paraId="1121A20D" w14:textId="6FC2F0B0" w:rsidR="00B55603" w:rsidRPr="006226CB" w:rsidRDefault="00B55603" w:rsidP="006226CB">
            <w:pPr>
              <w:spacing w:after="0" w:line="240" w:lineRule="auto"/>
              <w:rPr>
                <w:rFonts w:ascii="Arial" w:eastAsia="Times New Roman" w:hAnsi="Arial" w:cs="Arial"/>
                <w:b/>
                <w:bCs/>
                <w:sz w:val="20"/>
                <w:szCs w:val="20"/>
                <w:lang w:eastAsia="fr-FR"/>
              </w:rPr>
            </w:pPr>
            <w:r w:rsidRPr="006226CB">
              <w:rPr>
                <w:rFonts w:ascii="Arial" w:eastAsia="Times New Roman" w:hAnsi="Arial" w:cs="Arial"/>
                <w:b/>
                <w:bCs/>
                <w:sz w:val="20"/>
                <w:szCs w:val="20"/>
                <w:lang w:eastAsia="fr-FR"/>
              </w:rPr>
              <w:t>Résident</w:t>
            </w:r>
          </w:p>
        </w:tc>
      </w:tr>
      <w:tr w:rsidR="00A35EF7" w:rsidRPr="006226CB" w14:paraId="49474F1F" w14:textId="77777777" w:rsidTr="00B55603">
        <w:trPr>
          <w:trHeight w:val="465"/>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8D949B1" w14:textId="77777777" w:rsidR="00A35EF7" w:rsidRPr="006226CB" w:rsidRDefault="00A35EF7" w:rsidP="006226CB">
            <w:pPr>
              <w:spacing w:after="0" w:line="240" w:lineRule="auto"/>
              <w:rPr>
                <w:rFonts w:ascii="Arial" w:eastAsia="Times New Roman" w:hAnsi="Arial" w:cs="Arial"/>
                <w:b/>
                <w:bCs/>
                <w:sz w:val="20"/>
                <w:szCs w:val="20"/>
                <w:lang w:eastAsia="fr-FR"/>
              </w:rPr>
            </w:pPr>
            <w:r w:rsidRPr="006226CB">
              <w:rPr>
                <w:rFonts w:ascii="Arial" w:eastAsia="Times New Roman" w:hAnsi="Arial" w:cs="Arial"/>
                <w:b/>
                <w:bCs/>
                <w:sz w:val="20"/>
                <w:szCs w:val="20"/>
                <w:lang w:eastAsia="fr-FR"/>
              </w:rPr>
              <w:t xml:space="preserve">GARZIGLIA </w:t>
            </w:r>
            <w:r w:rsidR="00B55603" w:rsidRPr="006226CB">
              <w:rPr>
                <w:rFonts w:ascii="Arial" w:eastAsia="Times New Roman" w:hAnsi="Arial" w:cs="Arial"/>
                <w:b/>
                <w:bCs/>
                <w:sz w:val="20"/>
                <w:szCs w:val="20"/>
                <w:lang w:eastAsia="fr-FR"/>
              </w:rPr>
              <w:t>(Sélectionneur)</w:t>
            </w:r>
          </w:p>
          <w:p w14:paraId="41ED579F" w14:textId="24987BFC" w:rsidR="00B55603" w:rsidRPr="006226CB" w:rsidRDefault="00B55603" w:rsidP="006226CB">
            <w:pPr>
              <w:spacing w:after="0" w:line="240" w:lineRule="auto"/>
              <w:rPr>
                <w:rFonts w:ascii="Arial" w:eastAsia="Times New Roman" w:hAnsi="Arial" w:cs="Arial"/>
                <w:b/>
                <w:bCs/>
                <w:sz w:val="20"/>
                <w:szCs w:val="20"/>
                <w:lang w:eastAsia="fr-FR"/>
              </w:rPr>
            </w:pPr>
          </w:p>
        </w:tc>
      </w:tr>
      <w:tr w:rsidR="00A35EF7" w:rsidRPr="006226CB" w14:paraId="263A3C47" w14:textId="77777777" w:rsidTr="00B55603">
        <w:trPr>
          <w:trHeight w:val="465"/>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0CCB98B" w14:textId="77777777" w:rsidR="00A35EF7" w:rsidRPr="006226CB" w:rsidRDefault="00B55603" w:rsidP="006226CB">
            <w:pPr>
              <w:spacing w:after="0" w:line="240" w:lineRule="auto"/>
              <w:rPr>
                <w:rFonts w:ascii="Arial" w:eastAsia="Times New Roman" w:hAnsi="Arial" w:cs="Arial"/>
                <w:b/>
                <w:bCs/>
                <w:sz w:val="20"/>
                <w:szCs w:val="20"/>
                <w:lang w:eastAsia="fr-FR"/>
              </w:rPr>
            </w:pPr>
            <w:r w:rsidRPr="006226CB">
              <w:rPr>
                <w:rFonts w:ascii="Arial" w:eastAsia="Times New Roman" w:hAnsi="Arial" w:cs="Arial"/>
                <w:b/>
                <w:bCs/>
                <w:sz w:val="20"/>
                <w:szCs w:val="20"/>
                <w:lang w:eastAsia="fr-FR"/>
              </w:rPr>
              <w:t xml:space="preserve"> </w:t>
            </w:r>
            <w:r w:rsidR="00A35EF7" w:rsidRPr="006226CB">
              <w:rPr>
                <w:rFonts w:ascii="Arial" w:eastAsia="Times New Roman" w:hAnsi="Arial" w:cs="Arial"/>
                <w:b/>
                <w:bCs/>
                <w:sz w:val="20"/>
                <w:szCs w:val="20"/>
                <w:lang w:eastAsia="fr-FR"/>
              </w:rPr>
              <w:t>SERATI</w:t>
            </w:r>
            <w:r w:rsidRPr="006226CB">
              <w:rPr>
                <w:rFonts w:ascii="Arial" w:eastAsia="Times New Roman" w:hAnsi="Arial" w:cs="Arial"/>
                <w:b/>
                <w:bCs/>
                <w:sz w:val="20"/>
                <w:szCs w:val="20"/>
                <w:lang w:eastAsia="fr-FR"/>
              </w:rPr>
              <w:t xml:space="preserve"> (0 points)</w:t>
            </w:r>
          </w:p>
          <w:p w14:paraId="4FB3225D" w14:textId="37F17D20" w:rsidR="00B55603" w:rsidRPr="006226CB" w:rsidRDefault="00B55603" w:rsidP="006226CB">
            <w:pPr>
              <w:spacing w:after="0" w:line="240" w:lineRule="auto"/>
              <w:rPr>
                <w:rFonts w:ascii="Arial" w:eastAsia="Times New Roman" w:hAnsi="Arial" w:cs="Arial"/>
                <w:b/>
                <w:bCs/>
                <w:sz w:val="20"/>
                <w:szCs w:val="20"/>
                <w:lang w:eastAsia="fr-FR"/>
              </w:rPr>
            </w:pPr>
            <w:r w:rsidRPr="006226CB">
              <w:rPr>
                <w:rFonts w:ascii="Arial" w:eastAsia="Times New Roman" w:hAnsi="Arial" w:cs="Arial"/>
                <w:b/>
                <w:bCs/>
                <w:sz w:val="20"/>
                <w:szCs w:val="20"/>
                <w:lang w:eastAsia="fr-FR"/>
              </w:rPr>
              <w:t>Résident</w:t>
            </w:r>
          </w:p>
        </w:tc>
      </w:tr>
      <w:tr w:rsidR="00A35EF7" w:rsidRPr="006226CB" w14:paraId="32A5BB87" w14:textId="77777777" w:rsidTr="00B55603">
        <w:trPr>
          <w:trHeight w:val="465"/>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4912372" w14:textId="77777777" w:rsidR="00A35EF7" w:rsidRPr="006226CB" w:rsidRDefault="00A35EF7" w:rsidP="006226CB">
            <w:pPr>
              <w:spacing w:after="0" w:line="240" w:lineRule="auto"/>
              <w:rPr>
                <w:rFonts w:ascii="Arial" w:eastAsia="Times New Roman" w:hAnsi="Arial" w:cs="Arial"/>
                <w:b/>
                <w:bCs/>
                <w:sz w:val="20"/>
                <w:szCs w:val="20"/>
                <w:lang w:eastAsia="fr-FR"/>
              </w:rPr>
            </w:pPr>
            <w:r w:rsidRPr="006226CB">
              <w:rPr>
                <w:rFonts w:ascii="Arial" w:eastAsia="Times New Roman" w:hAnsi="Arial" w:cs="Arial"/>
                <w:b/>
                <w:bCs/>
                <w:sz w:val="20"/>
                <w:szCs w:val="20"/>
                <w:lang w:eastAsia="fr-FR"/>
              </w:rPr>
              <w:t xml:space="preserve">SERNAGIOTTO </w:t>
            </w:r>
            <w:r w:rsidR="00B55603" w:rsidRPr="006226CB">
              <w:rPr>
                <w:rFonts w:ascii="Arial" w:eastAsia="Times New Roman" w:hAnsi="Arial" w:cs="Arial"/>
                <w:b/>
                <w:bCs/>
                <w:sz w:val="20"/>
                <w:szCs w:val="20"/>
                <w:lang w:eastAsia="fr-FR"/>
              </w:rPr>
              <w:t>(0 points)</w:t>
            </w:r>
          </w:p>
          <w:p w14:paraId="23273840" w14:textId="3A2F071C" w:rsidR="00B55603" w:rsidRPr="006226CB" w:rsidRDefault="00B55603" w:rsidP="006226CB">
            <w:pPr>
              <w:spacing w:after="0" w:line="240" w:lineRule="auto"/>
              <w:rPr>
                <w:rFonts w:ascii="Arial" w:eastAsia="Times New Roman" w:hAnsi="Arial" w:cs="Arial"/>
                <w:b/>
                <w:bCs/>
                <w:sz w:val="20"/>
                <w:szCs w:val="20"/>
                <w:lang w:eastAsia="fr-FR"/>
              </w:rPr>
            </w:pPr>
            <w:r w:rsidRPr="006226CB">
              <w:rPr>
                <w:rFonts w:ascii="Arial" w:eastAsia="Times New Roman" w:hAnsi="Arial" w:cs="Arial"/>
                <w:b/>
                <w:bCs/>
                <w:sz w:val="20"/>
                <w:szCs w:val="20"/>
                <w:lang w:eastAsia="fr-FR"/>
              </w:rPr>
              <w:t>Résident</w:t>
            </w:r>
          </w:p>
        </w:tc>
      </w:tr>
    </w:tbl>
    <w:p w14:paraId="007BA3BD" w14:textId="77777777" w:rsidR="00A35EF7" w:rsidRDefault="00A35EF7"/>
    <w:p w14:paraId="1A7E508C" w14:textId="623FFD0E" w:rsidR="009F68A6" w:rsidRDefault="009F68A6"/>
    <w:p w14:paraId="61E0133B" w14:textId="77777777" w:rsidR="009F68A6" w:rsidRDefault="009F68A6"/>
    <w:p w14:paraId="12C91544" w14:textId="77777777" w:rsidR="00A20B48" w:rsidRDefault="00A20B48"/>
    <w:sectPr w:rsidR="00A20B4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51E93" w14:textId="77777777" w:rsidR="00E16E99" w:rsidRDefault="00E16E99" w:rsidP="00BD5991">
      <w:pPr>
        <w:spacing w:after="0" w:line="240" w:lineRule="auto"/>
      </w:pPr>
      <w:r>
        <w:separator/>
      </w:r>
    </w:p>
  </w:endnote>
  <w:endnote w:type="continuationSeparator" w:id="0">
    <w:p w14:paraId="3E4B8956" w14:textId="77777777" w:rsidR="00E16E99" w:rsidRDefault="00E16E99" w:rsidP="00BD5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5A6D9" w14:textId="77777777" w:rsidR="00E16E99" w:rsidRDefault="00E16E99" w:rsidP="00BD5991">
      <w:pPr>
        <w:spacing w:after="0" w:line="240" w:lineRule="auto"/>
      </w:pPr>
      <w:r>
        <w:separator/>
      </w:r>
    </w:p>
  </w:footnote>
  <w:footnote w:type="continuationSeparator" w:id="0">
    <w:p w14:paraId="2300A644" w14:textId="77777777" w:rsidR="00E16E99" w:rsidRDefault="00E16E99" w:rsidP="00BD5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87E30" w14:textId="41D279C8" w:rsidR="00BD5991" w:rsidRDefault="00BD5991">
    <w:pPr>
      <w:pStyle w:val="En-tte"/>
    </w:pPr>
    <w:r>
      <w:rPr>
        <w:noProof/>
      </w:rPr>
      <w:drawing>
        <wp:inline distT="0" distB="0" distL="0" distR="0" wp14:anchorId="56431E7F" wp14:editId="1F280446">
          <wp:extent cx="830580" cy="870851"/>
          <wp:effectExtent l="0" t="0" r="762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2151" cy="872499"/>
                  </a:xfrm>
                  <a:prstGeom prst="rect">
                    <a:avLst/>
                  </a:prstGeom>
                  <a:noFill/>
                  <a:ln>
                    <a:noFill/>
                  </a:ln>
                </pic:spPr>
              </pic:pic>
            </a:graphicData>
          </a:graphic>
        </wp:inline>
      </w:drawing>
    </w:r>
    <w:r>
      <w:tab/>
    </w:r>
    <w:r>
      <w:tab/>
    </w:r>
    <w:r>
      <w:rPr>
        <w:noProof/>
      </w:rPr>
      <w:drawing>
        <wp:inline distT="0" distB="0" distL="0" distR="0" wp14:anchorId="5C4A2242" wp14:editId="35FE5932">
          <wp:extent cx="776605" cy="932465"/>
          <wp:effectExtent l="0" t="0" r="4445"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2398" cy="9394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B5DDA"/>
    <w:multiLevelType w:val="multilevel"/>
    <w:tmpl w:val="76B2E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8C1965"/>
    <w:multiLevelType w:val="multilevel"/>
    <w:tmpl w:val="0124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7F289E"/>
    <w:multiLevelType w:val="multilevel"/>
    <w:tmpl w:val="B9A0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B48"/>
    <w:rsid w:val="00047283"/>
    <w:rsid w:val="00064392"/>
    <w:rsid w:val="0019616C"/>
    <w:rsid w:val="00245901"/>
    <w:rsid w:val="003E0E26"/>
    <w:rsid w:val="003E150E"/>
    <w:rsid w:val="00457FE6"/>
    <w:rsid w:val="004D4CE1"/>
    <w:rsid w:val="0052391D"/>
    <w:rsid w:val="005B1343"/>
    <w:rsid w:val="005D7BFC"/>
    <w:rsid w:val="006226CB"/>
    <w:rsid w:val="007316CE"/>
    <w:rsid w:val="007E2E97"/>
    <w:rsid w:val="008944D2"/>
    <w:rsid w:val="00963203"/>
    <w:rsid w:val="009F68A6"/>
    <w:rsid w:val="00A02EE7"/>
    <w:rsid w:val="00A20B48"/>
    <w:rsid w:val="00A35EF7"/>
    <w:rsid w:val="00A7369B"/>
    <w:rsid w:val="00B01A4F"/>
    <w:rsid w:val="00B55603"/>
    <w:rsid w:val="00BD5991"/>
    <w:rsid w:val="00BE76D5"/>
    <w:rsid w:val="00C76149"/>
    <w:rsid w:val="00CD5C9A"/>
    <w:rsid w:val="00E16E99"/>
    <w:rsid w:val="00E63653"/>
    <w:rsid w:val="00EA2D55"/>
    <w:rsid w:val="00ED4AF3"/>
    <w:rsid w:val="00F313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6903D"/>
  <w15:chartTrackingRefBased/>
  <w15:docId w15:val="{792BAAC0-810B-4FF1-838C-93CDC34B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35EF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5B1343"/>
    <w:pPr>
      <w:ind w:left="720"/>
      <w:contextualSpacing/>
    </w:pPr>
  </w:style>
  <w:style w:type="paragraph" w:styleId="En-tte">
    <w:name w:val="header"/>
    <w:basedOn w:val="Normal"/>
    <w:link w:val="En-tteCar"/>
    <w:uiPriority w:val="99"/>
    <w:unhideWhenUsed/>
    <w:rsid w:val="00BD5991"/>
    <w:pPr>
      <w:tabs>
        <w:tab w:val="center" w:pos="4536"/>
        <w:tab w:val="right" w:pos="9072"/>
      </w:tabs>
      <w:spacing w:after="0" w:line="240" w:lineRule="auto"/>
    </w:pPr>
  </w:style>
  <w:style w:type="character" w:customStyle="1" w:styleId="En-tteCar">
    <w:name w:val="En-tête Car"/>
    <w:basedOn w:val="Policepardfaut"/>
    <w:link w:val="En-tte"/>
    <w:uiPriority w:val="99"/>
    <w:rsid w:val="00BD5991"/>
  </w:style>
  <w:style w:type="paragraph" w:styleId="Pieddepage">
    <w:name w:val="footer"/>
    <w:basedOn w:val="Normal"/>
    <w:link w:val="PieddepageCar"/>
    <w:uiPriority w:val="99"/>
    <w:unhideWhenUsed/>
    <w:rsid w:val="00BD59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5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990969">
      <w:bodyDiv w:val="1"/>
      <w:marLeft w:val="0"/>
      <w:marRight w:val="0"/>
      <w:marTop w:val="0"/>
      <w:marBottom w:val="0"/>
      <w:divBdr>
        <w:top w:val="none" w:sz="0" w:space="0" w:color="auto"/>
        <w:left w:val="none" w:sz="0" w:space="0" w:color="auto"/>
        <w:bottom w:val="none" w:sz="0" w:space="0" w:color="auto"/>
        <w:right w:val="none" w:sz="0" w:space="0" w:color="auto"/>
      </w:divBdr>
    </w:div>
    <w:div w:id="628626994">
      <w:bodyDiv w:val="1"/>
      <w:marLeft w:val="0"/>
      <w:marRight w:val="0"/>
      <w:marTop w:val="0"/>
      <w:marBottom w:val="0"/>
      <w:divBdr>
        <w:top w:val="none" w:sz="0" w:space="0" w:color="auto"/>
        <w:left w:val="none" w:sz="0" w:space="0" w:color="auto"/>
        <w:bottom w:val="none" w:sz="0" w:space="0" w:color="auto"/>
        <w:right w:val="none" w:sz="0" w:space="0" w:color="auto"/>
      </w:divBdr>
    </w:div>
    <w:div w:id="1740789928">
      <w:bodyDiv w:val="1"/>
      <w:marLeft w:val="0"/>
      <w:marRight w:val="0"/>
      <w:marTop w:val="0"/>
      <w:marBottom w:val="0"/>
      <w:divBdr>
        <w:top w:val="none" w:sz="0" w:space="0" w:color="auto"/>
        <w:left w:val="none" w:sz="0" w:space="0" w:color="auto"/>
        <w:bottom w:val="none" w:sz="0" w:space="0" w:color="auto"/>
        <w:right w:val="none" w:sz="0" w:space="0" w:color="auto"/>
      </w:divBdr>
      <w:divsChild>
        <w:div w:id="975263096">
          <w:marLeft w:val="-108"/>
          <w:marRight w:val="0"/>
          <w:marTop w:val="0"/>
          <w:marBottom w:val="0"/>
          <w:divBdr>
            <w:top w:val="none" w:sz="0" w:space="0" w:color="auto"/>
            <w:left w:val="none" w:sz="0" w:space="0" w:color="auto"/>
            <w:bottom w:val="none" w:sz="0" w:space="0" w:color="auto"/>
            <w:right w:val="none" w:sz="0" w:space="0" w:color="auto"/>
          </w:divBdr>
        </w:div>
        <w:div w:id="1166900926">
          <w:marLeft w:val="2989"/>
          <w:marRight w:val="0"/>
          <w:marTop w:val="0"/>
          <w:marBottom w:val="0"/>
          <w:divBdr>
            <w:top w:val="none" w:sz="0" w:space="0" w:color="auto"/>
            <w:left w:val="none" w:sz="0" w:space="0" w:color="auto"/>
            <w:bottom w:val="none" w:sz="0" w:space="0" w:color="auto"/>
            <w:right w:val="none" w:sz="0" w:space="0" w:color="auto"/>
          </w:divBdr>
        </w:div>
        <w:div w:id="58920079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1804</TotalTime>
  <Pages>1</Pages>
  <Words>885</Words>
  <Characters>4870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Luppino</dc:creator>
  <cp:keywords/>
  <dc:description/>
  <cp:lastModifiedBy>Federica Luppino</cp:lastModifiedBy>
  <cp:revision>22</cp:revision>
  <dcterms:created xsi:type="dcterms:W3CDTF">2021-04-28T16:15:00Z</dcterms:created>
  <dcterms:modified xsi:type="dcterms:W3CDTF">2021-07-28T04:50:00Z</dcterms:modified>
</cp:coreProperties>
</file>