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C5EF" w14:textId="77777777" w:rsidR="00F87572" w:rsidRDefault="00484510" w:rsidP="00341F70">
      <w:pPr>
        <w:pStyle w:val="Corpsdetexte"/>
        <w:ind w:left="2133" w:firstLine="720"/>
        <w:rPr>
          <w:rFonts w:ascii="Times New Roman"/>
          <w:sz w:val="20"/>
        </w:rPr>
      </w:pPr>
      <w:r>
        <w:rPr>
          <w:rFonts w:ascii="Times New Roman"/>
          <w:noProof/>
          <w:sz w:val="20"/>
          <w:lang w:val="fr-FR" w:eastAsia="fr-FR"/>
        </w:rPr>
        <w:drawing>
          <wp:inline distT="0" distB="0" distL="0" distR="0" wp14:anchorId="28BF363B" wp14:editId="4A903100">
            <wp:extent cx="1920817" cy="14207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0817" cy="1420749"/>
                    </a:xfrm>
                    <a:prstGeom prst="rect">
                      <a:avLst/>
                    </a:prstGeom>
                  </pic:spPr>
                </pic:pic>
              </a:graphicData>
            </a:graphic>
          </wp:inline>
        </w:drawing>
      </w:r>
    </w:p>
    <w:p w14:paraId="5768068A" w14:textId="77777777" w:rsidR="00F87572" w:rsidRDefault="00F87572">
      <w:pPr>
        <w:pStyle w:val="Corpsdetexte"/>
        <w:rPr>
          <w:rFonts w:ascii="Times New Roman"/>
          <w:sz w:val="20"/>
        </w:rPr>
      </w:pPr>
    </w:p>
    <w:p w14:paraId="4CCFB61F" w14:textId="77777777" w:rsidR="00F87572" w:rsidRDefault="00F87572">
      <w:pPr>
        <w:pStyle w:val="Corpsdetexte"/>
        <w:spacing w:before="5"/>
        <w:rPr>
          <w:rFonts w:ascii="Times New Roman"/>
        </w:rPr>
      </w:pPr>
    </w:p>
    <w:p w14:paraId="578AA2DE" w14:textId="77777777" w:rsidR="00F87572" w:rsidRPr="00341F70" w:rsidRDefault="00C81785" w:rsidP="00341F70">
      <w:pPr>
        <w:pStyle w:val="Titre"/>
      </w:pPr>
      <w:r>
        <w:pict w14:anchorId="18B4B65A">
          <v:rect id="_x0000_s2050" style="position:absolute;left:0;text-align:left;margin-left:169.05pt;margin-top:70.2pt;width:260.9pt;height:1pt;z-index:-251658752;mso-wrap-distance-left:0;mso-wrap-distance-right:0;mso-position-horizontal-relative:page" fillcolor="#4f81bc" stroked="f">
            <w10:wrap type="topAndBottom" anchorx="page"/>
          </v:rect>
        </w:pict>
      </w:r>
      <w:r w:rsidR="00484510">
        <w:rPr>
          <w:color w:val="938953"/>
        </w:rPr>
        <w:t>YACHT CLUB DE BANDOL</w:t>
      </w:r>
    </w:p>
    <w:p w14:paraId="7C971628" w14:textId="77777777" w:rsidR="00F87572" w:rsidRDefault="00484510">
      <w:pPr>
        <w:spacing w:before="209"/>
        <w:ind w:left="1588" w:right="2235"/>
        <w:jc w:val="center"/>
        <w:rPr>
          <w:b/>
          <w:sz w:val="28"/>
        </w:rPr>
      </w:pPr>
      <w:r>
        <w:rPr>
          <w:b/>
          <w:sz w:val="28"/>
        </w:rPr>
        <w:t>STATUTS</w:t>
      </w:r>
    </w:p>
    <w:p w14:paraId="4B39F1DE" w14:textId="77777777" w:rsidR="00F87572" w:rsidRPr="00AE7EC3" w:rsidRDefault="00484510">
      <w:pPr>
        <w:pStyle w:val="Corpsdetexte"/>
        <w:spacing w:before="252"/>
        <w:ind w:left="1957" w:right="2235"/>
        <w:jc w:val="center"/>
        <w:rPr>
          <w:b/>
        </w:rPr>
      </w:pPr>
      <w:r w:rsidRPr="00AE7EC3">
        <w:rPr>
          <w:b/>
        </w:rPr>
        <w:t xml:space="preserve">Validés </w:t>
      </w:r>
      <w:r w:rsidR="005E2A0E" w:rsidRPr="00AE7EC3">
        <w:rPr>
          <w:b/>
        </w:rPr>
        <w:t>par l’AGE du 12 mars 2022</w:t>
      </w:r>
    </w:p>
    <w:p w14:paraId="0900BCE0" w14:textId="77777777" w:rsidR="00F87572" w:rsidRDefault="00F87572">
      <w:pPr>
        <w:pStyle w:val="Corpsdetexte"/>
        <w:spacing w:before="5"/>
        <w:rPr>
          <w:sz w:val="15"/>
        </w:rPr>
      </w:pPr>
    </w:p>
    <w:p w14:paraId="7C5A8E13" w14:textId="77777777" w:rsidR="00F87572" w:rsidRDefault="00484510">
      <w:pPr>
        <w:pStyle w:val="Titre11"/>
        <w:spacing w:before="52"/>
      </w:pPr>
      <w:r>
        <w:t>Sommaire</w:t>
      </w:r>
    </w:p>
    <w:p w14:paraId="390971A7" w14:textId="77777777" w:rsidR="00F87572" w:rsidRDefault="00F87572">
      <w:pPr>
        <w:pStyle w:val="Corpsdetexte"/>
        <w:spacing w:before="11"/>
        <w:rPr>
          <w:b/>
          <w:sz w:val="19"/>
        </w:rPr>
      </w:pPr>
    </w:p>
    <w:p w14:paraId="3A59EC29" w14:textId="77777777" w:rsidR="00F87572" w:rsidRDefault="00484510">
      <w:pPr>
        <w:ind w:left="116"/>
        <w:rPr>
          <w:sz w:val="24"/>
        </w:rPr>
      </w:pPr>
      <w:r>
        <w:rPr>
          <w:sz w:val="24"/>
        </w:rPr>
        <w:t>Article 1-CONSTITUTION-DENOMINATION SOCIALE</w:t>
      </w:r>
    </w:p>
    <w:p w14:paraId="26C5A83A" w14:textId="77777777" w:rsidR="00F87572" w:rsidRDefault="00484510">
      <w:pPr>
        <w:spacing w:before="47"/>
        <w:ind w:left="116"/>
        <w:rPr>
          <w:sz w:val="24"/>
        </w:rPr>
      </w:pPr>
      <w:r>
        <w:rPr>
          <w:sz w:val="24"/>
        </w:rPr>
        <w:t>Article 2-OBJET</w:t>
      </w:r>
    </w:p>
    <w:p w14:paraId="07D38FEA" w14:textId="77777777" w:rsidR="00F87572" w:rsidRDefault="00484510">
      <w:pPr>
        <w:spacing w:before="44" w:line="276" w:lineRule="auto"/>
        <w:ind w:left="116" w:right="6962"/>
        <w:rPr>
          <w:sz w:val="24"/>
        </w:rPr>
      </w:pPr>
      <w:r>
        <w:rPr>
          <w:sz w:val="24"/>
        </w:rPr>
        <w:t>Article 3-SIEGE SOCIAL Article 4-DUREE</w:t>
      </w:r>
    </w:p>
    <w:p w14:paraId="5A44CB7D" w14:textId="77777777" w:rsidR="00F87572" w:rsidRDefault="00484510">
      <w:pPr>
        <w:spacing w:line="276" w:lineRule="auto"/>
        <w:ind w:left="116" w:right="5132"/>
        <w:rPr>
          <w:sz w:val="24"/>
        </w:rPr>
      </w:pPr>
      <w:r>
        <w:rPr>
          <w:sz w:val="24"/>
        </w:rPr>
        <w:t>Article 5-AFFILIATION DE L’ASSOCIATION Article 6-RESSOURCES DE L’ASSOCIATION</w:t>
      </w:r>
    </w:p>
    <w:p w14:paraId="1C3F5F31" w14:textId="77777777" w:rsidR="00F87572" w:rsidRDefault="00484510">
      <w:pPr>
        <w:spacing w:line="276" w:lineRule="auto"/>
        <w:ind w:left="116" w:right="7123"/>
        <w:rPr>
          <w:sz w:val="24"/>
        </w:rPr>
      </w:pPr>
      <w:r>
        <w:rPr>
          <w:sz w:val="24"/>
        </w:rPr>
        <w:t>Article 8-MEMBRES Article 9-ADMISSION</w:t>
      </w:r>
    </w:p>
    <w:p w14:paraId="46339A0A" w14:textId="77777777" w:rsidR="00F87572" w:rsidRDefault="00484510">
      <w:pPr>
        <w:spacing w:line="276" w:lineRule="auto"/>
        <w:ind w:left="116" w:right="4747"/>
        <w:rPr>
          <w:sz w:val="24"/>
        </w:rPr>
      </w:pPr>
      <w:r>
        <w:rPr>
          <w:sz w:val="24"/>
        </w:rPr>
        <w:t>Article 10-PERTE DE LA QUALITE DE MEMBRE Article 11-INDEMNITES</w:t>
      </w:r>
    </w:p>
    <w:p w14:paraId="44A95729" w14:textId="77777777" w:rsidR="00F87572" w:rsidRDefault="00484510">
      <w:pPr>
        <w:spacing w:before="1" w:line="276" w:lineRule="auto"/>
        <w:ind w:left="116" w:right="3454"/>
        <w:rPr>
          <w:sz w:val="24"/>
        </w:rPr>
      </w:pPr>
      <w:r>
        <w:rPr>
          <w:sz w:val="24"/>
        </w:rPr>
        <w:t>Article 12-COMPOSITION DU CONSEIL D’ADMINISTRATION Article 13-REUNIONS DU CONSEIL D’ADMINISTRATION Article 14-POUVOIRS DU CONSEIL D’ADMINISTRATION Article 15-BUREAU DU CONSEIL D’ADMINISTRATION Article 16-RÔLE DU BUREAU</w:t>
      </w:r>
    </w:p>
    <w:p w14:paraId="2F819E75" w14:textId="77777777" w:rsidR="00F87572" w:rsidRDefault="00484510">
      <w:pPr>
        <w:ind w:left="116"/>
        <w:rPr>
          <w:sz w:val="24"/>
        </w:rPr>
      </w:pPr>
      <w:r>
        <w:rPr>
          <w:sz w:val="24"/>
        </w:rPr>
        <w:t>Article 17-COMMISSIONS</w:t>
      </w:r>
    </w:p>
    <w:p w14:paraId="1AA8AAD3" w14:textId="77777777" w:rsidR="00F87572" w:rsidRDefault="00484510">
      <w:pPr>
        <w:spacing w:before="43" w:line="276" w:lineRule="auto"/>
        <w:ind w:left="116" w:right="2529"/>
        <w:rPr>
          <w:sz w:val="24"/>
        </w:rPr>
      </w:pPr>
      <w:r>
        <w:rPr>
          <w:sz w:val="24"/>
        </w:rPr>
        <w:t>Article 18-DISPOSITIONS COMMUNES AUX ASSEMBLEES GENERALES Article-19 ASSEMBLEE GENERALE EXTRAORDINAIRE</w:t>
      </w:r>
    </w:p>
    <w:p w14:paraId="53AE1C98" w14:textId="77777777" w:rsidR="00F87572" w:rsidRDefault="00484510">
      <w:pPr>
        <w:spacing w:line="278" w:lineRule="auto"/>
        <w:ind w:left="116" w:right="4765"/>
        <w:rPr>
          <w:sz w:val="24"/>
        </w:rPr>
      </w:pPr>
      <w:r>
        <w:rPr>
          <w:sz w:val="24"/>
        </w:rPr>
        <w:t>Article 20-ASSEMBLEE GENERALE ORDINAIRE Article 21-DISSOLUTION</w:t>
      </w:r>
    </w:p>
    <w:p w14:paraId="598BD90C" w14:textId="77777777" w:rsidR="00F87572" w:rsidRDefault="00F87572">
      <w:pPr>
        <w:spacing w:line="278" w:lineRule="auto"/>
        <w:rPr>
          <w:sz w:val="24"/>
        </w:rPr>
        <w:sectPr w:rsidR="00F87572">
          <w:footerReference w:type="default" r:id="rId8"/>
          <w:type w:val="continuous"/>
          <w:pgSz w:w="11910" w:h="16840"/>
          <w:pgMar w:top="1480" w:right="1320" w:bottom="1380" w:left="1300" w:header="720" w:footer="1193" w:gutter="0"/>
          <w:pgNumType w:start="1"/>
          <w:cols w:space="720"/>
        </w:sectPr>
      </w:pPr>
    </w:p>
    <w:p w14:paraId="6512756D" w14:textId="77777777" w:rsidR="00F87572" w:rsidRDefault="00484510">
      <w:pPr>
        <w:spacing w:before="40" w:line="276" w:lineRule="auto"/>
        <w:ind w:left="116" w:right="5841"/>
        <w:rPr>
          <w:sz w:val="24"/>
        </w:rPr>
      </w:pPr>
      <w:r>
        <w:rPr>
          <w:sz w:val="24"/>
        </w:rPr>
        <w:lastRenderedPageBreak/>
        <w:t>Article 22-REGLEMENT INTERIEUR Article 23-FORMALITES</w:t>
      </w:r>
    </w:p>
    <w:p w14:paraId="102FCF29" w14:textId="77777777" w:rsidR="00F87572" w:rsidRDefault="00F87572">
      <w:pPr>
        <w:pStyle w:val="Corpsdetexte"/>
        <w:rPr>
          <w:sz w:val="24"/>
        </w:rPr>
      </w:pPr>
    </w:p>
    <w:p w14:paraId="152B1557" w14:textId="77777777" w:rsidR="00F87572" w:rsidRDefault="00F87572">
      <w:pPr>
        <w:pStyle w:val="Corpsdetexte"/>
        <w:rPr>
          <w:sz w:val="24"/>
        </w:rPr>
      </w:pPr>
    </w:p>
    <w:p w14:paraId="30DE5BFC" w14:textId="77777777" w:rsidR="00F87572" w:rsidRDefault="00484510">
      <w:pPr>
        <w:spacing w:before="152"/>
        <w:ind w:left="116"/>
        <w:rPr>
          <w:b/>
          <w:sz w:val="24"/>
        </w:rPr>
      </w:pPr>
      <w:r>
        <w:rPr>
          <w:b/>
          <w:sz w:val="24"/>
        </w:rPr>
        <w:t>Article 1-CONSTITUTION-DENOMINATION SOCIALE</w:t>
      </w:r>
    </w:p>
    <w:p w14:paraId="5D7BA0EC" w14:textId="77777777" w:rsidR="00F87572" w:rsidRDefault="00F87572">
      <w:pPr>
        <w:pStyle w:val="Corpsdetexte"/>
        <w:spacing w:before="10"/>
        <w:rPr>
          <w:b/>
          <w:sz w:val="19"/>
        </w:rPr>
      </w:pPr>
    </w:p>
    <w:p w14:paraId="6AD9576C" w14:textId="77777777" w:rsidR="00F87572" w:rsidRDefault="00484510">
      <w:pPr>
        <w:pStyle w:val="Corpsdetexte"/>
        <w:spacing w:before="1"/>
        <w:ind w:left="116"/>
      </w:pPr>
      <w:r>
        <w:t>L’ASSOCIATION YACHT CLUB BANDOL (YCB) a été fondée en 2007</w:t>
      </w:r>
    </w:p>
    <w:p w14:paraId="2EFBB456" w14:textId="77777777" w:rsidR="00F87572" w:rsidRDefault="00F87572">
      <w:pPr>
        <w:pStyle w:val="Corpsdetexte"/>
        <w:spacing w:before="7"/>
        <w:rPr>
          <w:sz w:val="19"/>
        </w:rPr>
      </w:pPr>
    </w:p>
    <w:p w14:paraId="09420284" w14:textId="77777777" w:rsidR="00F87572" w:rsidRDefault="00484510">
      <w:pPr>
        <w:pStyle w:val="Corpsdetexte"/>
        <w:ind w:left="116"/>
      </w:pPr>
      <w:r>
        <w:t>Elle est régie par la loi du 1</w:t>
      </w:r>
      <w:r>
        <w:rPr>
          <w:vertAlign w:val="superscript"/>
        </w:rPr>
        <w:t>er</w:t>
      </w:r>
      <w:r>
        <w:t xml:space="preserve"> juillet 1901 et le décret du 16 août 1901.</w:t>
      </w:r>
    </w:p>
    <w:p w14:paraId="44672911" w14:textId="77777777" w:rsidR="00F87572" w:rsidRDefault="00F87572">
      <w:pPr>
        <w:pStyle w:val="Corpsdetexte"/>
        <w:spacing w:before="11"/>
        <w:rPr>
          <w:sz w:val="19"/>
        </w:rPr>
      </w:pPr>
    </w:p>
    <w:p w14:paraId="449F43F9" w14:textId="77777777" w:rsidR="00F87572" w:rsidRDefault="00484510">
      <w:pPr>
        <w:pStyle w:val="Corpsdetexte"/>
        <w:spacing w:before="1" w:line="453" w:lineRule="auto"/>
        <w:ind w:left="116" w:right="275"/>
      </w:pPr>
      <w:r>
        <w:t>Elle est déclarée crée à la Préfecture du Var, sous le n° 0833053199 le 6 novembre 2007. Enregistrée au jo le 24 novembre 2007 sous le n° 20070047 de parution et le n° 2152 d’annonce. Elle est déclarée modifiée à la Préfecture du Var, sous le n° W832002890 10 décembre 2008.</w:t>
      </w:r>
    </w:p>
    <w:p w14:paraId="2CFF7648" w14:textId="77777777" w:rsidR="00F87572" w:rsidRDefault="00484510">
      <w:pPr>
        <w:pStyle w:val="Titre11"/>
        <w:spacing w:before="2"/>
      </w:pPr>
      <w:r>
        <w:t>Article 2-OBJET</w:t>
      </w:r>
    </w:p>
    <w:p w14:paraId="5F69854A" w14:textId="77777777" w:rsidR="00F87572" w:rsidRDefault="00F87572">
      <w:pPr>
        <w:pStyle w:val="Corpsdetexte"/>
        <w:spacing w:before="10"/>
        <w:rPr>
          <w:b/>
          <w:sz w:val="19"/>
        </w:rPr>
      </w:pPr>
    </w:p>
    <w:p w14:paraId="6E2B5F9E" w14:textId="77777777" w:rsidR="00F87572" w:rsidRDefault="00484510">
      <w:pPr>
        <w:pStyle w:val="Corpsdetexte"/>
        <w:ind w:left="116"/>
      </w:pPr>
      <w:r>
        <w:t>L’association a pour objet :</w:t>
      </w:r>
    </w:p>
    <w:p w14:paraId="11001448" w14:textId="77777777" w:rsidR="00F87572" w:rsidRDefault="00F87572">
      <w:pPr>
        <w:pStyle w:val="Corpsdetexte"/>
        <w:rPr>
          <w:sz w:val="20"/>
        </w:rPr>
      </w:pPr>
    </w:p>
    <w:p w14:paraId="4B16C694" w14:textId="77777777" w:rsidR="00F87572" w:rsidRDefault="00484510">
      <w:pPr>
        <w:pStyle w:val="Paragraphedeliste"/>
        <w:numPr>
          <w:ilvl w:val="0"/>
          <w:numId w:val="1"/>
        </w:numPr>
        <w:tabs>
          <w:tab w:val="left" w:pos="836"/>
          <w:tab w:val="left" w:pos="837"/>
        </w:tabs>
        <w:spacing w:line="276" w:lineRule="auto"/>
        <w:ind w:right="312"/>
      </w:pPr>
      <w:r>
        <w:t>La</w:t>
      </w:r>
      <w:r>
        <w:rPr>
          <w:spacing w:val="-7"/>
        </w:rPr>
        <w:t xml:space="preserve"> </w:t>
      </w:r>
      <w:r>
        <w:t>pratique</w:t>
      </w:r>
      <w:r>
        <w:rPr>
          <w:spacing w:val="-7"/>
        </w:rPr>
        <w:t xml:space="preserve"> </w:t>
      </w:r>
      <w:r>
        <w:t>et</w:t>
      </w:r>
      <w:r>
        <w:rPr>
          <w:spacing w:val="-7"/>
        </w:rPr>
        <w:t xml:space="preserve"> </w:t>
      </w:r>
      <w:r>
        <w:t>la</w:t>
      </w:r>
      <w:r>
        <w:rPr>
          <w:spacing w:val="-3"/>
        </w:rPr>
        <w:t xml:space="preserve"> </w:t>
      </w:r>
      <w:r>
        <w:t>promotion</w:t>
      </w:r>
      <w:r>
        <w:rPr>
          <w:spacing w:val="-5"/>
        </w:rPr>
        <w:t xml:space="preserve"> </w:t>
      </w:r>
      <w:r>
        <w:t>des activités</w:t>
      </w:r>
      <w:r>
        <w:rPr>
          <w:spacing w:val="-4"/>
        </w:rPr>
        <w:t xml:space="preserve"> </w:t>
      </w:r>
      <w:r>
        <w:t>nautiques</w:t>
      </w:r>
      <w:r>
        <w:rPr>
          <w:spacing w:val="-4"/>
        </w:rPr>
        <w:t xml:space="preserve"> </w:t>
      </w:r>
      <w:r>
        <w:t>et</w:t>
      </w:r>
      <w:r>
        <w:rPr>
          <w:spacing w:val="-7"/>
        </w:rPr>
        <w:t xml:space="preserve"> </w:t>
      </w:r>
      <w:r>
        <w:t>toutes</w:t>
      </w:r>
      <w:r>
        <w:rPr>
          <w:spacing w:val="-4"/>
        </w:rPr>
        <w:t xml:space="preserve"> </w:t>
      </w:r>
      <w:r>
        <w:t>activités</w:t>
      </w:r>
      <w:r>
        <w:rPr>
          <w:spacing w:val="-4"/>
        </w:rPr>
        <w:t xml:space="preserve"> </w:t>
      </w:r>
      <w:r>
        <w:t>connexes</w:t>
      </w:r>
      <w:r>
        <w:rPr>
          <w:spacing w:val="-4"/>
        </w:rPr>
        <w:t xml:space="preserve"> </w:t>
      </w:r>
      <w:r>
        <w:t>ou</w:t>
      </w:r>
      <w:r>
        <w:rPr>
          <w:spacing w:val="-1"/>
        </w:rPr>
        <w:t xml:space="preserve"> </w:t>
      </w:r>
      <w:r>
        <w:t>annexes s’y</w:t>
      </w:r>
      <w:r>
        <w:rPr>
          <w:spacing w:val="-3"/>
        </w:rPr>
        <w:t xml:space="preserve"> </w:t>
      </w:r>
      <w:r>
        <w:t>rapportant,</w:t>
      </w:r>
    </w:p>
    <w:p w14:paraId="43CCECFD" w14:textId="77777777" w:rsidR="00F87572" w:rsidRDefault="00484510">
      <w:pPr>
        <w:pStyle w:val="Paragraphedeliste"/>
        <w:numPr>
          <w:ilvl w:val="0"/>
          <w:numId w:val="1"/>
        </w:numPr>
        <w:tabs>
          <w:tab w:val="left" w:pos="836"/>
          <w:tab w:val="left" w:pos="837"/>
        </w:tabs>
        <w:spacing w:line="267" w:lineRule="exact"/>
        <w:ind w:hanging="361"/>
      </w:pPr>
      <w:r>
        <w:t>De créer des liens d’amitié et de solidarité entre ses</w:t>
      </w:r>
      <w:r>
        <w:rPr>
          <w:spacing w:val="-17"/>
        </w:rPr>
        <w:t xml:space="preserve"> </w:t>
      </w:r>
      <w:r>
        <w:t>membres,</w:t>
      </w:r>
    </w:p>
    <w:p w14:paraId="27AC7BDB" w14:textId="77777777" w:rsidR="00F87572" w:rsidRDefault="00484510">
      <w:pPr>
        <w:pStyle w:val="Paragraphedeliste"/>
        <w:numPr>
          <w:ilvl w:val="0"/>
          <w:numId w:val="1"/>
        </w:numPr>
        <w:tabs>
          <w:tab w:val="left" w:pos="836"/>
          <w:tab w:val="left" w:pos="837"/>
        </w:tabs>
        <w:spacing w:before="40" w:line="276" w:lineRule="auto"/>
        <w:ind w:right="266"/>
      </w:pPr>
      <w:r>
        <w:t>De</w:t>
      </w:r>
      <w:r>
        <w:rPr>
          <w:spacing w:val="-7"/>
        </w:rPr>
        <w:t xml:space="preserve"> </w:t>
      </w:r>
      <w:r>
        <w:t>représenter</w:t>
      </w:r>
      <w:r>
        <w:rPr>
          <w:spacing w:val="-1"/>
        </w:rPr>
        <w:t xml:space="preserve"> </w:t>
      </w:r>
      <w:r>
        <w:t>ses</w:t>
      </w:r>
      <w:r>
        <w:rPr>
          <w:spacing w:val="-3"/>
        </w:rPr>
        <w:t xml:space="preserve"> </w:t>
      </w:r>
      <w:r>
        <w:t>membres</w:t>
      </w:r>
      <w:r>
        <w:rPr>
          <w:spacing w:val="-4"/>
        </w:rPr>
        <w:t xml:space="preserve"> </w:t>
      </w:r>
      <w:r>
        <w:t>vis-à-vis</w:t>
      </w:r>
      <w:r>
        <w:rPr>
          <w:spacing w:val="-3"/>
        </w:rPr>
        <w:t xml:space="preserve"> </w:t>
      </w:r>
      <w:r>
        <w:t>de</w:t>
      </w:r>
      <w:r>
        <w:rPr>
          <w:spacing w:val="-5"/>
        </w:rPr>
        <w:t xml:space="preserve"> </w:t>
      </w:r>
      <w:r>
        <w:t>l’administration</w:t>
      </w:r>
      <w:r>
        <w:rPr>
          <w:spacing w:val="-5"/>
        </w:rPr>
        <w:t xml:space="preserve"> </w:t>
      </w:r>
      <w:r>
        <w:t>gestionnaire</w:t>
      </w:r>
      <w:r>
        <w:rPr>
          <w:spacing w:val="-6"/>
        </w:rPr>
        <w:t xml:space="preserve"> </w:t>
      </w:r>
      <w:r>
        <w:t>du</w:t>
      </w:r>
      <w:r>
        <w:rPr>
          <w:spacing w:val="-3"/>
        </w:rPr>
        <w:t xml:space="preserve"> </w:t>
      </w:r>
      <w:r>
        <w:t>port</w:t>
      </w:r>
      <w:r>
        <w:rPr>
          <w:spacing w:val="-4"/>
        </w:rPr>
        <w:t xml:space="preserve"> </w:t>
      </w:r>
      <w:r>
        <w:t>de</w:t>
      </w:r>
      <w:r>
        <w:rPr>
          <w:spacing w:val="-5"/>
        </w:rPr>
        <w:t xml:space="preserve"> </w:t>
      </w:r>
      <w:r>
        <w:t>Bandol</w:t>
      </w:r>
      <w:r>
        <w:rPr>
          <w:spacing w:val="-3"/>
        </w:rPr>
        <w:t xml:space="preserve"> </w:t>
      </w:r>
      <w:r>
        <w:t>ou toute autre administration en relation avec la gestion du</w:t>
      </w:r>
      <w:r>
        <w:rPr>
          <w:spacing w:val="-16"/>
        </w:rPr>
        <w:t xml:space="preserve"> </w:t>
      </w:r>
      <w:r>
        <w:t>port.</w:t>
      </w:r>
    </w:p>
    <w:p w14:paraId="1F184126" w14:textId="77777777" w:rsidR="00F87572" w:rsidRDefault="00F87572">
      <w:pPr>
        <w:pStyle w:val="Corpsdetexte"/>
        <w:spacing w:before="7"/>
        <w:rPr>
          <w:sz w:val="16"/>
        </w:rPr>
      </w:pPr>
    </w:p>
    <w:p w14:paraId="00881850" w14:textId="77777777" w:rsidR="00F87572" w:rsidRDefault="00484510">
      <w:pPr>
        <w:pStyle w:val="Corpsdetexte"/>
        <w:ind w:left="116"/>
      </w:pPr>
      <w:r>
        <w:t>L’association est apolitique et non confessionnelle.</w:t>
      </w:r>
    </w:p>
    <w:p w14:paraId="00196FCF" w14:textId="77777777" w:rsidR="00F87572" w:rsidRDefault="00F87572">
      <w:pPr>
        <w:pStyle w:val="Corpsdetexte"/>
        <w:spacing w:before="8"/>
        <w:rPr>
          <w:sz w:val="19"/>
        </w:rPr>
      </w:pPr>
    </w:p>
    <w:p w14:paraId="6AE31B42" w14:textId="77777777" w:rsidR="00F87572" w:rsidRDefault="00484510">
      <w:pPr>
        <w:pStyle w:val="Titre11"/>
        <w:spacing w:before="1"/>
      </w:pPr>
      <w:r>
        <w:t>Article 3-SIEGE SOCIAL</w:t>
      </w:r>
    </w:p>
    <w:p w14:paraId="2599AE1F" w14:textId="77777777" w:rsidR="00F87572" w:rsidRDefault="00F87572">
      <w:pPr>
        <w:pStyle w:val="Corpsdetexte"/>
        <w:spacing w:before="10"/>
        <w:rPr>
          <w:b/>
          <w:sz w:val="19"/>
        </w:rPr>
      </w:pPr>
    </w:p>
    <w:p w14:paraId="13B9A153" w14:textId="261F450D" w:rsidR="00F87572" w:rsidRDefault="00484510">
      <w:pPr>
        <w:pStyle w:val="Corpsdetexte"/>
        <w:ind w:left="116"/>
      </w:pPr>
      <w:r>
        <w:t>Le siège social est fixé à</w:t>
      </w:r>
      <w:r w:rsidR="00F63735">
        <w:t xml:space="preserve"> Bandol-83150-</w:t>
      </w:r>
      <w:r w:rsidR="005027DC">
        <w:t xml:space="preserve"> Rotonde du Casino.</w:t>
      </w:r>
    </w:p>
    <w:p w14:paraId="536E9A42" w14:textId="77777777" w:rsidR="00F87572" w:rsidRDefault="00F87572">
      <w:pPr>
        <w:pStyle w:val="Corpsdetexte"/>
        <w:spacing w:before="7"/>
        <w:rPr>
          <w:sz w:val="19"/>
        </w:rPr>
      </w:pPr>
    </w:p>
    <w:p w14:paraId="5520BD27" w14:textId="77777777" w:rsidR="00F87572" w:rsidRDefault="00484510">
      <w:pPr>
        <w:pStyle w:val="Corpsdetexte"/>
        <w:spacing w:line="278" w:lineRule="auto"/>
        <w:ind w:left="116"/>
      </w:pPr>
      <w:r>
        <w:t>Il pourra être transféré par décision du Conseil d’Administration et ratification de l’Assemblée Générale.</w:t>
      </w:r>
    </w:p>
    <w:p w14:paraId="64055F93" w14:textId="77777777" w:rsidR="00F87572" w:rsidRDefault="00F87572">
      <w:pPr>
        <w:pStyle w:val="Corpsdetexte"/>
        <w:spacing w:before="3"/>
        <w:rPr>
          <w:sz w:val="16"/>
        </w:rPr>
      </w:pPr>
    </w:p>
    <w:p w14:paraId="3D308583" w14:textId="77777777" w:rsidR="00F87572" w:rsidRDefault="00484510">
      <w:pPr>
        <w:pStyle w:val="Titre11"/>
      </w:pPr>
      <w:r>
        <w:t>Article 4-DUREE</w:t>
      </w:r>
    </w:p>
    <w:p w14:paraId="097EB6C7" w14:textId="77777777" w:rsidR="00F87572" w:rsidRDefault="00F87572">
      <w:pPr>
        <w:pStyle w:val="Corpsdetexte"/>
        <w:spacing w:before="10"/>
        <w:rPr>
          <w:b/>
          <w:sz w:val="19"/>
        </w:rPr>
      </w:pPr>
    </w:p>
    <w:p w14:paraId="5D36AF02" w14:textId="77777777" w:rsidR="00F87572" w:rsidRDefault="00484510">
      <w:pPr>
        <w:pStyle w:val="Corpsdetexte"/>
        <w:spacing w:before="1"/>
        <w:ind w:left="116"/>
      </w:pPr>
      <w:r>
        <w:t>La durée de l’association est illimitée.</w:t>
      </w:r>
    </w:p>
    <w:p w14:paraId="15E4BAD8" w14:textId="77777777" w:rsidR="00F87572" w:rsidRDefault="00F87572">
      <w:pPr>
        <w:pStyle w:val="Corpsdetexte"/>
        <w:spacing w:before="8"/>
        <w:rPr>
          <w:sz w:val="19"/>
        </w:rPr>
      </w:pPr>
    </w:p>
    <w:p w14:paraId="02E09F27" w14:textId="77777777" w:rsidR="00F87572" w:rsidRDefault="00484510">
      <w:pPr>
        <w:pStyle w:val="Titre11"/>
      </w:pPr>
      <w:r>
        <w:t>Article 5-AFFILIATION DE L’ASSOCIATION</w:t>
      </w:r>
    </w:p>
    <w:p w14:paraId="7E4654DC" w14:textId="77777777" w:rsidR="00F87572" w:rsidRDefault="00F87572">
      <w:pPr>
        <w:pStyle w:val="Corpsdetexte"/>
        <w:spacing w:before="10"/>
        <w:rPr>
          <w:b/>
          <w:sz w:val="19"/>
        </w:rPr>
      </w:pPr>
    </w:p>
    <w:p w14:paraId="6B3276E1" w14:textId="77777777" w:rsidR="00F87572" w:rsidRDefault="00484510">
      <w:pPr>
        <w:pStyle w:val="Corpsdetexte"/>
        <w:spacing w:line="278" w:lineRule="auto"/>
        <w:ind w:left="116"/>
      </w:pPr>
      <w:r>
        <w:t>Elle s’engage à se conformer entièrement aux statuts et aux règlements des fédérations dont elle relève ainsi qu’à ceux de leurs comités régionaux et départementaux.</w:t>
      </w:r>
    </w:p>
    <w:p w14:paraId="0A07895B" w14:textId="77777777" w:rsidR="00F87572" w:rsidRDefault="00F87572">
      <w:pPr>
        <w:pStyle w:val="Corpsdetexte"/>
        <w:spacing w:before="3"/>
        <w:rPr>
          <w:sz w:val="16"/>
        </w:rPr>
      </w:pPr>
    </w:p>
    <w:p w14:paraId="5E2D2606" w14:textId="77777777" w:rsidR="00F87572" w:rsidRDefault="00484510">
      <w:pPr>
        <w:pStyle w:val="Titre11"/>
      </w:pPr>
      <w:r>
        <w:t>Article 6-RESSOURCES DE</w:t>
      </w:r>
      <w:r>
        <w:rPr>
          <w:spacing w:val="-20"/>
        </w:rPr>
        <w:t xml:space="preserve"> </w:t>
      </w:r>
      <w:r>
        <w:t>L’ASSOCIATION</w:t>
      </w:r>
    </w:p>
    <w:p w14:paraId="05189657" w14:textId="77777777" w:rsidR="00F87572" w:rsidRDefault="00F87572">
      <w:pPr>
        <w:pStyle w:val="Corpsdetexte"/>
        <w:spacing w:before="10"/>
        <w:rPr>
          <w:b/>
          <w:sz w:val="19"/>
        </w:rPr>
      </w:pPr>
    </w:p>
    <w:p w14:paraId="1B4C3923" w14:textId="77777777" w:rsidR="00F87572" w:rsidRDefault="00484510">
      <w:pPr>
        <w:pStyle w:val="Corpsdetexte"/>
        <w:ind w:left="116"/>
      </w:pPr>
      <w:r>
        <w:t>Les ressources de l’association se composent</w:t>
      </w:r>
      <w:r>
        <w:rPr>
          <w:spacing w:val="-24"/>
        </w:rPr>
        <w:t xml:space="preserve"> </w:t>
      </w:r>
      <w:r>
        <w:t>:</w:t>
      </w:r>
    </w:p>
    <w:p w14:paraId="5638A9AA" w14:textId="77777777" w:rsidR="00F87572" w:rsidRDefault="00F87572">
      <w:pPr>
        <w:pStyle w:val="Corpsdetexte"/>
        <w:spacing w:before="8"/>
        <w:rPr>
          <w:sz w:val="19"/>
        </w:rPr>
      </w:pPr>
    </w:p>
    <w:p w14:paraId="56D1B034" w14:textId="77777777" w:rsidR="00F87572" w:rsidRDefault="00484510">
      <w:pPr>
        <w:pStyle w:val="Paragraphedeliste"/>
        <w:numPr>
          <w:ilvl w:val="0"/>
          <w:numId w:val="1"/>
        </w:numPr>
        <w:tabs>
          <w:tab w:val="left" w:pos="836"/>
          <w:tab w:val="left" w:pos="837"/>
        </w:tabs>
        <w:ind w:hanging="361"/>
      </w:pPr>
      <w:r>
        <w:t>du produit des cotisations des</w:t>
      </w:r>
      <w:r>
        <w:rPr>
          <w:spacing w:val="-8"/>
        </w:rPr>
        <w:t xml:space="preserve"> </w:t>
      </w:r>
      <w:r>
        <w:t>membres,</w:t>
      </w:r>
    </w:p>
    <w:p w14:paraId="4561A5BD" w14:textId="77777777" w:rsidR="00F87572" w:rsidRDefault="00484510">
      <w:pPr>
        <w:pStyle w:val="Paragraphedeliste"/>
        <w:numPr>
          <w:ilvl w:val="0"/>
          <w:numId w:val="1"/>
        </w:numPr>
        <w:tabs>
          <w:tab w:val="left" w:pos="836"/>
          <w:tab w:val="left" w:pos="837"/>
        </w:tabs>
        <w:spacing w:before="40"/>
        <w:ind w:hanging="361"/>
      </w:pPr>
      <w:r>
        <w:t>des subventions éventuelles des organismes</w:t>
      </w:r>
      <w:r>
        <w:rPr>
          <w:spacing w:val="-6"/>
        </w:rPr>
        <w:t xml:space="preserve"> </w:t>
      </w:r>
      <w:r>
        <w:t>légaux,</w:t>
      </w:r>
    </w:p>
    <w:p w14:paraId="4E201E3F" w14:textId="77777777" w:rsidR="00F87572" w:rsidRDefault="00F87572">
      <w:pPr>
        <w:sectPr w:rsidR="00F87572">
          <w:pgSz w:w="11910" w:h="16840"/>
          <w:pgMar w:top="1360" w:right="1320" w:bottom="1380" w:left="1300" w:header="0" w:footer="1193" w:gutter="0"/>
          <w:cols w:space="720"/>
        </w:sectPr>
      </w:pPr>
    </w:p>
    <w:p w14:paraId="413547E1" w14:textId="77777777" w:rsidR="00F87572" w:rsidRDefault="00341F70" w:rsidP="00341F70">
      <w:pPr>
        <w:pStyle w:val="Paragraphedeliste"/>
        <w:tabs>
          <w:tab w:val="left" w:pos="836"/>
          <w:tab w:val="left" w:pos="837"/>
        </w:tabs>
        <w:spacing w:before="39"/>
        <w:ind w:firstLine="0"/>
      </w:pPr>
      <w:r>
        <w:lastRenderedPageBreak/>
        <w:t xml:space="preserve"> </w:t>
      </w:r>
      <w:r w:rsidR="00484510">
        <w:t>du revenu des biens et des valeurs appartenant à</w:t>
      </w:r>
      <w:r w:rsidR="00484510">
        <w:rPr>
          <w:spacing w:val="-12"/>
        </w:rPr>
        <w:t xml:space="preserve"> </w:t>
      </w:r>
      <w:r w:rsidR="00484510">
        <w:t>l’association</w:t>
      </w:r>
    </w:p>
    <w:p w14:paraId="34135948" w14:textId="77777777" w:rsidR="00F87572" w:rsidRDefault="00484510">
      <w:pPr>
        <w:pStyle w:val="Paragraphedeliste"/>
        <w:numPr>
          <w:ilvl w:val="0"/>
          <w:numId w:val="1"/>
        </w:numPr>
        <w:tabs>
          <w:tab w:val="left" w:pos="836"/>
          <w:tab w:val="left" w:pos="837"/>
        </w:tabs>
        <w:spacing w:before="39"/>
        <w:ind w:hanging="361"/>
      </w:pPr>
      <w:r>
        <w:t>des dons en espèces ou en</w:t>
      </w:r>
      <w:r>
        <w:rPr>
          <w:spacing w:val="-7"/>
        </w:rPr>
        <w:t xml:space="preserve"> </w:t>
      </w:r>
      <w:r>
        <w:t>nature.</w:t>
      </w:r>
    </w:p>
    <w:p w14:paraId="6554F120" w14:textId="77777777" w:rsidR="00F87572" w:rsidRDefault="00484510">
      <w:pPr>
        <w:pStyle w:val="Paragraphedeliste"/>
        <w:numPr>
          <w:ilvl w:val="0"/>
          <w:numId w:val="1"/>
        </w:numPr>
        <w:tabs>
          <w:tab w:val="left" w:pos="836"/>
          <w:tab w:val="left" w:pos="837"/>
        </w:tabs>
        <w:spacing w:before="44"/>
        <w:ind w:hanging="361"/>
      </w:pPr>
      <w:r>
        <w:t>toutes les autres ressources qui ne sont pas interdites par la</w:t>
      </w:r>
      <w:r>
        <w:rPr>
          <w:spacing w:val="-23"/>
        </w:rPr>
        <w:t xml:space="preserve"> </w:t>
      </w:r>
      <w:r>
        <w:t>loi.</w:t>
      </w:r>
    </w:p>
    <w:p w14:paraId="06B34DE4" w14:textId="77777777" w:rsidR="00F87572" w:rsidRDefault="00F87572">
      <w:pPr>
        <w:pStyle w:val="Corpsdetexte"/>
        <w:spacing w:before="7"/>
        <w:rPr>
          <w:sz w:val="19"/>
        </w:rPr>
      </w:pPr>
    </w:p>
    <w:p w14:paraId="27BFE192" w14:textId="77777777" w:rsidR="00F87572" w:rsidRDefault="00484510">
      <w:pPr>
        <w:pStyle w:val="Corpsdetexte"/>
        <w:spacing w:line="276" w:lineRule="auto"/>
        <w:ind w:left="116" w:right="213"/>
      </w:pPr>
      <w:r>
        <w:t>Il sera tenu une comptabilité complète en recettes et dépenses de toutes les opérations financières. Pour la transparence de la gestion de l’association il est prévu les dispositions suivantes :</w:t>
      </w:r>
    </w:p>
    <w:p w14:paraId="073D6B4B" w14:textId="77777777" w:rsidR="00F87572" w:rsidRDefault="00F87572">
      <w:pPr>
        <w:pStyle w:val="Corpsdetexte"/>
        <w:spacing w:before="3"/>
        <w:rPr>
          <w:sz w:val="16"/>
        </w:rPr>
      </w:pPr>
    </w:p>
    <w:p w14:paraId="5A49DA23" w14:textId="77777777" w:rsidR="00F87572" w:rsidRDefault="00484510">
      <w:pPr>
        <w:pStyle w:val="Corpsdetexte"/>
        <w:spacing w:before="1"/>
        <w:ind w:left="116"/>
      </w:pPr>
      <w:r>
        <w:t>Le budget prévisionnel annuel est adopté par le Conseil d’Administration.</w:t>
      </w:r>
    </w:p>
    <w:p w14:paraId="5E424BE7" w14:textId="77777777" w:rsidR="00F87572" w:rsidRDefault="00F87572">
      <w:pPr>
        <w:pStyle w:val="Corpsdetexte"/>
        <w:spacing w:before="11"/>
        <w:rPr>
          <w:sz w:val="19"/>
        </w:rPr>
      </w:pPr>
    </w:p>
    <w:p w14:paraId="3066B8EE" w14:textId="77777777" w:rsidR="00F87572" w:rsidRDefault="00484510">
      <w:pPr>
        <w:pStyle w:val="Paragraphedeliste"/>
        <w:numPr>
          <w:ilvl w:val="0"/>
          <w:numId w:val="1"/>
        </w:numPr>
        <w:tabs>
          <w:tab w:val="left" w:pos="836"/>
          <w:tab w:val="left" w:pos="837"/>
        </w:tabs>
        <w:ind w:hanging="361"/>
      </w:pPr>
      <w:r>
        <w:t>L’exercice comptable correspond à l’année</w:t>
      </w:r>
      <w:r>
        <w:rPr>
          <w:spacing w:val="-8"/>
        </w:rPr>
        <w:t xml:space="preserve"> </w:t>
      </w:r>
      <w:r>
        <w:t>civile.</w:t>
      </w:r>
    </w:p>
    <w:p w14:paraId="6FD15E65" w14:textId="77777777" w:rsidR="00F87572" w:rsidRDefault="00484510">
      <w:pPr>
        <w:pStyle w:val="Paragraphedeliste"/>
        <w:numPr>
          <w:ilvl w:val="0"/>
          <w:numId w:val="1"/>
        </w:numPr>
        <w:tabs>
          <w:tab w:val="left" w:pos="836"/>
          <w:tab w:val="left" w:pos="837"/>
        </w:tabs>
        <w:spacing w:before="40" w:line="276" w:lineRule="auto"/>
        <w:ind w:right="150"/>
      </w:pPr>
      <w:r>
        <w:t>Les</w:t>
      </w:r>
      <w:r>
        <w:rPr>
          <w:spacing w:val="-3"/>
        </w:rPr>
        <w:t xml:space="preserve"> </w:t>
      </w:r>
      <w:r>
        <w:t>comptes</w:t>
      </w:r>
      <w:r>
        <w:rPr>
          <w:spacing w:val="-3"/>
        </w:rPr>
        <w:t xml:space="preserve"> </w:t>
      </w:r>
      <w:r>
        <w:t>sont</w:t>
      </w:r>
      <w:r>
        <w:rPr>
          <w:spacing w:val="-2"/>
        </w:rPr>
        <w:t xml:space="preserve"> </w:t>
      </w:r>
      <w:r>
        <w:t>soumis</w:t>
      </w:r>
      <w:r>
        <w:rPr>
          <w:spacing w:val="-3"/>
        </w:rPr>
        <w:t xml:space="preserve"> </w:t>
      </w:r>
      <w:r>
        <w:t>à</w:t>
      </w:r>
      <w:r>
        <w:rPr>
          <w:spacing w:val="-5"/>
        </w:rPr>
        <w:t xml:space="preserve"> </w:t>
      </w:r>
      <w:r>
        <w:t>l’Assemblée</w:t>
      </w:r>
      <w:r>
        <w:rPr>
          <w:spacing w:val="-6"/>
        </w:rPr>
        <w:t xml:space="preserve"> </w:t>
      </w:r>
      <w:r>
        <w:t>Générale</w:t>
      </w:r>
      <w:r>
        <w:rPr>
          <w:spacing w:val="-6"/>
        </w:rPr>
        <w:t xml:space="preserve"> </w:t>
      </w:r>
      <w:r>
        <w:t>dans</w:t>
      </w:r>
      <w:r>
        <w:rPr>
          <w:spacing w:val="-1"/>
        </w:rPr>
        <w:t xml:space="preserve"> </w:t>
      </w:r>
      <w:r>
        <w:t>un</w:t>
      </w:r>
      <w:r>
        <w:rPr>
          <w:spacing w:val="-3"/>
        </w:rPr>
        <w:t xml:space="preserve"> </w:t>
      </w:r>
      <w:r>
        <w:t>délai</w:t>
      </w:r>
      <w:r>
        <w:rPr>
          <w:spacing w:val="-3"/>
        </w:rPr>
        <w:t xml:space="preserve"> </w:t>
      </w:r>
      <w:r>
        <w:t>inférieur</w:t>
      </w:r>
      <w:r>
        <w:rPr>
          <w:spacing w:val="-5"/>
        </w:rPr>
        <w:t xml:space="preserve"> </w:t>
      </w:r>
      <w:r>
        <w:t>à</w:t>
      </w:r>
      <w:r>
        <w:rPr>
          <w:spacing w:val="-1"/>
        </w:rPr>
        <w:t xml:space="preserve"> </w:t>
      </w:r>
      <w:r>
        <w:t>six</w:t>
      </w:r>
      <w:r>
        <w:rPr>
          <w:spacing w:val="-4"/>
        </w:rPr>
        <w:t xml:space="preserve"> </w:t>
      </w:r>
      <w:r>
        <w:t>mois</w:t>
      </w:r>
      <w:r>
        <w:rPr>
          <w:spacing w:val="-3"/>
        </w:rPr>
        <w:t xml:space="preserve"> </w:t>
      </w:r>
      <w:r>
        <w:t>à</w:t>
      </w:r>
      <w:r>
        <w:rPr>
          <w:spacing w:val="-6"/>
        </w:rPr>
        <w:t xml:space="preserve"> </w:t>
      </w:r>
      <w:r>
        <w:t>compter de la clôture de</w:t>
      </w:r>
      <w:r>
        <w:rPr>
          <w:spacing w:val="-16"/>
        </w:rPr>
        <w:t xml:space="preserve"> </w:t>
      </w:r>
      <w:r>
        <w:t>l’exercice.</w:t>
      </w:r>
    </w:p>
    <w:p w14:paraId="4E1F4406" w14:textId="77777777" w:rsidR="00F87572" w:rsidRDefault="00F87572">
      <w:pPr>
        <w:pStyle w:val="Corpsdetexte"/>
        <w:spacing w:before="4"/>
        <w:rPr>
          <w:sz w:val="16"/>
        </w:rPr>
      </w:pPr>
    </w:p>
    <w:p w14:paraId="2081736C" w14:textId="77777777" w:rsidR="00F87572" w:rsidRDefault="00484510">
      <w:pPr>
        <w:pStyle w:val="Titre11"/>
      </w:pPr>
      <w:r>
        <w:t>Article 7-COTISATIONS</w:t>
      </w:r>
    </w:p>
    <w:p w14:paraId="2135B686" w14:textId="77777777" w:rsidR="00F87572" w:rsidRDefault="00F87572">
      <w:pPr>
        <w:pStyle w:val="Corpsdetexte"/>
        <w:spacing w:before="10"/>
        <w:rPr>
          <w:b/>
          <w:sz w:val="19"/>
        </w:rPr>
      </w:pPr>
    </w:p>
    <w:p w14:paraId="24A806AD" w14:textId="77777777" w:rsidR="00F87572" w:rsidRDefault="00484510">
      <w:pPr>
        <w:pStyle w:val="Corpsdetexte"/>
        <w:spacing w:line="278" w:lineRule="auto"/>
        <w:ind w:left="116"/>
      </w:pPr>
      <w:r>
        <w:t>Pour être membre de l’association, il faut payer une cotisation annuelle dont le montant et les modalités sont fixées par le Conseil d’Administration.</w:t>
      </w:r>
    </w:p>
    <w:p w14:paraId="5D14E613" w14:textId="77777777" w:rsidR="00F87572" w:rsidRDefault="00484510">
      <w:pPr>
        <w:pStyle w:val="Corpsdetexte"/>
        <w:spacing w:before="197" w:line="276" w:lineRule="auto"/>
        <w:ind w:left="116"/>
      </w:pPr>
      <w:r>
        <w:t>Lors de l’Assemblée Générale annuelle le Conseil d’Administration informe les membres de l’Association du montant de cette cotisation.</w:t>
      </w:r>
    </w:p>
    <w:p w14:paraId="05CB4ED5" w14:textId="77777777" w:rsidR="00F87572" w:rsidRDefault="00F87572">
      <w:pPr>
        <w:pStyle w:val="Corpsdetexte"/>
        <w:spacing w:before="4"/>
        <w:rPr>
          <w:sz w:val="16"/>
        </w:rPr>
      </w:pPr>
    </w:p>
    <w:p w14:paraId="639BF261" w14:textId="77777777" w:rsidR="00F87572" w:rsidRDefault="00484510">
      <w:pPr>
        <w:pStyle w:val="Titre11"/>
        <w:spacing w:before="1"/>
      </w:pPr>
      <w:r>
        <w:t>Article 8-MEMBRES</w:t>
      </w:r>
    </w:p>
    <w:p w14:paraId="70AE6B7F" w14:textId="77777777" w:rsidR="00F87572" w:rsidRDefault="00F87572">
      <w:pPr>
        <w:pStyle w:val="Corpsdetexte"/>
        <w:spacing w:before="10"/>
        <w:rPr>
          <w:b/>
          <w:sz w:val="19"/>
        </w:rPr>
      </w:pPr>
    </w:p>
    <w:p w14:paraId="6E5ED56E" w14:textId="77777777" w:rsidR="00F87572" w:rsidRDefault="00484510">
      <w:pPr>
        <w:pStyle w:val="Corpsdetexte"/>
        <w:ind w:left="116"/>
      </w:pPr>
      <w:r>
        <w:t>L’association est composée de :</w:t>
      </w:r>
    </w:p>
    <w:p w14:paraId="472EC530" w14:textId="77777777" w:rsidR="00F87572" w:rsidRDefault="00F87572">
      <w:pPr>
        <w:pStyle w:val="Corpsdetexte"/>
        <w:rPr>
          <w:sz w:val="20"/>
        </w:rPr>
      </w:pPr>
    </w:p>
    <w:p w14:paraId="684F8F63" w14:textId="77777777" w:rsidR="00F87572" w:rsidRDefault="00484510">
      <w:pPr>
        <w:pStyle w:val="Corpsdetexte"/>
        <w:ind w:left="116"/>
      </w:pPr>
      <w:r>
        <w:rPr>
          <w:b/>
          <w:sz w:val="24"/>
        </w:rPr>
        <w:t xml:space="preserve">Membres actifs : </w:t>
      </w:r>
      <w:r>
        <w:t>membres à jour de leur cotisation, ils participent à la vie de l’association.</w:t>
      </w:r>
    </w:p>
    <w:p w14:paraId="4F3CB7B5" w14:textId="77777777" w:rsidR="00F87572" w:rsidRDefault="00F87572">
      <w:pPr>
        <w:pStyle w:val="Corpsdetexte"/>
        <w:spacing w:before="12"/>
        <w:rPr>
          <w:sz w:val="19"/>
        </w:rPr>
      </w:pPr>
    </w:p>
    <w:p w14:paraId="6760866C" w14:textId="77777777" w:rsidR="00F87572" w:rsidRDefault="00484510">
      <w:pPr>
        <w:pStyle w:val="Corpsdetexte"/>
        <w:spacing w:line="273" w:lineRule="auto"/>
        <w:ind w:left="116" w:right="275"/>
      </w:pPr>
      <w:r>
        <w:rPr>
          <w:b/>
          <w:sz w:val="24"/>
        </w:rPr>
        <w:t xml:space="preserve">Membres d’honneur : </w:t>
      </w:r>
      <w:r>
        <w:t>membres nommés par le Conseil d’Administration, ce sont des personnes qui rendent ou qui ont rendu des services à l’association.</w:t>
      </w:r>
    </w:p>
    <w:p w14:paraId="7D11DE1C" w14:textId="77777777" w:rsidR="00F87572" w:rsidRDefault="00F87572">
      <w:pPr>
        <w:pStyle w:val="Corpsdetexte"/>
        <w:spacing w:before="8"/>
        <w:rPr>
          <w:sz w:val="16"/>
        </w:rPr>
      </w:pPr>
    </w:p>
    <w:p w14:paraId="3182C232" w14:textId="77777777" w:rsidR="00F87572" w:rsidRDefault="00484510">
      <w:pPr>
        <w:pStyle w:val="Corpsdetexte"/>
        <w:spacing w:line="278" w:lineRule="auto"/>
        <w:ind w:left="116"/>
      </w:pPr>
      <w:r>
        <w:rPr>
          <w:b/>
          <w:sz w:val="24"/>
        </w:rPr>
        <w:t xml:space="preserve">Membres bienfaiteurs : </w:t>
      </w:r>
      <w:r>
        <w:t>membres qui contribuent à aider l’association par des dons. Les membres bienfaiteurs peuvent être des personnes morales.</w:t>
      </w:r>
    </w:p>
    <w:p w14:paraId="0060D2E8" w14:textId="77777777" w:rsidR="00F87572" w:rsidRDefault="00484510">
      <w:pPr>
        <w:pStyle w:val="Corpsdetexte"/>
        <w:spacing w:before="196" w:line="453" w:lineRule="auto"/>
        <w:ind w:left="116"/>
      </w:pPr>
      <w:r>
        <w:t>Les membres d’honneur et bienfaiteurs sont dispensés de cotisation et n’ont pas de droit de vote. Seuls les membres à jour de leur cotisation détiennent un droit de vote.</w:t>
      </w:r>
    </w:p>
    <w:p w14:paraId="1D87C07C" w14:textId="77777777" w:rsidR="00F87572" w:rsidRDefault="00484510">
      <w:pPr>
        <w:pStyle w:val="Titre11"/>
        <w:spacing w:before="2"/>
        <w:ind w:left="172"/>
      </w:pPr>
      <w:r>
        <w:t>Article 9-ADMISSION</w:t>
      </w:r>
    </w:p>
    <w:p w14:paraId="7BF02358" w14:textId="77777777" w:rsidR="00F87572" w:rsidRDefault="00F87572">
      <w:pPr>
        <w:pStyle w:val="Corpsdetexte"/>
        <w:spacing w:before="10"/>
        <w:rPr>
          <w:b/>
          <w:sz w:val="19"/>
        </w:rPr>
      </w:pPr>
    </w:p>
    <w:p w14:paraId="4688EE70" w14:textId="77777777" w:rsidR="00F87572" w:rsidRDefault="00484510">
      <w:pPr>
        <w:pStyle w:val="Corpsdetexte"/>
        <w:spacing w:line="278" w:lineRule="auto"/>
        <w:ind w:left="116"/>
      </w:pPr>
      <w:r>
        <w:t>Chaque membre prend l’engagement de respecter les présents statuts. Les statuts peuvent être consultés au club ou sur le site internet de l’association.</w:t>
      </w:r>
    </w:p>
    <w:p w14:paraId="0E30281D" w14:textId="77777777" w:rsidR="00F87572" w:rsidRDefault="00F87572">
      <w:pPr>
        <w:pStyle w:val="Corpsdetexte"/>
        <w:spacing w:before="2"/>
        <w:rPr>
          <w:sz w:val="16"/>
        </w:rPr>
      </w:pPr>
    </w:p>
    <w:p w14:paraId="687FA9D0" w14:textId="77777777" w:rsidR="00F87572" w:rsidRDefault="00484510">
      <w:pPr>
        <w:pStyle w:val="Corpsdetexte"/>
        <w:spacing w:before="1" w:line="276" w:lineRule="auto"/>
        <w:ind w:left="116" w:right="275"/>
      </w:pPr>
      <w:r>
        <w:t>L’admission des membres peut être prononcée dans un délai d’un mois par le Conseil d’Administration lequel, en cas de refus, n’a pas à motiver sa décision.</w:t>
      </w:r>
    </w:p>
    <w:p w14:paraId="04A28322" w14:textId="77777777" w:rsidR="00F87572" w:rsidRDefault="00F87572">
      <w:pPr>
        <w:spacing w:line="276" w:lineRule="auto"/>
        <w:sectPr w:rsidR="00F87572">
          <w:pgSz w:w="11910" w:h="16840"/>
          <w:pgMar w:top="1360" w:right="1320" w:bottom="1380" w:left="1300" w:header="0" w:footer="1193" w:gutter="0"/>
          <w:cols w:space="720"/>
        </w:sectPr>
      </w:pPr>
    </w:p>
    <w:p w14:paraId="698D5869" w14:textId="77777777" w:rsidR="00F87572" w:rsidRDefault="00484510">
      <w:pPr>
        <w:pStyle w:val="Titre11"/>
        <w:spacing w:before="40"/>
      </w:pPr>
      <w:r>
        <w:lastRenderedPageBreak/>
        <w:t>Article 10-PERTE DE LA QUALITE DE MEMBRE</w:t>
      </w:r>
    </w:p>
    <w:p w14:paraId="6E85A2A9" w14:textId="77777777" w:rsidR="00F87572" w:rsidRDefault="00F87572">
      <w:pPr>
        <w:pStyle w:val="Corpsdetexte"/>
        <w:spacing w:before="10"/>
        <w:rPr>
          <w:b/>
          <w:sz w:val="19"/>
        </w:rPr>
      </w:pPr>
    </w:p>
    <w:p w14:paraId="17BE2A87" w14:textId="77777777" w:rsidR="00F87572" w:rsidRDefault="00484510">
      <w:pPr>
        <w:pStyle w:val="Corpsdetexte"/>
        <w:ind w:left="116"/>
      </w:pPr>
      <w:r>
        <w:t>La qualité de membre se perd par :</w:t>
      </w:r>
    </w:p>
    <w:p w14:paraId="75723DB4" w14:textId="77777777" w:rsidR="00F87572" w:rsidRDefault="00F87572">
      <w:pPr>
        <w:pStyle w:val="Corpsdetexte"/>
        <w:spacing w:before="11"/>
        <w:rPr>
          <w:sz w:val="19"/>
        </w:rPr>
      </w:pPr>
    </w:p>
    <w:p w14:paraId="3AB6193A" w14:textId="77777777" w:rsidR="00F87572" w:rsidRDefault="00484510">
      <w:pPr>
        <w:pStyle w:val="Paragraphedeliste"/>
        <w:numPr>
          <w:ilvl w:val="0"/>
          <w:numId w:val="1"/>
        </w:numPr>
        <w:tabs>
          <w:tab w:val="left" w:pos="836"/>
          <w:tab w:val="left" w:pos="837"/>
        </w:tabs>
        <w:ind w:hanging="361"/>
      </w:pPr>
      <w:r>
        <w:t>Démission adressée, par écrit, au Président de</w:t>
      </w:r>
      <w:r>
        <w:rPr>
          <w:spacing w:val="-12"/>
        </w:rPr>
        <w:t xml:space="preserve"> </w:t>
      </w:r>
      <w:r>
        <w:t>l’association,</w:t>
      </w:r>
    </w:p>
    <w:p w14:paraId="76F2A334" w14:textId="77777777" w:rsidR="00F87572" w:rsidRDefault="00484510">
      <w:pPr>
        <w:pStyle w:val="Paragraphedeliste"/>
        <w:numPr>
          <w:ilvl w:val="0"/>
          <w:numId w:val="1"/>
        </w:numPr>
        <w:tabs>
          <w:tab w:val="left" w:pos="836"/>
          <w:tab w:val="left" w:pos="837"/>
        </w:tabs>
        <w:spacing w:before="40" w:line="276" w:lineRule="auto"/>
        <w:ind w:right="287"/>
      </w:pPr>
      <w:r>
        <w:t>Exclusion</w:t>
      </w:r>
      <w:r>
        <w:rPr>
          <w:spacing w:val="-6"/>
        </w:rPr>
        <w:t xml:space="preserve"> </w:t>
      </w:r>
      <w:r>
        <w:t>prononcée</w:t>
      </w:r>
      <w:r>
        <w:rPr>
          <w:spacing w:val="-8"/>
        </w:rPr>
        <w:t xml:space="preserve"> </w:t>
      </w:r>
      <w:r>
        <w:t>par</w:t>
      </w:r>
      <w:r>
        <w:rPr>
          <w:spacing w:val="-7"/>
        </w:rPr>
        <w:t xml:space="preserve"> </w:t>
      </w:r>
      <w:r>
        <w:t>le</w:t>
      </w:r>
      <w:r>
        <w:rPr>
          <w:spacing w:val="-4"/>
        </w:rPr>
        <w:t xml:space="preserve"> </w:t>
      </w:r>
      <w:r>
        <w:t>Conseil</w:t>
      </w:r>
      <w:r>
        <w:rPr>
          <w:spacing w:val="-5"/>
        </w:rPr>
        <w:t xml:space="preserve"> </w:t>
      </w:r>
      <w:r>
        <w:t>d’Administration</w:t>
      </w:r>
      <w:r>
        <w:rPr>
          <w:spacing w:val="-5"/>
        </w:rPr>
        <w:t xml:space="preserve"> </w:t>
      </w:r>
      <w:r>
        <w:t>pour</w:t>
      </w:r>
      <w:r>
        <w:rPr>
          <w:spacing w:val="-3"/>
        </w:rPr>
        <w:t xml:space="preserve"> </w:t>
      </w:r>
      <w:r>
        <w:t>infraction</w:t>
      </w:r>
      <w:r>
        <w:rPr>
          <w:spacing w:val="-3"/>
        </w:rPr>
        <w:t xml:space="preserve"> </w:t>
      </w:r>
      <w:r>
        <w:t>aux</w:t>
      </w:r>
      <w:r>
        <w:rPr>
          <w:spacing w:val="-4"/>
        </w:rPr>
        <w:t xml:space="preserve"> </w:t>
      </w:r>
      <w:r>
        <w:t>présents</w:t>
      </w:r>
      <w:r>
        <w:rPr>
          <w:spacing w:val="-5"/>
        </w:rPr>
        <w:t xml:space="preserve"> </w:t>
      </w:r>
      <w:r>
        <w:t>statuts</w:t>
      </w:r>
      <w:r>
        <w:rPr>
          <w:spacing w:val="-5"/>
        </w:rPr>
        <w:t xml:space="preserve"> </w:t>
      </w:r>
      <w:r>
        <w:t>ou pour tout autre motif portant préjudice aux intérêts moraux et matériels de l’association notifiée par lettre recommandée</w:t>
      </w:r>
      <w:r>
        <w:rPr>
          <w:spacing w:val="-14"/>
        </w:rPr>
        <w:t xml:space="preserve"> </w:t>
      </w:r>
      <w:r>
        <w:t>(LRAR),</w:t>
      </w:r>
    </w:p>
    <w:p w14:paraId="556BF9A0" w14:textId="77777777" w:rsidR="00F87572" w:rsidRDefault="00484510">
      <w:pPr>
        <w:pStyle w:val="Paragraphedeliste"/>
        <w:numPr>
          <w:ilvl w:val="0"/>
          <w:numId w:val="1"/>
        </w:numPr>
        <w:tabs>
          <w:tab w:val="left" w:pos="836"/>
          <w:tab w:val="left" w:pos="837"/>
        </w:tabs>
        <w:spacing w:before="2"/>
        <w:ind w:hanging="361"/>
      </w:pPr>
      <w:r>
        <w:t>Décès</w:t>
      </w:r>
    </w:p>
    <w:p w14:paraId="2A545328" w14:textId="77777777" w:rsidR="00F87572" w:rsidRDefault="00484510">
      <w:pPr>
        <w:pStyle w:val="Paragraphedeliste"/>
        <w:numPr>
          <w:ilvl w:val="0"/>
          <w:numId w:val="1"/>
        </w:numPr>
        <w:tabs>
          <w:tab w:val="left" w:pos="836"/>
          <w:tab w:val="left" w:pos="837"/>
        </w:tabs>
        <w:spacing w:before="39"/>
        <w:ind w:hanging="361"/>
      </w:pPr>
      <w:r>
        <w:t>Non-paiement de la cotisation</w:t>
      </w:r>
      <w:r>
        <w:rPr>
          <w:spacing w:val="-5"/>
        </w:rPr>
        <w:t xml:space="preserve"> </w:t>
      </w:r>
      <w:r>
        <w:t>annuelle.</w:t>
      </w:r>
    </w:p>
    <w:p w14:paraId="0006EBD1" w14:textId="77777777" w:rsidR="00F87572" w:rsidRDefault="00F87572">
      <w:pPr>
        <w:pStyle w:val="Corpsdetexte"/>
        <w:spacing w:before="8"/>
        <w:rPr>
          <w:sz w:val="19"/>
        </w:rPr>
      </w:pPr>
    </w:p>
    <w:p w14:paraId="249172F1" w14:textId="77777777" w:rsidR="00F87572" w:rsidRDefault="00484510">
      <w:pPr>
        <w:pStyle w:val="Corpsdetexte"/>
        <w:spacing w:line="276" w:lineRule="auto"/>
        <w:ind w:left="116" w:right="271"/>
      </w:pPr>
      <w:r>
        <w:t>Avant la décision éventuelle de radiation ou d’exclusion, l’intéressé est invité à fournir des explications écrites adressées au Président de l’association. Sans réponse de l’intéressé sa radiation sera effective dans un délai de trois mois.</w:t>
      </w:r>
    </w:p>
    <w:p w14:paraId="7AF33C00" w14:textId="77777777" w:rsidR="00F87572" w:rsidRDefault="00F87572">
      <w:pPr>
        <w:pStyle w:val="Corpsdetexte"/>
        <w:spacing w:before="7"/>
        <w:rPr>
          <w:sz w:val="16"/>
        </w:rPr>
      </w:pPr>
    </w:p>
    <w:p w14:paraId="6051B92B" w14:textId="77777777" w:rsidR="00F87572" w:rsidRDefault="00484510">
      <w:pPr>
        <w:pStyle w:val="Titre11"/>
      </w:pPr>
      <w:r>
        <w:t>Article 11-INDEMNITES</w:t>
      </w:r>
    </w:p>
    <w:p w14:paraId="3A39997D" w14:textId="77777777" w:rsidR="00F87572" w:rsidRDefault="00F87572">
      <w:pPr>
        <w:pStyle w:val="Corpsdetexte"/>
        <w:spacing w:before="10"/>
        <w:rPr>
          <w:b/>
          <w:sz w:val="19"/>
        </w:rPr>
      </w:pPr>
    </w:p>
    <w:p w14:paraId="4EC21558" w14:textId="77777777" w:rsidR="00F87572" w:rsidRDefault="00484510">
      <w:pPr>
        <w:pStyle w:val="Corpsdetexte"/>
        <w:spacing w:before="1" w:line="276" w:lineRule="auto"/>
        <w:ind w:left="116"/>
      </w:pPr>
      <w:r>
        <w:t>Toutes les fonctions, y comprises celles de membres du Conseil d’Administration et du bureau, sont gratuites et bénévoles. Seuls les frais occasionnés pour l’accomplissement de leur mandat sont remboursés sur justificatifs, approuvés par le Président ou du Vice- Président en cas d’absence du Président.</w:t>
      </w:r>
    </w:p>
    <w:p w14:paraId="06B9AF02" w14:textId="77777777" w:rsidR="00F87572" w:rsidRDefault="00F87572">
      <w:pPr>
        <w:pStyle w:val="Corpsdetexte"/>
        <w:spacing w:before="6"/>
        <w:rPr>
          <w:sz w:val="16"/>
        </w:rPr>
      </w:pPr>
    </w:p>
    <w:p w14:paraId="1C7B91A2" w14:textId="77777777" w:rsidR="00F87572" w:rsidRDefault="00484510">
      <w:pPr>
        <w:pStyle w:val="Titre11"/>
      </w:pPr>
      <w:r>
        <w:t>Article 12-COMPOSITION DU CONSEIL D’ADMINISTRATION</w:t>
      </w:r>
    </w:p>
    <w:p w14:paraId="4B8EA647" w14:textId="77777777" w:rsidR="00F87572" w:rsidRDefault="00F87572">
      <w:pPr>
        <w:pStyle w:val="Corpsdetexte"/>
        <w:spacing w:before="10"/>
        <w:rPr>
          <w:b/>
          <w:sz w:val="19"/>
        </w:rPr>
      </w:pPr>
    </w:p>
    <w:p w14:paraId="3A8DD500" w14:textId="77777777" w:rsidR="00F87572" w:rsidRDefault="00484510">
      <w:pPr>
        <w:pStyle w:val="Corpsdetexte"/>
        <w:spacing w:line="276" w:lineRule="auto"/>
        <w:ind w:left="116" w:right="491"/>
      </w:pPr>
      <w:r>
        <w:t>Le Conseil d’Administration est composé de 6 membres au moins et de</w:t>
      </w:r>
      <w:r w:rsidR="00B71C69">
        <w:t xml:space="preserve"> </w:t>
      </w:r>
      <w:r w:rsidR="00BC63FB">
        <w:t>15</w:t>
      </w:r>
      <w:r>
        <w:t xml:space="preserve"> membres au plus, élus pour 3 ans par l’Assemblée Générale.</w:t>
      </w:r>
    </w:p>
    <w:p w14:paraId="6E31275B" w14:textId="77777777" w:rsidR="00F87572" w:rsidRDefault="00F87572">
      <w:pPr>
        <w:pStyle w:val="Corpsdetexte"/>
        <w:spacing w:before="4"/>
        <w:rPr>
          <w:sz w:val="16"/>
        </w:rPr>
      </w:pPr>
    </w:p>
    <w:p w14:paraId="6EBFBD66" w14:textId="77777777" w:rsidR="00F87572" w:rsidRDefault="00484510">
      <w:pPr>
        <w:pStyle w:val="Corpsdetexte"/>
        <w:spacing w:line="276" w:lineRule="auto"/>
        <w:ind w:left="116" w:right="153"/>
      </w:pPr>
      <w:r>
        <w:t>En cas de vacances, le Conseil d’Administration peut pourvoir provisoirement au remplacement de ses membres par cooptation. Il est procédé à leur remplacement définitif par la plus prochaine Assemblée Générale. Les pouvoirs des membres ainsi élus prennent fin à l’expiration du mandat des membres remplacés.</w:t>
      </w:r>
    </w:p>
    <w:p w14:paraId="4CD1EF42" w14:textId="77777777" w:rsidR="00F87572" w:rsidRDefault="00F87572">
      <w:pPr>
        <w:pStyle w:val="Corpsdetexte"/>
        <w:spacing w:before="5"/>
        <w:rPr>
          <w:sz w:val="16"/>
        </w:rPr>
      </w:pPr>
    </w:p>
    <w:p w14:paraId="2CD4A4E6" w14:textId="77777777" w:rsidR="00F87572" w:rsidRDefault="00484510">
      <w:pPr>
        <w:pStyle w:val="Corpsdetexte"/>
        <w:spacing w:line="276" w:lineRule="auto"/>
        <w:ind w:left="116" w:right="368"/>
      </w:pPr>
      <w:r>
        <w:t>Est éligible au Conseil d’Administration tout membre actif de l’association depuis 6 mois au moins, âgé de 18 ans et plus le jour de l’élection, à jour de sa cotisation.</w:t>
      </w:r>
    </w:p>
    <w:p w14:paraId="74C6D0EF" w14:textId="77777777" w:rsidR="00F87572" w:rsidRDefault="00F87572">
      <w:pPr>
        <w:pStyle w:val="Corpsdetexte"/>
        <w:spacing w:before="9"/>
        <w:rPr>
          <w:sz w:val="16"/>
        </w:rPr>
      </w:pPr>
    </w:p>
    <w:p w14:paraId="0A4A68AC" w14:textId="77777777" w:rsidR="00F87572" w:rsidRDefault="00484510">
      <w:pPr>
        <w:pStyle w:val="Titre11"/>
      </w:pPr>
      <w:r>
        <w:t>Article 13-REUNIONS DU CONSEIL D’ADMINISTRATION</w:t>
      </w:r>
    </w:p>
    <w:p w14:paraId="639E4E19" w14:textId="77777777" w:rsidR="00F87572" w:rsidRDefault="00F87572">
      <w:pPr>
        <w:pStyle w:val="Corpsdetexte"/>
        <w:spacing w:before="10"/>
        <w:rPr>
          <w:b/>
          <w:sz w:val="19"/>
        </w:rPr>
      </w:pPr>
    </w:p>
    <w:p w14:paraId="4B26F716" w14:textId="77777777" w:rsidR="00F87572" w:rsidRDefault="00484510">
      <w:pPr>
        <w:pStyle w:val="Corpsdetexte"/>
        <w:spacing w:line="276" w:lineRule="auto"/>
        <w:ind w:left="116" w:right="213"/>
      </w:pPr>
      <w:r>
        <w:t>Le Conseil d’Administration se réunit au moins quatre fois par an ou sur la demande écrite adressée au Président de l’association par la moitié, au moins, de ses membres.</w:t>
      </w:r>
    </w:p>
    <w:p w14:paraId="30E1F750" w14:textId="77777777" w:rsidR="00F87572" w:rsidRDefault="00F87572">
      <w:pPr>
        <w:pStyle w:val="Corpsdetexte"/>
        <w:spacing w:before="3"/>
        <w:rPr>
          <w:sz w:val="16"/>
        </w:rPr>
      </w:pPr>
    </w:p>
    <w:p w14:paraId="67D97640" w14:textId="77777777" w:rsidR="00F87572" w:rsidRDefault="00484510">
      <w:pPr>
        <w:pStyle w:val="Corpsdetexte"/>
        <w:spacing w:line="276" w:lineRule="auto"/>
        <w:ind w:left="116" w:right="275"/>
      </w:pPr>
      <w:r>
        <w:t>Le Président convoque par courrier ou par mail les membres du Conseil d’Administration aux réunions en précisant l’ordre du jour.</w:t>
      </w:r>
    </w:p>
    <w:p w14:paraId="1C9A6C50" w14:textId="77777777" w:rsidR="00F87572" w:rsidRDefault="00F87572">
      <w:pPr>
        <w:pStyle w:val="Corpsdetexte"/>
        <w:spacing w:before="7"/>
        <w:rPr>
          <w:sz w:val="16"/>
        </w:rPr>
      </w:pPr>
    </w:p>
    <w:p w14:paraId="6B3A0497" w14:textId="77777777" w:rsidR="00F87572" w:rsidRDefault="00484510">
      <w:pPr>
        <w:pStyle w:val="Corpsdetexte"/>
        <w:spacing w:before="1" w:line="276" w:lineRule="auto"/>
        <w:ind w:left="116"/>
      </w:pPr>
      <w:r>
        <w:t>Les délibérations sont prises à la majorité des voix des membres présents. En cas d’égalité, la voix du Président est prépondérante.</w:t>
      </w:r>
    </w:p>
    <w:p w14:paraId="2BCEF24B" w14:textId="77777777" w:rsidR="00F87572" w:rsidRDefault="00F87572">
      <w:pPr>
        <w:pStyle w:val="Corpsdetexte"/>
        <w:spacing w:before="2"/>
        <w:rPr>
          <w:sz w:val="16"/>
        </w:rPr>
      </w:pPr>
    </w:p>
    <w:p w14:paraId="3D31EE34" w14:textId="77777777" w:rsidR="00F87572" w:rsidRDefault="00484510" w:rsidP="00341F70">
      <w:pPr>
        <w:pStyle w:val="Corpsdetexte"/>
        <w:spacing w:before="1" w:line="276" w:lineRule="auto"/>
        <w:ind w:left="116" w:right="213"/>
        <w:sectPr w:rsidR="00F87572">
          <w:pgSz w:w="11910" w:h="16840"/>
          <w:pgMar w:top="1360" w:right="1320" w:bottom="1380" w:left="1300" w:header="0" w:footer="1193" w:gutter="0"/>
          <w:cols w:space="720"/>
        </w:sectPr>
      </w:pPr>
      <w:r>
        <w:t>Toutes les délibérations du Conseil d’Administration sont consignées dans un registre et signées par le Président et par le Secrétaire.</w:t>
      </w:r>
    </w:p>
    <w:p w14:paraId="3F8C1B41" w14:textId="77777777" w:rsidR="00F87572" w:rsidRDefault="00484510" w:rsidP="00341F70">
      <w:pPr>
        <w:pStyle w:val="Corpsdetexte"/>
        <w:spacing w:before="39" w:line="276" w:lineRule="auto"/>
        <w:ind w:right="787"/>
      </w:pPr>
      <w:r>
        <w:lastRenderedPageBreak/>
        <w:t>Tout membre du Conseil d’Administration qui, sans excuse, n’aura pas assisté à trois réunions consécutives, sera considéré comme démissionnaire.</w:t>
      </w:r>
    </w:p>
    <w:p w14:paraId="7CFE68B2" w14:textId="77777777" w:rsidR="00F87572" w:rsidRDefault="00F87572">
      <w:pPr>
        <w:pStyle w:val="Corpsdetexte"/>
        <w:spacing w:before="7"/>
        <w:rPr>
          <w:sz w:val="16"/>
        </w:rPr>
      </w:pPr>
    </w:p>
    <w:p w14:paraId="47037DEF" w14:textId="77777777" w:rsidR="00F87572" w:rsidRDefault="00484510">
      <w:pPr>
        <w:pStyle w:val="Titre11"/>
        <w:spacing w:before="1"/>
        <w:ind w:left="164"/>
      </w:pPr>
      <w:r>
        <w:t>Article 14-POUVOIRS DU CONSEIL D’ADMINISTRATION</w:t>
      </w:r>
    </w:p>
    <w:p w14:paraId="6C030AAB" w14:textId="77777777" w:rsidR="00F87572" w:rsidRDefault="00F87572">
      <w:pPr>
        <w:pStyle w:val="Corpsdetexte"/>
        <w:spacing w:before="10"/>
        <w:rPr>
          <w:b/>
          <w:sz w:val="19"/>
        </w:rPr>
      </w:pPr>
    </w:p>
    <w:p w14:paraId="4BBD41F3" w14:textId="77777777" w:rsidR="00F87572" w:rsidRDefault="00484510">
      <w:pPr>
        <w:pStyle w:val="Corpsdetexte"/>
        <w:spacing w:line="276" w:lineRule="auto"/>
        <w:ind w:left="116" w:right="153"/>
      </w:pPr>
      <w:r>
        <w:t>Le Conseil d’Administration est investi des pouvoirs les plus étendus dans les limites de l’objet social de l’association et dans le cadre des résolutions adoptées par l’Assemblée Générale.</w:t>
      </w:r>
    </w:p>
    <w:p w14:paraId="3697DC9F" w14:textId="77777777" w:rsidR="00F87572" w:rsidRDefault="00F87572">
      <w:pPr>
        <w:pStyle w:val="Corpsdetexte"/>
        <w:spacing w:before="3"/>
        <w:rPr>
          <w:sz w:val="16"/>
        </w:rPr>
      </w:pPr>
    </w:p>
    <w:p w14:paraId="7AF79554" w14:textId="77777777" w:rsidR="00F87572" w:rsidRDefault="00484510">
      <w:pPr>
        <w:pStyle w:val="Corpsdetexte"/>
        <w:spacing w:line="276" w:lineRule="auto"/>
        <w:ind w:left="116"/>
      </w:pPr>
      <w:r>
        <w:t>Il se prononce sur les admissions des membres de l’association et confère les éventuels titres de membres d’honneur et bienfaiteurs. Il se prononce également sur les mesures de radiation et d’exclusion des membres.</w:t>
      </w:r>
    </w:p>
    <w:p w14:paraId="0728A1FE" w14:textId="77777777" w:rsidR="00F87572" w:rsidRDefault="00F87572">
      <w:pPr>
        <w:pStyle w:val="Corpsdetexte"/>
        <w:spacing w:before="6"/>
        <w:rPr>
          <w:sz w:val="16"/>
        </w:rPr>
      </w:pPr>
    </w:p>
    <w:p w14:paraId="3CDB4518" w14:textId="77777777" w:rsidR="00F87572" w:rsidRDefault="00484510">
      <w:pPr>
        <w:pStyle w:val="Corpsdetexte"/>
        <w:spacing w:before="1"/>
        <w:ind w:left="116"/>
      </w:pPr>
      <w:r>
        <w:t>Il contrôle la gestion des membres du bureau qui doivent lui rendre compte de leurs activités.</w:t>
      </w:r>
    </w:p>
    <w:p w14:paraId="42F68FEC" w14:textId="77777777" w:rsidR="00F87572" w:rsidRDefault="00F87572">
      <w:pPr>
        <w:pStyle w:val="Corpsdetexte"/>
        <w:spacing w:before="7"/>
        <w:rPr>
          <w:sz w:val="19"/>
        </w:rPr>
      </w:pPr>
    </w:p>
    <w:p w14:paraId="07FC2149" w14:textId="77777777" w:rsidR="00F87572" w:rsidRDefault="00484510">
      <w:pPr>
        <w:pStyle w:val="Corpsdetexte"/>
        <w:spacing w:line="276" w:lineRule="auto"/>
        <w:ind w:left="116"/>
      </w:pPr>
      <w:r>
        <w:t>Il autorise l’ouverture de tous comptes bancaires, décide de tous emplois de fonds, contracte tous emprunts ou sollicite toutes subventions.</w:t>
      </w:r>
    </w:p>
    <w:p w14:paraId="6E95AB1C" w14:textId="77777777" w:rsidR="00F87572" w:rsidRDefault="00F87572">
      <w:pPr>
        <w:pStyle w:val="Corpsdetexte"/>
        <w:spacing w:before="7"/>
        <w:rPr>
          <w:sz w:val="16"/>
        </w:rPr>
      </w:pPr>
    </w:p>
    <w:p w14:paraId="7ED236D9" w14:textId="77777777" w:rsidR="00F87572" w:rsidRDefault="00484510">
      <w:pPr>
        <w:pStyle w:val="Corpsdetexte"/>
        <w:ind w:left="116"/>
      </w:pPr>
      <w:r>
        <w:t>Il peut déléguer tout ou partie de ses attributions au bureau.</w:t>
      </w:r>
    </w:p>
    <w:p w14:paraId="618F0F67" w14:textId="77777777" w:rsidR="00F87572" w:rsidRDefault="00F87572">
      <w:pPr>
        <w:pStyle w:val="Corpsdetexte"/>
        <w:spacing w:before="9"/>
        <w:rPr>
          <w:sz w:val="19"/>
        </w:rPr>
      </w:pPr>
    </w:p>
    <w:p w14:paraId="484EC3E6" w14:textId="77777777" w:rsidR="00F87572" w:rsidRDefault="00484510">
      <w:pPr>
        <w:pStyle w:val="Titre11"/>
      </w:pPr>
      <w:r>
        <w:t>Article 15-BUREAU DU CONSEIL D’ADMINISTRATION</w:t>
      </w:r>
    </w:p>
    <w:p w14:paraId="10BE3476" w14:textId="77777777" w:rsidR="00F87572" w:rsidRDefault="00F87572">
      <w:pPr>
        <w:pStyle w:val="Corpsdetexte"/>
        <w:spacing w:before="10"/>
        <w:rPr>
          <w:b/>
          <w:sz w:val="19"/>
        </w:rPr>
      </w:pPr>
    </w:p>
    <w:p w14:paraId="6BEF478A" w14:textId="77777777" w:rsidR="00F87572" w:rsidRDefault="00484510">
      <w:pPr>
        <w:pStyle w:val="Corpsdetexte"/>
        <w:spacing w:before="1"/>
        <w:ind w:left="116"/>
      </w:pPr>
      <w:r>
        <w:t>Le Conseil d’Administration élit chaque année, parmi ses membres élus, un bureau comprenant :</w:t>
      </w:r>
    </w:p>
    <w:p w14:paraId="55986D92" w14:textId="77777777" w:rsidR="00F87572" w:rsidRDefault="00F87572">
      <w:pPr>
        <w:pStyle w:val="Corpsdetexte"/>
        <w:spacing w:before="7"/>
        <w:rPr>
          <w:sz w:val="19"/>
        </w:rPr>
      </w:pPr>
    </w:p>
    <w:p w14:paraId="53B05E5E" w14:textId="77777777" w:rsidR="00F87572" w:rsidRDefault="00484510">
      <w:pPr>
        <w:pStyle w:val="Paragraphedeliste"/>
        <w:numPr>
          <w:ilvl w:val="0"/>
          <w:numId w:val="1"/>
        </w:numPr>
        <w:tabs>
          <w:tab w:val="left" w:pos="836"/>
          <w:tab w:val="left" w:pos="837"/>
        </w:tabs>
        <w:ind w:hanging="361"/>
      </w:pPr>
      <w:r>
        <w:t>Un</w:t>
      </w:r>
      <w:r>
        <w:rPr>
          <w:spacing w:val="-3"/>
        </w:rPr>
        <w:t xml:space="preserve"> </w:t>
      </w:r>
      <w:r>
        <w:t>Président,</w:t>
      </w:r>
    </w:p>
    <w:p w14:paraId="30211E4E" w14:textId="77777777" w:rsidR="00F87572" w:rsidRDefault="00484510">
      <w:pPr>
        <w:pStyle w:val="Paragraphedeliste"/>
        <w:numPr>
          <w:ilvl w:val="0"/>
          <w:numId w:val="1"/>
        </w:numPr>
        <w:tabs>
          <w:tab w:val="left" w:pos="836"/>
          <w:tab w:val="left" w:pos="837"/>
        </w:tabs>
        <w:spacing w:before="40"/>
        <w:ind w:hanging="361"/>
      </w:pPr>
      <w:r>
        <w:t>Un</w:t>
      </w:r>
      <w:r>
        <w:rPr>
          <w:spacing w:val="-3"/>
        </w:rPr>
        <w:t xml:space="preserve"> </w:t>
      </w:r>
      <w:r>
        <w:t>Vice-Président,</w:t>
      </w:r>
    </w:p>
    <w:p w14:paraId="01946E3B" w14:textId="77777777" w:rsidR="00F87572" w:rsidRDefault="00484510">
      <w:pPr>
        <w:pStyle w:val="Paragraphedeliste"/>
        <w:numPr>
          <w:ilvl w:val="0"/>
          <w:numId w:val="1"/>
        </w:numPr>
        <w:tabs>
          <w:tab w:val="left" w:pos="836"/>
          <w:tab w:val="left" w:pos="837"/>
        </w:tabs>
        <w:spacing w:before="43"/>
        <w:ind w:hanging="361"/>
      </w:pPr>
      <w:r>
        <w:t>Un Secrétaire et éventuellement un Secrétaire</w:t>
      </w:r>
      <w:r>
        <w:rPr>
          <w:spacing w:val="-9"/>
        </w:rPr>
        <w:t xml:space="preserve"> </w:t>
      </w:r>
      <w:r>
        <w:t>adjoint,</w:t>
      </w:r>
    </w:p>
    <w:p w14:paraId="36558362" w14:textId="77777777" w:rsidR="00F87572" w:rsidRDefault="00484510">
      <w:pPr>
        <w:pStyle w:val="Paragraphedeliste"/>
        <w:numPr>
          <w:ilvl w:val="0"/>
          <w:numId w:val="1"/>
        </w:numPr>
        <w:tabs>
          <w:tab w:val="left" w:pos="836"/>
          <w:tab w:val="left" w:pos="837"/>
        </w:tabs>
        <w:spacing w:before="40"/>
        <w:ind w:hanging="361"/>
      </w:pPr>
      <w:r>
        <w:t>Un Trésorier et éventuellement un Trésorier</w:t>
      </w:r>
      <w:r>
        <w:rPr>
          <w:spacing w:val="-4"/>
        </w:rPr>
        <w:t xml:space="preserve"> </w:t>
      </w:r>
      <w:r>
        <w:t>adjoint.</w:t>
      </w:r>
    </w:p>
    <w:p w14:paraId="099E180E" w14:textId="77777777" w:rsidR="00F87572" w:rsidRDefault="00F87572">
      <w:pPr>
        <w:pStyle w:val="Corpsdetexte"/>
        <w:spacing w:before="8"/>
        <w:rPr>
          <w:sz w:val="19"/>
        </w:rPr>
      </w:pPr>
    </w:p>
    <w:p w14:paraId="110D7AAD" w14:textId="77777777" w:rsidR="00F87572" w:rsidRDefault="00484510">
      <w:pPr>
        <w:pStyle w:val="Titre11"/>
        <w:spacing w:before="1"/>
      </w:pPr>
      <w:r>
        <w:t>Article 16-ROLE DU BUREAU</w:t>
      </w:r>
    </w:p>
    <w:p w14:paraId="4D27EB0E" w14:textId="77777777" w:rsidR="00F87572" w:rsidRDefault="00F87572">
      <w:pPr>
        <w:pStyle w:val="Corpsdetexte"/>
        <w:spacing w:before="9"/>
        <w:rPr>
          <w:b/>
          <w:sz w:val="19"/>
        </w:rPr>
      </w:pPr>
    </w:p>
    <w:p w14:paraId="0F71585F" w14:textId="77777777" w:rsidR="00F87572" w:rsidRDefault="00484510">
      <w:pPr>
        <w:pStyle w:val="Corpsdetexte"/>
        <w:spacing w:before="1" w:line="276" w:lineRule="auto"/>
        <w:ind w:left="116"/>
      </w:pPr>
      <w:r>
        <w:t>Le bureau prépare les réunions du Conseil d’Administration dont il exécute les décisions et traite les affaires courantes dans l’intervalle des réunions du Conseil d’Administration.</w:t>
      </w:r>
    </w:p>
    <w:p w14:paraId="0A57F7A7" w14:textId="77777777" w:rsidR="00F87572" w:rsidRDefault="00F87572">
      <w:pPr>
        <w:pStyle w:val="Corpsdetexte"/>
        <w:spacing w:before="6"/>
        <w:rPr>
          <w:sz w:val="16"/>
        </w:rPr>
      </w:pPr>
    </w:p>
    <w:p w14:paraId="6BC46B8D" w14:textId="77777777" w:rsidR="00F87572" w:rsidRDefault="00484510">
      <w:pPr>
        <w:pStyle w:val="Corpsdetexte"/>
        <w:spacing w:before="1" w:line="453" w:lineRule="auto"/>
        <w:ind w:left="116" w:right="213"/>
      </w:pPr>
      <w:r>
        <w:t>Il se réunit une fois par mois. Lors de ces réunions il peut convoquer les Présidents de commissions. Le Président :</w:t>
      </w:r>
    </w:p>
    <w:p w14:paraId="695EEEAA" w14:textId="77777777" w:rsidR="00F87572" w:rsidRDefault="00484510">
      <w:pPr>
        <w:pStyle w:val="Paragraphedeliste"/>
        <w:numPr>
          <w:ilvl w:val="0"/>
          <w:numId w:val="1"/>
        </w:numPr>
        <w:tabs>
          <w:tab w:val="left" w:pos="836"/>
          <w:tab w:val="left" w:pos="837"/>
        </w:tabs>
        <w:spacing w:before="1"/>
        <w:ind w:hanging="361"/>
      </w:pPr>
      <w:r>
        <w:t>Réunit et préside le Conseil d’Administration et le</w:t>
      </w:r>
      <w:r>
        <w:rPr>
          <w:spacing w:val="-17"/>
        </w:rPr>
        <w:t xml:space="preserve"> </w:t>
      </w:r>
      <w:r>
        <w:t>bureau,</w:t>
      </w:r>
    </w:p>
    <w:p w14:paraId="79F6E611" w14:textId="77777777" w:rsidR="00F87572" w:rsidRDefault="00484510">
      <w:pPr>
        <w:pStyle w:val="Paragraphedeliste"/>
        <w:numPr>
          <w:ilvl w:val="0"/>
          <w:numId w:val="1"/>
        </w:numPr>
        <w:tabs>
          <w:tab w:val="left" w:pos="836"/>
          <w:tab w:val="left" w:pos="837"/>
        </w:tabs>
        <w:spacing w:before="39"/>
        <w:ind w:hanging="361"/>
      </w:pPr>
      <w:r>
        <w:t>Représente l’association en justice et dans tous les actes de la vie</w:t>
      </w:r>
      <w:r>
        <w:rPr>
          <w:spacing w:val="-18"/>
        </w:rPr>
        <w:t xml:space="preserve"> </w:t>
      </w:r>
      <w:r>
        <w:t>civile,</w:t>
      </w:r>
    </w:p>
    <w:p w14:paraId="0FE5131D" w14:textId="77777777" w:rsidR="00F87572" w:rsidRDefault="00484510">
      <w:pPr>
        <w:pStyle w:val="Paragraphedeliste"/>
        <w:numPr>
          <w:ilvl w:val="0"/>
          <w:numId w:val="1"/>
        </w:numPr>
        <w:tabs>
          <w:tab w:val="left" w:pos="836"/>
          <w:tab w:val="left" w:pos="837"/>
        </w:tabs>
        <w:spacing w:before="44" w:line="276" w:lineRule="auto"/>
        <w:ind w:right="300"/>
      </w:pPr>
      <w:r>
        <w:t>Peu déléguer, sur décision du Conseil d’Administration, ses pouvoirs à un autre membre du Conseil</w:t>
      </w:r>
      <w:r>
        <w:rPr>
          <w:spacing w:val="-2"/>
        </w:rPr>
        <w:t xml:space="preserve"> </w:t>
      </w:r>
      <w:r>
        <w:t>d’Administration.</w:t>
      </w:r>
    </w:p>
    <w:p w14:paraId="621AF99A" w14:textId="77777777" w:rsidR="00F87572" w:rsidRDefault="00F87572">
      <w:pPr>
        <w:pStyle w:val="Corpsdetexte"/>
        <w:spacing w:before="3"/>
        <w:rPr>
          <w:sz w:val="16"/>
        </w:rPr>
      </w:pPr>
    </w:p>
    <w:p w14:paraId="3FE68062" w14:textId="77777777" w:rsidR="00F87572" w:rsidRDefault="00484510">
      <w:pPr>
        <w:pStyle w:val="Corpsdetexte"/>
        <w:ind w:left="116"/>
      </w:pPr>
      <w:r>
        <w:t>Le Secrétaire :</w:t>
      </w:r>
    </w:p>
    <w:p w14:paraId="08D7F79D" w14:textId="77777777" w:rsidR="00F87572" w:rsidRDefault="00F87572">
      <w:pPr>
        <w:pStyle w:val="Corpsdetexte"/>
        <w:spacing w:before="8"/>
        <w:rPr>
          <w:sz w:val="19"/>
        </w:rPr>
      </w:pPr>
    </w:p>
    <w:p w14:paraId="6042E480" w14:textId="77777777" w:rsidR="00F87572" w:rsidRDefault="00484510">
      <w:pPr>
        <w:pStyle w:val="Paragraphedeliste"/>
        <w:numPr>
          <w:ilvl w:val="0"/>
          <w:numId w:val="1"/>
        </w:numPr>
        <w:tabs>
          <w:tab w:val="left" w:pos="836"/>
          <w:tab w:val="left" w:pos="837"/>
        </w:tabs>
        <w:ind w:hanging="361"/>
      </w:pPr>
      <w:r>
        <w:t>Est chargé de la correspondance statutaire, notamment l’envoi des</w:t>
      </w:r>
      <w:r>
        <w:rPr>
          <w:spacing w:val="-22"/>
        </w:rPr>
        <w:t xml:space="preserve"> </w:t>
      </w:r>
      <w:r>
        <w:t>convocations.</w:t>
      </w:r>
    </w:p>
    <w:p w14:paraId="0144F19F" w14:textId="77777777" w:rsidR="00F87572" w:rsidRDefault="00484510">
      <w:pPr>
        <w:pStyle w:val="Paragraphedeliste"/>
        <w:numPr>
          <w:ilvl w:val="0"/>
          <w:numId w:val="1"/>
        </w:numPr>
        <w:tabs>
          <w:tab w:val="left" w:pos="836"/>
          <w:tab w:val="left" w:pos="837"/>
        </w:tabs>
        <w:spacing w:before="39" w:line="278" w:lineRule="auto"/>
        <w:ind w:right="655"/>
      </w:pPr>
      <w:r>
        <w:t>Rédige</w:t>
      </w:r>
      <w:r>
        <w:rPr>
          <w:spacing w:val="-6"/>
        </w:rPr>
        <w:t xml:space="preserve"> </w:t>
      </w:r>
      <w:r>
        <w:t>les</w:t>
      </w:r>
      <w:r>
        <w:rPr>
          <w:spacing w:val="-4"/>
        </w:rPr>
        <w:t xml:space="preserve"> </w:t>
      </w:r>
      <w:r>
        <w:t>procès-</w:t>
      </w:r>
      <w:r>
        <w:rPr>
          <w:spacing w:val="-4"/>
        </w:rPr>
        <w:t xml:space="preserve"> </w:t>
      </w:r>
      <w:r>
        <w:t>verbaux des</w:t>
      </w:r>
      <w:r>
        <w:rPr>
          <w:spacing w:val="-4"/>
        </w:rPr>
        <w:t xml:space="preserve"> </w:t>
      </w:r>
      <w:r>
        <w:t>instances statutaires</w:t>
      </w:r>
      <w:r>
        <w:rPr>
          <w:spacing w:val="-4"/>
        </w:rPr>
        <w:t xml:space="preserve"> </w:t>
      </w:r>
      <w:r>
        <w:t>et</w:t>
      </w:r>
      <w:r>
        <w:rPr>
          <w:spacing w:val="-7"/>
        </w:rPr>
        <w:t xml:space="preserve"> </w:t>
      </w:r>
      <w:r>
        <w:t>en</w:t>
      </w:r>
      <w:r>
        <w:rPr>
          <w:spacing w:val="-1"/>
        </w:rPr>
        <w:t xml:space="preserve"> </w:t>
      </w:r>
      <w:r>
        <w:t>assure</w:t>
      </w:r>
      <w:r>
        <w:rPr>
          <w:spacing w:val="-6"/>
        </w:rPr>
        <w:t xml:space="preserve"> </w:t>
      </w:r>
      <w:r>
        <w:t>la</w:t>
      </w:r>
      <w:r>
        <w:rPr>
          <w:spacing w:val="-3"/>
        </w:rPr>
        <w:t xml:space="preserve"> </w:t>
      </w:r>
      <w:r>
        <w:t>transcription</w:t>
      </w:r>
      <w:r>
        <w:rPr>
          <w:spacing w:val="-5"/>
        </w:rPr>
        <w:t xml:space="preserve"> </w:t>
      </w:r>
      <w:r>
        <w:t>sur</w:t>
      </w:r>
      <w:r>
        <w:rPr>
          <w:spacing w:val="-6"/>
        </w:rPr>
        <w:t xml:space="preserve"> </w:t>
      </w:r>
      <w:r>
        <w:t>les registres prévus à cet</w:t>
      </w:r>
      <w:r>
        <w:rPr>
          <w:spacing w:val="-3"/>
        </w:rPr>
        <w:t xml:space="preserve"> </w:t>
      </w:r>
      <w:r>
        <w:t>effet.</w:t>
      </w:r>
    </w:p>
    <w:p w14:paraId="4CF6228C" w14:textId="77777777" w:rsidR="00F87572" w:rsidRDefault="00484510">
      <w:pPr>
        <w:pStyle w:val="Corpsdetexte"/>
        <w:spacing w:before="197"/>
        <w:ind w:left="116"/>
      </w:pPr>
      <w:r>
        <w:t>Le Trésorier :</w:t>
      </w:r>
    </w:p>
    <w:p w14:paraId="19984122" w14:textId="77777777" w:rsidR="00F87572" w:rsidRDefault="00F87572">
      <w:pPr>
        <w:pStyle w:val="Corpsdetexte"/>
        <w:spacing w:before="8"/>
        <w:rPr>
          <w:sz w:val="19"/>
        </w:rPr>
      </w:pPr>
    </w:p>
    <w:p w14:paraId="0107865A" w14:textId="77777777" w:rsidR="00F87572" w:rsidRDefault="00484510">
      <w:pPr>
        <w:pStyle w:val="Paragraphedeliste"/>
        <w:numPr>
          <w:ilvl w:val="0"/>
          <w:numId w:val="1"/>
        </w:numPr>
        <w:tabs>
          <w:tab w:val="left" w:pos="836"/>
          <w:tab w:val="left" w:pos="837"/>
        </w:tabs>
        <w:ind w:hanging="361"/>
      </w:pPr>
      <w:r>
        <w:t>Tient les comptes de</w:t>
      </w:r>
      <w:r>
        <w:rPr>
          <w:spacing w:val="-10"/>
        </w:rPr>
        <w:t xml:space="preserve"> </w:t>
      </w:r>
      <w:r>
        <w:t>l’association.</w:t>
      </w:r>
    </w:p>
    <w:p w14:paraId="18B9EBBC" w14:textId="77777777" w:rsidR="00F87572" w:rsidRDefault="00F87572">
      <w:pPr>
        <w:sectPr w:rsidR="00F87572">
          <w:pgSz w:w="11910" w:h="16840"/>
          <w:pgMar w:top="1360" w:right="1320" w:bottom="1380" w:left="1300" w:header="0" w:footer="1193" w:gutter="0"/>
          <w:cols w:space="720"/>
        </w:sectPr>
      </w:pPr>
    </w:p>
    <w:p w14:paraId="2F955840" w14:textId="77777777" w:rsidR="00F87572" w:rsidRDefault="00F87572">
      <w:pPr>
        <w:pStyle w:val="Corpsdetexte"/>
        <w:spacing w:before="6"/>
        <w:rPr>
          <w:sz w:val="24"/>
        </w:rPr>
      </w:pPr>
    </w:p>
    <w:p w14:paraId="0F676323" w14:textId="77777777" w:rsidR="00F87572" w:rsidRDefault="00484510">
      <w:pPr>
        <w:spacing w:before="56"/>
        <w:ind w:left="116"/>
        <w:rPr>
          <w:b/>
        </w:rPr>
      </w:pPr>
      <w:r>
        <w:rPr>
          <w:b/>
        </w:rPr>
        <w:t>ARTICLE 17 – COMMISSIONS</w:t>
      </w:r>
    </w:p>
    <w:p w14:paraId="0C52E350" w14:textId="77777777" w:rsidR="00F87572" w:rsidRDefault="00F87572">
      <w:pPr>
        <w:pStyle w:val="Corpsdetexte"/>
        <w:spacing w:before="11"/>
        <w:rPr>
          <w:b/>
          <w:sz w:val="19"/>
        </w:rPr>
      </w:pPr>
    </w:p>
    <w:p w14:paraId="62E7289F" w14:textId="77777777" w:rsidR="00F87572" w:rsidRDefault="00484510">
      <w:pPr>
        <w:pStyle w:val="Corpsdetexte"/>
        <w:spacing w:line="276" w:lineRule="auto"/>
        <w:ind w:left="116" w:right="275"/>
      </w:pPr>
      <w:r>
        <w:t>Afin de l’aider dans ses tâches, le Conseil d’Administration peut décider la création d’une ou plusieurs Commissions. Celles-ci peuvent être constituées d’adhérents non membres du Conseil d’Administration ; elles participent à l’organisation, l’animation ou la gestion d’activités spécifiques</w:t>
      </w:r>
    </w:p>
    <w:p w14:paraId="590E58EE" w14:textId="77777777" w:rsidR="00F87572" w:rsidRDefault="00484510">
      <w:pPr>
        <w:pStyle w:val="Corpsdetexte"/>
        <w:spacing w:line="278" w:lineRule="auto"/>
        <w:ind w:left="116" w:right="153"/>
      </w:pPr>
      <w:r>
        <w:t>et ciblées. Chaque Commission créée comporte au moins un membre du Conseil d’Administration, et celui-ci est le rapporteur des travaux de la Commission auprès des autres membres du Conseil</w:t>
      </w:r>
    </w:p>
    <w:p w14:paraId="167679AE" w14:textId="77777777" w:rsidR="00F87572" w:rsidRDefault="00484510">
      <w:pPr>
        <w:pStyle w:val="Corpsdetexte"/>
        <w:spacing w:line="276" w:lineRule="auto"/>
        <w:ind w:left="116"/>
      </w:pPr>
      <w:r>
        <w:t>d’Administration. Les Commissions se réunissent autant que nécessaire, et établissent un compte rendu écrit de leurs réunions.</w:t>
      </w:r>
    </w:p>
    <w:p w14:paraId="5A26CC2B" w14:textId="77777777" w:rsidR="00F87572" w:rsidRDefault="00484510">
      <w:pPr>
        <w:pStyle w:val="Titre11"/>
        <w:spacing w:before="195"/>
      </w:pPr>
      <w:r>
        <w:t>Article 18 - DISPOSITIONS COMMUNES AUX ASSEMBLEES GENERALES</w:t>
      </w:r>
    </w:p>
    <w:p w14:paraId="1D738429" w14:textId="77777777" w:rsidR="00F87572" w:rsidRDefault="00F87572">
      <w:pPr>
        <w:pStyle w:val="Corpsdetexte"/>
        <w:spacing w:before="10"/>
        <w:rPr>
          <w:b/>
          <w:sz w:val="19"/>
        </w:rPr>
      </w:pPr>
    </w:p>
    <w:p w14:paraId="73A1DA01" w14:textId="77777777" w:rsidR="00F87572" w:rsidRDefault="00484510">
      <w:pPr>
        <w:pStyle w:val="Corpsdetexte"/>
        <w:spacing w:line="278" w:lineRule="auto"/>
        <w:ind w:left="116"/>
      </w:pPr>
      <w:r>
        <w:t>Seuls</w:t>
      </w:r>
      <w:r>
        <w:rPr>
          <w:spacing w:val="-4"/>
        </w:rPr>
        <w:t xml:space="preserve"> </w:t>
      </w:r>
      <w:r>
        <w:t>les</w:t>
      </w:r>
      <w:r>
        <w:rPr>
          <w:spacing w:val="-4"/>
        </w:rPr>
        <w:t xml:space="preserve"> </w:t>
      </w:r>
      <w:r>
        <w:t>membres</w:t>
      </w:r>
      <w:r>
        <w:rPr>
          <w:spacing w:val="-4"/>
        </w:rPr>
        <w:t xml:space="preserve"> </w:t>
      </w:r>
      <w:r>
        <w:t>actifs</w:t>
      </w:r>
      <w:r>
        <w:rPr>
          <w:spacing w:val="-3"/>
        </w:rPr>
        <w:t xml:space="preserve"> </w:t>
      </w:r>
      <w:r>
        <w:t>de</w:t>
      </w:r>
      <w:r>
        <w:rPr>
          <w:spacing w:val="-6"/>
        </w:rPr>
        <w:t xml:space="preserve"> </w:t>
      </w:r>
      <w:r>
        <w:t>l’association</w:t>
      </w:r>
      <w:r>
        <w:rPr>
          <w:spacing w:val="-5"/>
        </w:rPr>
        <w:t xml:space="preserve"> </w:t>
      </w:r>
      <w:r>
        <w:t>à</w:t>
      </w:r>
      <w:r>
        <w:rPr>
          <w:spacing w:val="-6"/>
        </w:rPr>
        <w:t xml:space="preserve"> </w:t>
      </w:r>
      <w:r>
        <w:t>jour</w:t>
      </w:r>
      <w:r>
        <w:rPr>
          <w:spacing w:val="-6"/>
        </w:rPr>
        <w:t xml:space="preserve"> </w:t>
      </w:r>
      <w:r>
        <w:t>de</w:t>
      </w:r>
      <w:r>
        <w:rPr>
          <w:spacing w:val="-6"/>
        </w:rPr>
        <w:t xml:space="preserve"> </w:t>
      </w:r>
      <w:r>
        <w:t>leurs</w:t>
      </w:r>
      <w:r>
        <w:rPr>
          <w:spacing w:val="-3"/>
        </w:rPr>
        <w:t xml:space="preserve"> </w:t>
      </w:r>
      <w:r>
        <w:t>cotisations,</w:t>
      </w:r>
      <w:r>
        <w:rPr>
          <w:spacing w:val="-4"/>
        </w:rPr>
        <w:t xml:space="preserve"> </w:t>
      </w:r>
      <w:r>
        <w:t>pour</w:t>
      </w:r>
      <w:r>
        <w:rPr>
          <w:spacing w:val="-6"/>
        </w:rPr>
        <w:t xml:space="preserve"> </w:t>
      </w:r>
      <w:r>
        <w:t>l’exercice</w:t>
      </w:r>
      <w:r>
        <w:rPr>
          <w:spacing w:val="-2"/>
        </w:rPr>
        <w:t xml:space="preserve"> </w:t>
      </w:r>
      <w:r>
        <w:t>concerné, participent aux votes soumis à l’Assemblée</w:t>
      </w:r>
      <w:r>
        <w:rPr>
          <w:spacing w:val="-13"/>
        </w:rPr>
        <w:t xml:space="preserve"> </w:t>
      </w:r>
      <w:r>
        <w:t>Générale.</w:t>
      </w:r>
    </w:p>
    <w:p w14:paraId="233552A6" w14:textId="77777777" w:rsidR="00F87572" w:rsidRDefault="00484510">
      <w:pPr>
        <w:pStyle w:val="Corpsdetexte"/>
        <w:spacing w:before="197" w:line="276" w:lineRule="auto"/>
        <w:ind w:left="116" w:right="971"/>
      </w:pPr>
      <w:r>
        <w:t>Les Assemblée Générales se réunissent sur convocation du Président de l’association ou sur demande écrite d’au moins un tiers de ses</w:t>
      </w:r>
      <w:r>
        <w:rPr>
          <w:spacing w:val="-2"/>
        </w:rPr>
        <w:t xml:space="preserve"> </w:t>
      </w:r>
      <w:r>
        <w:t>membres.</w:t>
      </w:r>
    </w:p>
    <w:p w14:paraId="4FB06E90" w14:textId="77777777" w:rsidR="00F87572" w:rsidRDefault="00F87572">
      <w:pPr>
        <w:pStyle w:val="Corpsdetexte"/>
        <w:spacing w:before="3"/>
        <w:rPr>
          <w:sz w:val="16"/>
        </w:rPr>
      </w:pPr>
    </w:p>
    <w:p w14:paraId="3E8E765C" w14:textId="77777777" w:rsidR="00F87572" w:rsidRDefault="00484510">
      <w:pPr>
        <w:pStyle w:val="Corpsdetexte"/>
        <w:spacing w:before="1"/>
        <w:ind w:left="116"/>
      </w:pPr>
      <w:r>
        <w:t>La convocation doit mentionner obligatoirement l’ordre du jour prévu et fixé par le Conseil</w:t>
      </w:r>
    </w:p>
    <w:p w14:paraId="7A5F7E69" w14:textId="77777777" w:rsidR="00F87572" w:rsidRDefault="00484510">
      <w:pPr>
        <w:pStyle w:val="Corpsdetexte"/>
        <w:spacing w:before="39" w:line="276" w:lineRule="auto"/>
        <w:ind w:left="116" w:right="213"/>
      </w:pPr>
      <w:r>
        <w:t>d’Administration. Elle peut être par lettres individuelles ou par mails, adressés aux membres de l’association. En tout état de cause, cette information doit être réalisée au moins quinze jours avant la date fixée pour la tenue de l’assemblée.</w:t>
      </w:r>
    </w:p>
    <w:p w14:paraId="3C817DED" w14:textId="77777777" w:rsidR="00F87572" w:rsidRDefault="00F87572">
      <w:pPr>
        <w:pStyle w:val="Corpsdetexte"/>
        <w:spacing w:before="6"/>
        <w:rPr>
          <w:sz w:val="16"/>
        </w:rPr>
      </w:pPr>
    </w:p>
    <w:p w14:paraId="4EC8C9A2" w14:textId="77777777" w:rsidR="00F87572" w:rsidRDefault="00484510">
      <w:pPr>
        <w:pStyle w:val="Corpsdetexte"/>
        <w:spacing w:line="276" w:lineRule="auto"/>
        <w:ind w:left="116"/>
      </w:pPr>
      <w:r>
        <w:t>Seules</w:t>
      </w:r>
      <w:r>
        <w:rPr>
          <w:spacing w:val="-4"/>
        </w:rPr>
        <w:t xml:space="preserve"> </w:t>
      </w:r>
      <w:r>
        <w:t>sont</w:t>
      </w:r>
      <w:r>
        <w:rPr>
          <w:spacing w:val="-6"/>
        </w:rPr>
        <w:t xml:space="preserve"> </w:t>
      </w:r>
      <w:r>
        <w:t>admissibles</w:t>
      </w:r>
      <w:r>
        <w:rPr>
          <w:spacing w:val="-4"/>
        </w:rPr>
        <w:t xml:space="preserve"> </w:t>
      </w:r>
      <w:r>
        <w:t>les</w:t>
      </w:r>
      <w:r>
        <w:rPr>
          <w:spacing w:val="-4"/>
        </w:rPr>
        <w:t xml:space="preserve"> </w:t>
      </w:r>
      <w:r>
        <w:t>résolutions</w:t>
      </w:r>
      <w:r>
        <w:rPr>
          <w:spacing w:val="-3"/>
        </w:rPr>
        <w:t xml:space="preserve"> </w:t>
      </w:r>
      <w:r>
        <w:t>prises</w:t>
      </w:r>
      <w:r>
        <w:rPr>
          <w:spacing w:val="-4"/>
        </w:rPr>
        <w:t xml:space="preserve"> </w:t>
      </w:r>
      <w:r>
        <w:t>par</w:t>
      </w:r>
      <w:r>
        <w:rPr>
          <w:spacing w:val="-6"/>
        </w:rPr>
        <w:t xml:space="preserve"> </w:t>
      </w:r>
      <w:r>
        <w:t>l’Assemblée</w:t>
      </w:r>
      <w:r>
        <w:rPr>
          <w:spacing w:val="-6"/>
        </w:rPr>
        <w:t xml:space="preserve"> </w:t>
      </w:r>
      <w:r>
        <w:t>Générale</w:t>
      </w:r>
      <w:r>
        <w:rPr>
          <w:spacing w:val="-7"/>
        </w:rPr>
        <w:t xml:space="preserve"> </w:t>
      </w:r>
      <w:r>
        <w:t>sur</w:t>
      </w:r>
      <w:r>
        <w:rPr>
          <w:spacing w:val="-6"/>
        </w:rPr>
        <w:t xml:space="preserve"> </w:t>
      </w:r>
      <w:r>
        <w:t>les</w:t>
      </w:r>
      <w:r>
        <w:rPr>
          <w:spacing w:val="8"/>
        </w:rPr>
        <w:t xml:space="preserve"> </w:t>
      </w:r>
      <w:r>
        <w:t>points</w:t>
      </w:r>
      <w:r>
        <w:rPr>
          <w:spacing w:val="-4"/>
        </w:rPr>
        <w:t xml:space="preserve"> </w:t>
      </w:r>
      <w:r>
        <w:t>inscrits</w:t>
      </w:r>
      <w:r>
        <w:rPr>
          <w:spacing w:val="-4"/>
        </w:rPr>
        <w:t xml:space="preserve"> </w:t>
      </w:r>
      <w:r>
        <w:t>à</w:t>
      </w:r>
      <w:r>
        <w:rPr>
          <w:spacing w:val="-7"/>
        </w:rPr>
        <w:t xml:space="preserve"> </w:t>
      </w:r>
      <w:r>
        <w:t>l’ordre du</w:t>
      </w:r>
      <w:r>
        <w:rPr>
          <w:spacing w:val="-2"/>
        </w:rPr>
        <w:t xml:space="preserve"> </w:t>
      </w:r>
      <w:r>
        <w:t>jour.</w:t>
      </w:r>
    </w:p>
    <w:p w14:paraId="07EC3235" w14:textId="77777777" w:rsidR="00F87572" w:rsidRDefault="00F87572">
      <w:pPr>
        <w:pStyle w:val="Corpsdetexte"/>
        <w:spacing w:before="3"/>
        <w:rPr>
          <w:sz w:val="16"/>
        </w:rPr>
      </w:pPr>
    </w:p>
    <w:p w14:paraId="0B4ED361" w14:textId="77777777" w:rsidR="00F87572" w:rsidRDefault="00484510">
      <w:pPr>
        <w:pStyle w:val="Corpsdetexte"/>
        <w:spacing w:before="1" w:line="278" w:lineRule="auto"/>
        <w:ind w:left="116"/>
      </w:pPr>
      <w:r>
        <w:t>La</w:t>
      </w:r>
      <w:r>
        <w:rPr>
          <w:spacing w:val="-6"/>
        </w:rPr>
        <w:t xml:space="preserve"> </w:t>
      </w:r>
      <w:r>
        <w:t>présidence</w:t>
      </w:r>
      <w:r>
        <w:rPr>
          <w:spacing w:val="-3"/>
        </w:rPr>
        <w:t xml:space="preserve"> </w:t>
      </w:r>
      <w:r>
        <w:t>de</w:t>
      </w:r>
      <w:r>
        <w:rPr>
          <w:spacing w:val="-5"/>
        </w:rPr>
        <w:t xml:space="preserve"> </w:t>
      </w:r>
      <w:r>
        <w:t>l’Assemblée</w:t>
      </w:r>
      <w:r>
        <w:rPr>
          <w:spacing w:val="-6"/>
        </w:rPr>
        <w:t xml:space="preserve"> </w:t>
      </w:r>
      <w:r>
        <w:t>Générale</w:t>
      </w:r>
      <w:r>
        <w:rPr>
          <w:spacing w:val="-2"/>
        </w:rPr>
        <w:t xml:space="preserve"> </w:t>
      </w:r>
      <w:r>
        <w:t>appartient</w:t>
      </w:r>
      <w:r>
        <w:rPr>
          <w:spacing w:val="-2"/>
        </w:rPr>
        <w:t xml:space="preserve"> </w:t>
      </w:r>
      <w:r>
        <w:t>au</w:t>
      </w:r>
      <w:r>
        <w:rPr>
          <w:spacing w:val="-4"/>
        </w:rPr>
        <w:t xml:space="preserve"> </w:t>
      </w:r>
      <w:r>
        <w:t>Président</w:t>
      </w:r>
      <w:r>
        <w:rPr>
          <w:spacing w:val="-5"/>
        </w:rPr>
        <w:t xml:space="preserve"> </w:t>
      </w:r>
      <w:r>
        <w:t>ou</w:t>
      </w:r>
      <w:r>
        <w:rPr>
          <w:spacing w:val="-4"/>
        </w:rPr>
        <w:t xml:space="preserve"> </w:t>
      </w:r>
      <w:r>
        <w:t>s’il</w:t>
      </w:r>
      <w:r>
        <w:rPr>
          <w:spacing w:val="-3"/>
        </w:rPr>
        <w:t xml:space="preserve"> </w:t>
      </w:r>
      <w:r>
        <w:t>est</w:t>
      </w:r>
      <w:r>
        <w:rPr>
          <w:spacing w:val="-6"/>
        </w:rPr>
        <w:t xml:space="preserve"> </w:t>
      </w:r>
      <w:r>
        <w:t>empêché</w:t>
      </w:r>
      <w:r>
        <w:rPr>
          <w:spacing w:val="-2"/>
        </w:rPr>
        <w:t xml:space="preserve"> </w:t>
      </w:r>
      <w:r>
        <w:t>à</w:t>
      </w:r>
      <w:r>
        <w:rPr>
          <w:spacing w:val="-6"/>
        </w:rPr>
        <w:t xml:space="preserve"> </w:t>
      </w:r>
      <w:r>
        <w:t>un</w:t>
      </w:r>
      <w:r>
        <w:rPr>
          <w:spacing w:val="-3"/>
        </w:rPr>
        <w:t xml:space="preserve"> </w:t>
      </w:r>
      <w:r>
        <w:t>membre</w:t>
      </w:r>
      <w:r>
        <w:rPr>
          <w:spacing w:val="-5"/>
        </w:rPr>
        <w:t xml:space="preserve"> </w:t>
      </w:r>
      <w:r>
        <w:t>du Bureau.</w:t>
      </w:r>
    </w:p>
    <w:p w14:paraId="6A0FE596" w14:textId="77777777" w:rsidR="00F87572" w:rsidRDefault="00484510">
      <w:pPr>
        <w:pStyle w:val="Corpsdetexte"/>
        <w:spacing w:before="197" w:line="276" w:lineRule="auto"/>
        <w:ind w:left="116" w:right="661"/>
      </w:pPr>
      <w:r>
        <w:t>Les délibérations sont constatées par des procès- verbaux inscrits sur un registre et signé par le Président et le Secrétaire.</w:t>
      </w:r>
    </w:p>
    <w:p w14:paraId="7EE791EA" w14:textId="77777777" w:rsidR="00F87572" w:rsidRDefault="00F87572">
      <w:pPr>
        <w:pStyle w:val="Corpsdetexte"/>
        <w:spacing w:before="3"/>
        <w:rPr>
          <w:sz w:val="16"/>
        </w:rPr>
      </w:pPr>
    </w:p>
    <w:p w14:paraId="14D5C9D4" w14:textId="77777777" w:rsidR="00F87572" w:rsidRDefault="00484510">
      <w:pPr>
        <w:pStyle w:val="Corpsdetexte"/>
        <w:spacing w:line="278" w:lineRule="auto"/>
        <w:ind w:left="116"/>
      </w:pPr>
      <w:r>
        <w:t>Les membres actifs de l’association ne peuvent se faire représenter que par un membre actif de l’association.</w:t>
      </w:r>
    </w:p>
    <w:p w14:paraId="68AC7B64" w14:textId="77777777" w:rsidR="00F87572" w:rsidRDefault="00484510">
      <w:pPr>
        <w:pStyle w:val="Corpsdetexte"/>
        <w:spacing w:before="197"/>
        <w:ind w:left="116"/>
      </w:pPr>
      <w:r>
        <w:t>Un membre à jour de cotisation et présent ne peut détenir plus de trois mandats de représentation.</w:t>
      </w:r>
    </w:p>
    <w:p w14:paraId="3C06A011" w14:textId="77777777" w:rsidR="00F87572" w:rsidRDefault="00F87572">
      <w:pPr>
        <w:pStyle w:val="Corpsdetexte"/>
        <w:spacing w:before="7"/>
        <w:rPr>
          <w:sz w:val="19"/>
        </w:rPr>
      </w:pPr>
    </w:p>
    <w:p w14:paraId="653785DD" w14:textId="77777777" w:rsidR="00F87572" w:rsidRDefault="00484510">
      <w:pPr>
        <w:pStyle w:val="Corpsdetexte"/>
        <w:spacing w:before="1" w:line="276" w:lineRule="auto"/>
        <w:ind w:left="116" w:right="652"/>
      </w:pPr>
      <w:r>
        <w:t>Il est tenu une feuille d’émargement signée par chaque membre actif présent et certifiée par le Président de l’Assemblée Générale. Les pouvoirs y sont également signifiés.</w:t>
      </w:r>
    </w:p>
    <w:p w14:paraId="1E175963" w14:textId="77777777" w:rsidR="00F87572" w:rsidRDefault="00F87572">
      <w:pPr>
        <w:pStyle w:val="Corpsdetexte"/>
        <w:spacing w:before="4"/>
        <w:rPr>
          <w:sz w:val="16"/>
        </w:rPr>
      </w:pPr>
    </w:p>
    <w:p w14:paraId="00CCE63D" w14:textId="77777777" w:rsidR="00F87572" w:rsidRDefault="00484510">
      <w:pPr>
        <w:pStyle w:val="Titre11"/>
      </w:pPr>
      <w:r>
        <w:t>Article-19 ASSEMBLEE GENERALE ORDINAIRE</w:t>
      </w:r>
    </w:p>
    <w:p w14:paraId="4FA95946" w14:textId="77777777" w:rsidR="00F87572" w:rsidRDefault="00F87572">
      <w:pPr>
        <w:pStyle w:val="Corpsdetexte"/>
        <w:spacing w:before="2"/>
        <w:rPr>
          <w:b/>
          <w:sz w:val="20"/>
        </w:rPr>
      </w:pPr>
    </w:p>
    <w:p w14:paraId="2ED2A53A" w14:textId="77777777" w:rsidR="00F87572" w:rsidRDefault="00484510">
      <w:pPr>
        <w:pStyle w:val="Corpsdetexte"/>
        <w:ind w:left="116"/>
      </w:pPr>
      <w:r>
        <w:t>L’Assemblée Générale Ordinaire se réunit au moins une fois par an.</w:t>
      </w:r>
    </w:p>
    <w:p w14:paraId="62197C5B" w14:textId="77777777" w:rsidR="00F87572" w:rsidRDefault="00F87572">
      <w:pPr>
        <w:pStyle w:val="Corpsdetexte"/>
        <w:spacing w:before="7"/>
        <w:rPr>
          <w:sz w:val="19"/>
        </w:rPr>
      </w:pPr>
    </w:p>
    <w:p w14:paraId="06C4AA8B" w14:textId="77777777" w:rsidR="00F87572" w:rsidRDefault="00484510">
      <w:pPr>
        <w:pStyle w:val="Corpsdetexte"/>
        <w:spacing w:before="1" w:line="276" w:lineRule="auto"/>
        <w:ind w:left="116"/>
      </w:pPr>
      <w:r>
        <w:t>Pour la validité de ses délibérations, il est nécessaire qu’au moins le quart des membres actifs de l’association soient présents ou représentés. Si le quorum n’est pas atteint, une nouvelle Assemblée Générale Ordinaire est organisée. Elle peut alors délibérer quelques soit le nombre de membres</w:t>
      </w:r>
    </w:p>
    <w:p w14:paraId="41CF5729" w14:textId="77777777" w:rsidR="00F87572" w:rsidRDefault="00F87572">
      <w:pPr>
        <w:spacing w:line="276" w:lineRule="auto"/>
        <w:sectPr w:rsidR="00F87572">
          <w:pgSz w:w="11910" w:h="16840"/>
          <w:pgMar w:top="1580" w:right="1320" w:bottom="1380" w:left="1300" w:header="0" w:footer="1193" w:gutter="0"/>
          <w:cols w:space="720"/>
        </w:sectPr>
      </w:pPr>
    </w:p>
    <w:p w14:paraId="4A4F905E" w14:textId="77777777" w:rsidR="00F87572" w:rsidRDefault="00484510">
      <w:pPr>
        <w:pStyle w:val="Corpsdetexte"/>
        <w:spacing w:before="39"/>
        <w:ind w:left="116"/>
      </w:pPr>
      <w:r>
        <w:lastRenderedPageBreak/>
        <w:t>L’Assemblée Générale Ordinaire entend :</w:t>
      </w:r>
    </w:p>
    <w:p w14:paraId="69624322" w14:textId="77777777" w:rsidR="00F87572" w:rsidRDefault="00F87572">
      <w:pPr>
        <w:pStyle w:val="Corpsdetexte"/>
        <w:spacing w:before="7"/>
        <w:rPr>
          <w:sz w:val="19"/>
        </w:rPr>
      </w:pPr>
    </w:p>
    <w:p w14:paraId="79B65926" w14:textId="77777777" w:rsidR="00F87572" w:rsidRDefault="00484510">
      <w:pPr>
        <w:pStyle w:val="Paragraphedeliste"/>
        <w:numPr>
          <w:ilvl w:val="0"/>
          <w:numId w:val="1"/>
        </w:numPr>
        <w:tabs>
          <w:tab w:val="left" w:pos="836"/>
          <w:tab w:val="left" w:pos="837"/>
        </w:tabs>
        <w:ind w:hanging="361"/>
      </w:pPr>
      <w:r>
        <w:t>Le rapport du</w:t>
      </w:r>
      <w:r>
        <w:rPr>
          <w:spacing w:val="-19"/>
        </w:rPr>
        <w:t xml:space="preserve"> </w:t>
      </w:r>
      <w:r>
        <w:t>Président,</w:t>
      </w:r>
    </w:p>
    <w:p w14:paraId="6386F2ED" w14:textId="77777777" w:rsidR="00F87572" w:rsidRDefault="00484510">
      <w:pPr>
        <w:pStyle w:val="Paragraphedeliste"/>
        <w:numPr>
          <w:ilvl w:val="0"/>
          <w:numId w:val="1"/>
        </w:numPr>
        <w:tabs>
          <w:tab w:val="left" w:pos="836"/>
          <w:tab w:val="left" w:pos="837"/>
        </w:tabs>
        <w:spacing w:before="44"/>
        <w:ind w:hanging="361"/>
      </w:pPr>
      <w:r>
        <w:t>Le rapport du</w:t>
      </w:r>
      <w:r>
        <w:rPr>
          <w:spacing w:val="-15"/>
        </w:rPr>
        <w:t xml:space="preserve"> </w:t>
      </w:r>
      <w:r>
        <w:t>Trésorier,</w:t>
      </w:r>
    </w:p>
    <w:p w14:paraId="4B224C22" w14:textId="77777777" w:rsidR="00F87572" w:rsidRDefault="00F87572">
      <w:pPr>
        <w:pStyle w:val="Corpsdetexte"/>
        <w:spacing w:before="8"/>
        <w:rPr>
          <w:sz w:val="19"/>
        </w:rPr>
      </w:pPr>
    </w:p>
    <w:p w14:paraId="7DCF8C9D" w14:textId="77777777" w:rsidR="00F87572" w:rsidRDefault="00484510">
      <w:pPr>
        <w:pStyle w:val="Corpsdetexte"/>
        <w:spacing w:line="276" w:lineRule="auto"/>
        <w:ind w:left="116"/>
      </w:pPr>
      <w:r>
        <w:t>Après</w:t>
      </w:r>
      <w:r>
        <w:rPr>
          <w:spacing w:val="-5"/>
        </w:rPr>
        <w:t xml:space="preserve"> </w:t>
      </w:r>
      <w:r>
        <w:t>avoir</w:t>
      </w:r>
      <w:r>
        <w:rPr>
          <w:spacing w:val="-6"/>
        </w:rPr>
        <w:t xml:space="preserve"> </w:t>
      </w:r>
      <w:r>
        <w:t>délibéré</w:t>
      </w:r>
      <w:r>
        <w:rPr>
          <w:spacing w:val="-3"/>
        </w:rPr>
        <w:t xml:space="preserve"> </w:t>
      </w:r>
      <w:r>
        <w:t>et</w:t>
      </w:r>
      <w:r>
        <w:rPr>
          <w:spacing w:val="-3"/>
        </w:rPr>
        <w:t xml:space="preserve"> </w:t>
      </w:r>
      <w:r>
        <w:t>statué</w:t>
      </w:r>
      <w:r>
        <w:rPr>
          <w:spacing w:val="-7"/>
        </w:rPr>
        <w:t xml:space="preserve"> </w:t>
      </w:r>
      <w:r>
        <w:t>sur</w:t>
      </w:r>
      <w:r>
        <w:rPr>
          <w:spacing w:val="-6"/>
        </w:rPr>
        <w:t xml:space="preserve"> </w:t>
      </w:r>
      <w:r>
        <w:t>ces</w:t>
      </w:r>
      <w:r>
        <w:rPr>
          <w:spacing w:val="-4"/>
        </w:rPr>
        <w:t xml:space="preserve"> </w:t>
      </w:r>
      <w:r>
        <w:t>différents</w:t>
      </w:r>
      <w:r>
        <w:rPr>
          <w:spacing w:val="-5"/>
        </w:rPr>
        <w:t xml:space="preserve"> </w:t>
      </w:r>
      <w:r>
        <w:t>rapports,</w:t>
      </w:r>
      <w:r>
        <w:rPr>
          <w:spacing w:val="-4"/>
        </w:rPr>
        <w:t xml:space="preserve"> </w:t>
      </w:r>
      <w:r>
        <w:t>l’Assemblée</w:t>
      </w:r>
      <w:r>
        <w:rPr>
          <w:spacing w:val="-7"/>
        </w:rPr>
        <w:t xml:space="preserve"> </w:t>
      </w:r>
      <w:r>
        <w:t>Générale</w:t>
      </w:r>
      <w:r>
        <w:rPr>
          <w:spacing w:val="-3"/>
        </w:rPr>
        <w:t xml:space="preserve"> </w:t>
      </w:r>
      <w:r>
        <w:t>Ordinaire</w:t>
      </w:r>
      <w:r>
        <w:rPr>
          <w:spacing w:val="-7"/>
        </w:rPr>
        <w:t xml:space="preserve"> </w:t>
      </w:r>
      <w:r>
        <w:t>statue également sur toutes les autres questions figurant à l’ordre du</w:t>
      </w:r>
      <w:r>
        <w:rPr>
          <w:spacing w:val="-18"/>
        </w:rPr>
        <w:t xml:space="preserve"> </w:t>
      </w:r>
      <w:r>
        <w:t>jour.</w:t>
      </w:r>
    </w:p>
    <w:p w14:paraId="1E526231" w14:textId="77777777" w:rsidR="00F87572" w:rsidRDefault="00F87572">
      <w:pPr>
        <w:pStyle w:val="Corpsdetexte"/>
        <w:spacing w:before="7"/>
        <w:rPr>
          <w:sz w:val="16"/>
        </w:rPr>
      </w:pPr>
    </w:p>
    <w:p w14:paraId="598DAEB7" w14:textId="77777777" w:rsidR="00F87572" w:rsidRDefault="00484510">
      <w:pPr>
        <w:pStyle w:val="Corpsdetexte"/>
        <w:spacing w:line="453" w:lineRule="auto"/>
        <w:ind w:left="116"/>
      </w:pPr>
      <w:r>
        <w:t>. Elle pourvoit à l’élection des membres du Conseil</w:t>
      </w:r>
      <w:r>
        <w:rPr>
          <w:spacing w:val="-18"/>
        </w:rPr>
        <w:t xml:space="preserve"> </w:t>
      </w:r>
      <w:r>
        <w:t>d’Administration.</w:t>
      </w:r>
    </w:p>
    <w:p w14:paraId="2B74962C" w14:textId="77777777" w:rsidR="00F87572" w:rsidRDefault="00484510">
      <w:pPr>
        <w:pStyle w:val="Corpsdetexte"/>
        <w:spacing w:before="2" w:line="276" w:lineRule="auto"/>
        <w:ind w:left="116" w:right="862"/>
      </w:pPr>
      <w:r>
        <w:t>Les décisions de l’Assemblée Générale Ordinaire sont prises à la majorité des membres actifs présents ou représentés. Elles sont prises à mains levées.</w:t>
      </w:r>
    </w:p>
    <w:p w14:paraId="32B1DAD8" w14:textId="77777777" w:rsidR="00F87572" w:rsidRDefault="00F87572">
      <w:pPr>
        <w:pStyle w:val="Corpsdetexte"/>
      </w:pPr>
    </w:p>
    <w:p w14:paraId="6C256788" w14:textId="77777777" w:rsidR="00F87572" w:rsidRDefault="00F87572">
      <w:pPr>
        <w:pStyle w:val="Corpsdetexte"/>
        <w:spacing w:before="6"/>
        <w:rPr>
          <w:sz w:val="16"/>
        </w:rPr>
      </w:pPr>
    </w:p>
    <w:p w14:paraId="7201CF27" w14:textId="77777777" w:rsidR="00F87572" w:rsidRDefault="00484510">
      <w:pPr>
        <w:pStyle w:val="Titre11"/>
      </w:pPr>
      <w:r>
        <w:t>Article-20 ASSEMBLEE GENERALE EXTRAORDINAIRE</w:t>
      </w:r>
    </w:p>
    <w:p w14:paraId="4A750A05" w14:textId="77777777" w:rsidR="00F87572" w:rsidRDefault="00F87572">
      <w:pPr>
        <w:pStyle w:val="Corpsdetexte"/>
        <w:spacing w:before="11"/>
        <w:rPr>
          <w:b/>
          <w:sz w:val="19"/>
        </w:rPr>
      </w:pPr>
    </w:p>
    <w:p w14:paraId="070E4F97" w14:textId="77777777" w:rsidR="00F87572" w:rsidRDefault="00484510">
      <w:pPr>
        <w:pStyle w:val="Corpsdetexte"/>
        <w:spacing w:line="276" w:lineRule="auto"/>
        <w:ind w:left="116"/>
      </w:pPr>
      <w:r>
        <w:t xml:space="preserve">Pour la validité de ses délibérations, il est nécessaire qu’au moins </w:t>
      </w:r>
      <w:r w:rsidR="00F86D5A">
        <w:t xml:space="preserve">30% </w:t>
      </w:r>
      <w:r>
        <w:t xml:space="preserve"> des membres actifs de l’association soient présents ou représentés. Si le quorum n’est pas atteint, une nouvelle Assemblée Générale extraordinaire est organisée.</w:t>
      </w:r>
    </w:p>
    <w:p w14:paraId="4B100B4D" w14:textId="77777777" w:rsidR="00F87572" w:rsidRDefault="00484510">
      <w:pPr>
        <w:pStyle w:val="Corpsdetexte"/>
        <w:spacing w:before="198" w:line="278" w:lineRule="auto"/>
        <w:ind w:left="116" w:right="101" w:firstLine="48"/>
      </w:pPr>
      <w:r>
        <w:t>Elle peut alors délibérer quelques soit le nombre de membres actifs présents ou représentés. Elle est compétente pour la modification des statuts, pour des projets de dissolution ou de fusion.</w:t>
      </w:r>
    </w:p>
    <w:p w14:paraId="418E72B2" w14:textId="77777777" w:rsidR="00F87572" w:rsidRDefault="00484510">
      <w:pPr>
        <w:pStyle w:val="Titre11"/>
        <w:spacing w:before="197"/>
      </w:pPr>
      <w:r>
        <w:t>Article 21-DISSOLUTION</w:t>
      </w:r>
    </w:p>
    <w:p w14:paraId="10D2FBD2" w14:textId="77777777" w:rsidR="00F87572" w:rsidRDefault="00F87572">
      <w:pPr>
        <w:pStyle w:val="Corpsdetexte"/>
        <w:spacing w:before="11"/>
        <w:rPr>
          <w:b/>
          <w:sz w:val="19"/>
        </w:rPr>
      </w:pPr>
    </w:p>
    <w:p w14:paraId="09136303" w14:textId="77777777" w:rsidR="00F87572" w:rsidRDefault="00484510">
      <w:pPr>
        <w:pStyle w:val="Corpsdetexte"/>
        <w:spacing w:line="276" w:lineRule="auto"/>
        <w:ind w:left="116"/>
      </w:pPr>
      <w:r>
        <w:t>En cas de dissolution, l’Assemblée Générale Extraordinaire désigne un ou plusieurs liquidateurs qui seront chargés de la liquidation de l’association et dont elle détermine les pouvoirs.</w:t>
      </w:r>
    </w:p>
    <w:p w14:paraId="47CA14A6" w14:textId="77777777" w:rsidR="00F87572" w:rsidRDefault="00F87572">
      <w:pPr>
        <w:pStyle w:val="Corpsdetexte"/>
        <w:spacing w:before="3"/>
        <w:rPr>
          <w:sz w:val="16"/>
        </w:rPr>
      </w:pPr>
    </w:p>
    <w:p w14:paraId="2E8704BD" w14:textId="77777777" w:rsidR="00F87572" w:rsidRDefault="00484510">
      <w:pPr>
        <w:pStyle w:val="Corpsdetexte"/>
        <w:spacing w:line="278" w:lineRule="auto"/>
        <w:ind w:left="116"/>
      </w:pPr>
      <w:r>
        <w:t>L’actif net subsistant sera attribué obligatoirement à une ou plusieurs associations poursuivant des buts similaires et qui seront désignées par l’Assemblée Générale Extraordinaire.</w:t>
      </w:r>
    </w:p>
    <w:p w14:paraId="0CCD97BC" w14:textId="77777777" w:rsidR="00F87572" w:rsidRDefault="00F87572">
      <w:pPr>
        <w:pStyle w:val="Corpsdetexte"/>
        <w:spacing w:before="3"/>
        <w:rPr>
          <w:sz w:val="16"/>
        </w:rPr>
      </w:pPr>
    </w:p>
    <w:p w14:paraId="4642CF4E" w14:textId="77777777" w:rsidR="00F87572" w:rsidRDefault="00484510">
      <w:pPr>
        <w:pStyle w:val="Titre11"/>
      </w:pPr>
      <w:r>
        <w:t>Article 22-REGLEMENT INTERIEUR</w:t>
      </w:r>
    </w:p>
    <w:p w14:paraId="0C17AC2B" w14:textId="77777777" w:rsidR="00F87572" w:rsidRDefault="00F87572">
      <w:pPr>
        <w:pStyle w:val="Corpsdetexte"/>
        <w:spacing w:before="10"/>
        <w:rPr>
          <w:b/>
          <w:sz w:val="19"/>
        </w:rPr>
      </w:pPr>
    </w:p>
    <w:p w14:paraId="0334B661" w14:textId="77777777" w:rsidR="00F87572" w:rsidRDefault="00484510">
      <w:pPr>
        <w:pStyle w:val="Corpsdetexte"/>
        <w:spacing w:line="276" w:lineRule="auto"/>
        <w:ind w:left="116"/>
      </w:pPr>
      <w:r>
        <w:t>Un règlement intérieur est établi et voté par le Conseil d’Administration. Ce règlement intérieur détermine les conditions de fonctionnement de l’association et les divers points non prévus par les présents statuts.</w:t>
      </w:r>
    </w:p>
    <w:p w14:paraId="18456907" w14:textId="77777777" w:rsidR="00F87572" w:rsidRDefault="00F87572">
      <w:pPr>
        <w:pStyle w:val="Corpsdetexte"/>
        <w:spacing w:before="7"/>
        <w:rPr>
          <w:sz w:val="16"/>
        </w:rPr>
      </w:pPr>
    </w:p>
    <w:p w14:paraId="39DAF774" w14:textId="77777777" w:rsidR="00F87572" w:rsidRDefault="00484510">
      <w:pPr>
        <w:pStyle w:val="Titre11"/>
      </w:pPr>
      <w:r>
        <w:t>Article 23-FORMALITES</w:t>
      </w:r>
    </w:p>
    <w:p w14:paraId="2053F9AE" w14:textId="77777777" w:rsidR="00F87572" w:rsidRDefault="00F87572">
      <w:pPr>
        <w:pStyle w:val="Corpsdetexte"/>
        <w:spacing w:before="11"/>
        <w:rPr>
          <w:b/>
          <w:sz w:val="19"/>
        </w:rPr>
      </w:pPr>
    </w:p>
    <w:p w14:paraId="509E4833" w14:textId="77777777" w:rsidR="00F87572" w:rsidRDefault="00484510">
      <w:pPr>
        <w:pStyle w:val="Corpsdetexte"/>
        <w:spacing w:line="276" w:lineRule="auto"/>
        <w:ind w:left="116" w:right="275"/>
      </w:pPr>
      <w:r>
        <w:t>Le Président doit accomplir toutes les formalités de déclaration et de publication prévues par la loi tant au moment de la création de l’association qu’au cours de son existence.</w:t>
      </w:r>
    </w:p>
    <w:p w14:paraId="6344AB03" w14:textId="77777777" w:rsidR="00F87572" w:rsidRDefault="00F87572">
      <w:pPr>
        <w:pStyle w:val="Corpsdetexte"/>
        <w:spacing w:before="3"/>
        <w:rPr>
          <w:sz w:val="16"/>
        </w:rPr>
      </w:pPr>
    </w:p>
    <w:p w14:paraId="5C616DCD" w14:textId="141179CE" w:rsidR="00F87572" w:rsidRDefault="00484510">
      <w:pPr>
        <w:pStyle w:val="Corpsdetexte"/>
        <w:spacing w:line="278" w:lineRule="auto"/>
        <w:ind w:left="116" w:right="128"/>
      </w:pPr>
      <w:r>
        <w:t>Les présents statuts ont été modifiés et adoptés au cours de l’Assemblée Générale Extraordinaire qui s’est tenue à BANDOL</w:t>
      </w:r>
      <w:r w:rsidR="001C526C">
        <w:t xml:space="preserve"> le 1</w:t>
      </w:r>
      <w:r w:rsidR="00136156">
        <w:t>2 mars 2022</w:t>
      </w:r>
      <w:r>
        <w:t xml:space="preserve"> sous la</w:t>
      </w:r>
      <w:r w:rsidR="00341F70">
        <w:t xml:space="preserve"> Présidence de Bernard </w:t>
      </w:r>
      <w:r w:rsidR="001C526C">
        <w:t>VALLOT</w:t>
      </w:r>
      <w:r w:rsidR="00341F70">
        <w:t xml:space="preserve"> .</w:t>
      </w:r>
    </w:p>
    <w:p w14:paraId="20BE37E7" w14:textId="4D09FC67" w:rsidR="00F87572" w:rsidRDefault="00484510">
      <w:pPr>
        <w:pStyle w:val="Corpsdetexte"/>
        <w:spacing w:before="197" w:line="276" w:lineRule="auto"/>
        <w:ind w:left="116" w:firstLine="48"/>
      </w:pPr>
      <w:r>
        <w:t>Les statuts et le règlement intérieurs sont consultables au Club et sur le site internet de L’ASSOCIATION :</w:t>
      </w:r>
      <w:r w:rsidR="00774B28">
        <w:t xml:space="preserve"> www.ycbbandol.com</w:t>
      </w:r>
    </w:p>
    <w:p w14:paraId="3C735802" w14:textId="77777777" w:rsidR="00341F70" w:rsidRDefault="00341F70">
      <w:pPr>
        <w:pStyle w:val="Corpsdetexte"/>
        <w:spacing w:before="197" w:line="276" w:lineRule="auto"/>
        <w:ind w:left="116" w:firstLine="48"/>
      </w:pPr>
    </w:p>
    <w:p w14:paraId="30041C52" w14:textId="77777777" w:rsidR="00341F70" w:rsidRDefault="00341F70">
      <w:pPr>
        <w:pStyle w:val="Corpsdetexte"/>
        <w:spacing w:before="197" w:line="276" w:lineRule="auto"/>
        <w:ind w:left="116" w:firstLine="48"/>
      </w:pPr>
    </w:p>
    <w:sectPr w:rsidR="00341F70" w:rsidSect="00F87572">
      <w:pgSz w:w="11910" w:h="16840"/>
      <w:pgMar w:top="1360" w:right="1320" w:bottom="1380" w:left="130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7142" w14:textId="77777777" w:rsidR="00C81785" w:rsidRDefault="00C81785" w:rsidP="00F87572">
      <w:r>
        <w:separator/>
      </w:r>
    </w:p>
  </w:endnote>
  <w:endnote w:type="continuationSeparator" w:id="0">
    <w:p w14:paraId="73BCB970" w14:textId="77777777" w:rsidR="00C81785" w:rsidRDefault="00C81785" w:rsidP="00F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76DD" w14:textId="77777777" w:rsidR="00F87572" w:rsidRDefault="00C81785">
    <w:pPr>
      <w:pStyle w:val="Corpsdetexte"/>
      <w:spacing w:line="14" w:lineRule="auto"/>
      <w:rPr>
        <w:sz w:val="20"/>
      </w:rPr>
    </w:pPr>
    <w:r>
      <w:pict w14:anchorId="627E313B">
        <v:group id="_x0000_s1026" style="position:absolute;margin-left:525.1pt;margin-top:772.15pt;width:29.25pt;height:21.85pt;z-index:-15872512;mso-position-horizontal-relative:page;mso-position-vertical-relative:page" coordorigin="10502,15443" coordsize="585,437">
          <v:shape id="_x0000_s1028" style="position:absolute;left:10934;top:15728;width:150;height:150" coordorigin="10935,15728" coordsize="150,150" path="m11084,15728r-119,30l10935,15877r149,-149xe" fillcolor="#cdcdcd" stroked="f">
            <v:path arrowok="t"/>
          </v:shape>
          <v:shape id="_x0000_s1027" style="position:absolute;left:10504;top:15445;width:580;height:432" coordorigin="10504,15445" coordsize="580,432" path="m10935,15877r30,-119l11084,15728r-149,149l10504,15877r,-432l11084,15445r,283e" filled="f" strokecolor="gray" strokeweight=".25pt">
            <v:path arrowok="t"/>
          </v:shape>
          <w10:wrap anchorx="page" anchory="page"/>
        </v:group>
      </w:pict>
    </w:r>
    <w:r>
      <w:pict w14:anchorId="1E339BA6">
        <v:shapetype id="_x0000_t202" coordsize="21600,21600" o:spt="202" path="m,l,21600r21600,l21600,xe">
          <v:stroke joinstyle="miter"/>
          <v:path gradientshapeok="t" o:connecttype="rect"/>
        </v:shapetype>
        <v:shape id="_x0000_s1025" type="#_x0000_t202" style="position:absolute;margin-left:534.95pt;margin-top:776.8pt;width:10.1pt;height:10pt;z-index:-15872000;mso-position-horizontal-relative:page;mso-position-vertical-relative:page" filled="f" stroked="f">
          <v:textbox inset="0,0,0,0">
            <w:txbxContent>
              <w:p w14:paraId="3CE6E268" w14:textId="77777777" w:rsidR="00F87572" w:rsidRDefault="00A3233D">
                <w:pPr>
                  <w:spacing w:line="183" w:lineRule="exact"/>
                  <w:ind w:left="60"/>
                  <w:rPr>
                    <w:sz w:val="16"/>
                  </w:rPr>
                </w:pPr>
                <w:r>
                  <w:fldChar w:fldCharType="begin"/>
                </w:r>
                <w:r w:rsidR="00484510">
                  <w:rPr>
                    <w:sz w:val="16"/>
                  </w:rPr>
                  <w:instrText xml:space="preserve"> PAGE </w:instrText>
                </w:r>
                <w:r>
                  <w:fldChar w:fldCharType="separate"/>
                </w:r>
                <w:r w:rsidR="00AE7EC3">
                  <w:rPr>
                    <w:noProof/>
                    <w:sz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9DA8" w14:textId="77777777" w:rsidR="00C81785" w:rsidRDefault="00C81785" w:rsidP="00F87572">
      <w:r>
        <w:separator/>
      </w:r>
    </w:p>
  </w:footnote>
  <w:footnote w:type="continuationSeparator" w:id="0">
    <w:p w14:paraId="2BBDE253" w14:textId="77777777" w:rsidR="00C81785" w:rsidRDefault="00C81785" w:rsidP="00F87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AE2"/>
    <w:multiLevelType w:val="hybridMultilevel"/>
    <w:tmpl w:val="E5988640"/>
    <w:lvl w:ilvl="0" w:tplc="CF8228D0">
      <w:numFmt w:val="bullet"/>
      <w:lvlText w:val="-"/>
      <w:lvlJc w:val="left"/>
      <w:pPr>
        <w:ind w:left="836" w:hanging="360"/>
      </w:pPr>
      <w:rPr>
        <w:rFonts w:ascii="Calibri" w:eastAsia="Calibri" w:hAnsi="Calibri" w:cs="Calibri" w:hint="default"/>
        <w:spacing w:val="-4"/>
        <w:w w:val="100"/>
        <w:sz w:val="22"/>
        <w:szCs w:val="22"/>
        <w:lang w:val="ca-ES" w:eastAsia="en-US" w:bidi="ar-SA"/>
      </w:rPr>
    </w:lvl>
    <w:lvl w:ilvl="1" w:tplc="0868C4DC">
      <w:numFmt w:val="bullet"/>
      <w:lvlText w:val="•"/>
      <w:lvlJc w:val="left"/>
      <w:pPr>
        <w:ind w:left="1684" w:hanging="360"/>
      </w:pPr>
      <w:rPr>
        <w:rFonts w:hint="default"/>
        <w:lang w:val="ca-ES" w:eastAsia="en-US" w:bidi="ar-SA"/>
      </w:rPr>
    </w:lvl>
    <w:lvl w:ilvl="2" w:tplc="AA146CAA">
      <w:numFmt w:val="bullet"/>
      <w:lvlText w:val="•"/>
      <w:lvlJc w:val="left"/>
      <w:pPr>
        <w:ind w:left="2529" w:hanging="360"/>
      </w:pPr>
      <w:rPr>
        <w:rFonts w:hint="default"/>
        <w:lang w:val="ca-ES" w:eastAsia="en-US" w:bidi="ar-SA"/>
      </w:rPr>
    </w:lvl>
    <w:lvl w:ilvl="3" w:tplc="54E8CD7A">
      <w:numFmt w:val="bullet"/>
      <w:lvlText w:val="•"/>
      <w:lvlJc w:val="left"/>
      <w:pPr>
        <w:ind w:left="3374" w:hanging="360"/>
      </w:pPr>
      <w:rPr>
        <w:rFonts w:hint="default"/>
        <w:lang w:val="ca-ES" w:eastAsia="en-US" w:bidi="ar-SA"/>
      </w:rPr>
    </w:lvl>
    <w:lvl w:ilvl="4" w:tplc="4BDA3C10">
      <w:numFmt w:val="bullet"/>
      <w:lvlText w:val="•"/>
      <w:lvlJc w:val="left"/>
      <w:pPr>
        <w:ind w:left="4219" w:hanging="360"/>
      </w:pPr>
      <w:rPr>
        <w:rFonts w:hint="default"/>
        <w:lang w:val="ca-ES" w:eastAsia="en-US" w:bidi="ar-SA"/>
      </w:rPr>
    </w:lvl>
    <w:lvl w:ilvl="5" w:tplc="AD7AB636">
      <w:numFmt w:val="bullet"/>
      <w:lvlText w:val="•"/>
      <w:lvlJc w:val="left"/>
      <w:pPr>
        <w:ind w:left="5064" w:hanging="360"/>
      </w:pPr>
      <w:rPr>
        <w:rFonts w:hint="default"/>
        <w:lang w:val="ca-ES" w:eastAsia="en-US" w:bidi="ar-SA"/>
      </w:rPr>
    </w:lvl>
    <w:lvl w:ilvl="6" w:tplc="A2D0882A">
      <w:numFmt w:val="bullet"/>
      <w:lvlText w:val="•"/>
      <w:lvlJc w:val="left"/>
      <w:pPr>
        <w:ind w:left="5908" w:hanging="360"/>
      </w:pPr>
      <w:rPr>
        <w:rFonts w:hint="default"/>
        <w:lang w:val="ca-ES" w:eastAsia="en-US" w:bidi="ar-SA"/>
      </w:rPr>
    </w:lvl>
    <w:lvl w:ilvl="7" w:tplc="56848F60">
      <w:numFmt w:val="bullet"/>
      <w:lvlText w:val="•"/>
      <w:lvlJc w:val="left"/>
      <w:pPr>
        <w:ind w:left="6753" w:hanging="360"/>
      </w:pPr>
      <w:rPr>
        <w:rFonts w:hint="default"/>
        <w:lang w:val="ca-ES" w:eastAsia="en-US" w:bidi="ar-SA"/>
      </w:rPr>
    </w:lvl>
    <w:lvl w:ilvl="8" w:tplc="E2CEA56C">
      <w:numFmt w:val="bullet"/>
      <w:lvlText w:val="•"/>
      <w:lvlJc w:val="left"/>
      <w:pPr>
        <w:ind w:left="7598" w:hanging="360"/>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7572"/>
    <w:rsid w:val="000277B7"/>
    <w:rsid w:val="00136156"/>
    <w:rsid w:val="00156887"/>
    <w:rsid w:val="001C526C"/>
    <w:rsid w:val="00232B64"/>
    <w:rsid w:val="00341F70"/>
    <w:rsid w:val="003636FE"/>
    <w:rsid w:val="0037398D"/>
    <w:rsid w:val="0045421A"/>
    <w:rsid w:val="00483AFB"/>
    <w:rsid w:val="00484510"/>
    <w:rsid w:val="004F5528"/>
    <w:rsid w:val="005027DC"/>
    <w:rsid w:val="005070BD"/>
    <w:rsid w:val="005E2A0E"/>
    <w:rsid w:val="005E7C5A"/>
    <w:rsid w:val="0064711B"/>
    <w:rsid w:val="00774B28"/>
    <w:rsid w:val="007E7602"/>
    <w:rsid w:val="00851066"/>
    <w:rsid w:val="00896B73"/>
    <w:rsid w:val="00934581"/>
    <w:rsid w:val="00A3233D"/>
    <w:rsid w:val="00AE7EC3"/>
    <w:rsid w:val="00B71C69"/>
    <w:rsid w:val="00B86941"/>
    <w:rsid w:val="00B91649"/>
    <w:rsid w:val="00BC63FB"/>
    <w:rsid w:val="00C301C0"/>
    <w:rsid w:val="00C81785"/>
    <w:rsid w:val="00CB4324"/>
    <w:rsid w:val="00DB6CBD"/>
    <w:rsid w:val="00DE7C07"/>
    <w:rsid w:val="00DF249E"/>
    <w:rsid w:val="00F07011"/>
    <w:rsid w:val="00F63735"/>
    <w:rsid w:val="00F86D5A"/>
    <w:rsid w:val="00F87572"/>
    <w:rsid w:val="00FD3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EDC2A3"/>
  <w15:docId w15:val="{8A67750C-520B-45D7-A36A-848BB86F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7572"/>
    <w:rPr>
      <w:rFonts w:ascii="Calibri" w:eastAsia="Calibri" w:hAnsi="Calibri" w:cs="Calibri"/>
      <w:lang w:val="ca-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87572"/>
    <w:tblPr>
      <w:tblInd w:w="0" w:type="dxa"/>
      <w:tblCellMar>
        <w:top w:w="0" w:type="dxa"/>
        <w:left w:w="0" w:type="dxa"/>
        <w:bottom w:w="0" w:type="dxa"/>
        <w:right w:w="0" w:type="dxa"/>
      </w:tblCellMar>
    </w:tblPr>
  </w:style>
  <w:style w:type="paragraph" w:styleId="Corpsdetexte">
    <w:name w:val="Body Text"/>
    <w:basedOn w:val="Normal"/>
    <w:uiPriority w:val="1"/>
    <w:qFormat/>
    <w:rsid w:val="00F87572"/>
  </w:style>
  <w:style w:type="paragraph" w:customStyle="1" w:styleId="Titre11">
    <w:name w:val="Titre 11"/>
    <w:basedOn w:val="Normal"/>
    <w:uiPriority w:val="1"/>
    <w:qFormat/>
    <w:rsid w:val="00F87572"/>
    <w:pPr>
      <w:ind w:left="116"/>
      <w:outlineLvl w:val="1"/>
    </w:pPr>
    <w:rPr>
      <w:b/>
      <w:bCs/>
      <w:sz w:val="24"/>
      <w:szCs w:val="24"/>
    </w:rPr>
  </w:style>
  <w:style w:type="paragraph" w:styleId="Titre">
    <w:name w:val="Title"/>
    <w:basedOn w:val="Normal"/>
    <w:uiPriority w:val="1"/>
    <w:qFormat/>
    <w:rsid w:val="00F87572"/>
    <w:pPr>
      <w:spacing w:before="101"/>
      <w:ind w:left="3693" w:right="2529" w:hanging="840"/>
    </w:pPr>
    <w:rPr>
      <w:rFonts w:ascii="Cambria" w:eastAsia="Cambria" w:hAnsi="Cambria" w:cs="Cambria"/>
      <w:sz w:val="52"/>
      <w:szCs w:val="52"/>
    </w:rPr>
  </w:style>
  <w:style w:type="paragraph" w:styleId="Paragraphedeliste">
    <w:name w:val="List Paragraph"/>
    <w:basedOn w:val="Normal"/>
    <w:uiPriority w:val="1"/>
    <w:qFormat/>
    <w:rsid w:val="00F87572"/>
    <w:pPr>
      <w:ind w:left="836" w:hanging="361"/>
    </w:pPr>
  </w:style>
  <w:style w:type="paragraph" w:customStyle="1" w:styleId="TableParagraph">
    <w:name w:val="Table Paragraph"/>
    <w:basedOn w:val="Normal"/>
    <w:uiPriority w:val="1"/>
    <w:qFormat/>
    <w:rsid w:val="00F87572"/>
  </w:style>
  <w:style w:type="paragraph" w:styleId="Textedebulles">
    <w:name w:val="Balloon Text"/>
    <w:basedOn w:val="Normal"/>
    <w:link w:val="TextedebullesCar"/>
    <w:uiPriority w:val="99"/>
    <w:semiHidden/>
    <w:unhideWhenUsed/>
    <w:rsid w:val="00156887"/>
    <w:rPr>
      <w:rFonts w:ascii="Tahoma" w:hAnsi="Tahoma" w:cs="Tahoma"/>
      <w:sz w:val="16"/>
      <w:szCs w:val="16"/>
    </w:rPr>
  </w:style>
  <w:style w:type="character" w:customStyle="1" w:styleId="TextedebullesCar">
    <w:name w:val="Texte de bulles Car"/>
    <w:basedOn w:val="Policepardfaut"/>
    <w:link w:val="Textedebulles"/>
    <w:uiPriority w:val="99"/>
    <w:semiHidden/>
    <w:rsid w:val="00156887"/>
    <w:rPr>
      <w:rFonts w:ascii="Tahoma" w:eastAsia="Calibri"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2014</Words>
  <Characters>11077</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René Levron</cp:lastModifiedBy>
  <cp:revision>10</cp:revision>
  <cp:lastPrinted>2020-09-15T14:29:00Z</cp:lastPrinted>
  <dcterms:created xsi:type="dcterms:W3CDTF">2022-02-10T09:34:00Z</dcterms:created>
  <dcterms:modified xsi:type="dcterms:W3CDTF">2022-04-02T07:59:00Z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2016-02-14T00:00:00Z</vt:filetime>
  </property>
  <property fmtid="{D5CDD505-2E9C-101B-9397-08002B2CF9AE}" pid="3" name="Creator">
    <vt:lpwstr>Microsoft® Word 2010</vt:lpwstr>
  </property>
  <property fmtid="{D5CDD505-2E9C-101B-9397-08002B2CF9AE}" pid="4" name="LastSaved">
    <vt:filetime>2020-09-15T00:00:00Z</vt:filetime>
  </property>
</Properties>
</file>