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4B7A" w14:textId="465B17D4" w:rsidR="00543526" w:rsidRDefault="00E7629C">
      <w:pPr>
        <w:pStyle w:val="Corpsdetexte"/>
        <w:ind w:left="4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FAE0B2A" wp14:editId="2B6222EE">
            <wp:extent cx="1370600" cy="10858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45" cy="109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8173" w14:textId="77777777" w:rsidR="00543526" w:rsidRDefault="00D13084">
      <w:pPr>
        <w:spacing w:before="115"/>
        <w:ind w:left="561" w:right="521"/>
        <w:jc w:val="center"/>
        <w:rPr>
          <w:rFonts w:ascii="Arial"/>
          <w:b/>
          <w:sz w:val="21"/>
        </w:rPr>
      </w:pPr>
      <w:r>
        <w:rPr>
          <w:rFonts w:ascii="Arial"/>
          <w:b/>
          <w:color w:val="1FBEC1"/>
          <w:sz w:val="21"/>
        </w:rPr>
        <w:t>ENGAGEMENT</w:t>
      </w:r>
      <w:r>
        <w:rPr>
          <w:rFonts w:ascii="Arial"/>
          <w:b/>
          <w:color w:val="1FBEC1"/>
          <w:spacing w:val="-12"/>
          <w:sz w:val="21"/>
        </w:rPr>
        <w:t xml:space="preserve"> </w:t>
      </w:r>
      <w:r>
        <w:rPr>
          <w:rFonts w:ascii="Arial"/>
          <w:b/>
          <w:color w:val="1FBEC1"/>
          <w:spacing w:val="-2"/>
          <w:sz w:val="21"/>
        </w:rPr>
        <w:t>PARENTAL</w:t>
      </w:r>
    </w:p>
    <w:p w14:paraId="361A1BFA" w14:textId="77777777" w:rsidR="00543526" w:rsidRDefault="00D13084">
      <w:pPr>
        <w:spacing w:before="1" w:line="241" w:lineRule="exact"/>
        <w:ind w:left="557" w:right="521"/>
        <w:jc w:val="center"/>
        <w:rPr>
          <w:rFonts w:ascii="Arial"/>
          <w:b/>
          <w:sz w:val="21"/>
        </w:rPr>
      </w:pPr>
      <w:r>
        <w:rPr>
          <w:rFonts w:ascii="Arial"/>
          <w:b/>
          <w:color w:val="1FBEC1"/>
          <w:sz w:val="21"/>
        </w:rPr>
        <w:t>DANS</w:t>
      </w:r>
      <w:r>
        <w:rPr>
          <w:rFonts w:ascii="Arial"/>
          <w:b/>
          <w:color w:val="1FBEC1"/>
          <w:spacing w:val="-5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LE</w:t>
      </w:r>
      <w:r>
        <w:rPr>
          <w:rFonts w:ascii="Arial"/>
          <w:b/>
          <w:color w:val="1FBEC1"/>
          <w:spacing w:val="-4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CADRE</w:t>
      </w:r>
      <w:r>
        <w:rPr>
          <w:rFonts w:ascii="Arial"/>
          <w:b/>
          <w:color w:val="1FBEC1"/>
          <w:spacing w:val="-6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DU</w:t>
      </w:r>
      <w:r>
        <w:rPr>
          <w:rFonts w:ascii="Arial"/>
          <w:b/>
          <w:color w:val="1FBEC1"/>
          <w:spacing w:val="-5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RESPECT</w:t>
      </w:r>
      <w:r>
        <w:rPr>
          <w:rFonts w:ascii="Arial"/>
          <w:b/>
          <w:color w:val="1FBEC1"/>
          <w:spacing w:val="-5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DES</w:t>
      </w:r>
      <w:r>
        <w:rPr>
          <w:rFonts w:ascii="Arial"/>
          <w:b/>
          <w:color w:val="1FBEC1"/>
          <w:spacing w:val="-6"/>
          <w:sz w:val="21"/>
        </w:rPr>
        <w:t xml:space="preserve"> </w:t>
      </w:r>
      <w:r>
        <w:rPr>
          <w:rFonts w:ascii="Arial"/>
          <w:b/>
          <w:color w:val="1FBEC1"/>
          <w:sz w:val="21"/>
        </w:rPr>
        <w:t>REGLES</w:t>
      </w:r>
      <w:r>
        <w:rPr>
          <w:rFonts w:ascii="Arial"/>
          <w:b/>
          <w:color w:val="1FBEC1"/>
          <w:spacing w:val="-4"/>
          <w:sz w:val="21"/>
        </w:rPr>
        <w:t xml:space="preserve"> </w:t>
      </w:r>
      <w:r>
        <w:rPr>
          <w:rFonts w:ascii="Arial"/>
          <w:b/>
          <w:color w:val="1FBEC1"/>
          <w:spacing w:val="-2"/>
          <w:sz w:val="21"/>
        </w:rPr>
        <w:t>SANITAIRES</w:t>
      </w:r>
    </w:p>
    <w:p w14:paraId="22B021C2" w14:textId="77777777" w:rsidR="00543526" w:rsidRDefault="00D13084">
      <w:pPr>
        <w:ind w:left="562" w:right="52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1FBEC1"/>
          <w:sz w:val="21"/>
        </w:rPr>
        <w:t>A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OBSERVER</w:t>
      </w:r>
      <w:r>
        <w:rPr>
          <w:rFonts w:ascii="Arial" w:hAnsi="Arial"/>
          <w:b/>
          <w:color w:val="1FBEC1"/>
          <w:spacing w:val="-5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AVANT</w:t>
      </w:r>
      <w:r>
        <w:rPr>
          <w:rFonts w:ascii="Arial" w:hAnsi="Arial"/>
          <w:b/>
          <w:color w:val="1FBEC1"/>
          <w:spacing w:val="-3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DE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CONFIER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LEUR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ENFANT</w:t>
      </w:r>
      <w:r>
        <w:rPr>
          <w:rFonts w:ascii="Arial" w:hAnsi="Arial"/>
          <w:b/>
          <w:color w:val="1FBEC1"/>
          <w:spacing w:val="-3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SUR</w:t>
      </w:r>
      <w:r>
        <w:rPr>
          <w:rFonts w:ascii="Arial" w:hAnsi="Arial"/>
          <w:b/>
          <w:color w:val="1FBEC1"/>
          <w:spacing w:val="-5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LES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SITES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D’ACCUEILS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DE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LOISIRS</w:t>
      </w:r>
      <w:r>
        <w:rPr>
          <w:rFonts w:ascii="Arial" w:hAnsi="Arial"/>
          <w:b/>
          <w:color w:val="1FBEC1"/>
          <w:spacing w:val="-2"/>
          <w:sz w:val="21"/>
        </w:rPr>
        <w:t xml:space="preserve"> </w:t>
      </w:r>
      <w:r>
        <w:rPr>
          <w:rFonts w:ascii="Arial" w:hAnsi="Arial"/>
          <w:b/>
          <w:color w:val="1FBEC1"/>
          <w:sz w:val="21"/>
        </w:rPr>
        <w:t>OU SEJOUR DE VANCES ORGANISES PAR ADEDA</w:t>
      </w:r>
    </w:p>
    <w:p w14:paraId="5A0BE472" w14:textId="77777777" w:rsidR="00543526" w:rsidRDefault="00543526">
      <w:pPr>
        <w:pStyle w:val="Corpsdetexte"/>
        <w:rPr>
          <w:rFonts w:ascii="Arial"/>
          <w:b/>
        </w:rPr>
      </w:pPr>
    </w:p>
    <w:p w14:paraId="1547C282" w14:textId="77777777" w:rsidR="00543526" w:rsidRDefault="00543526">
      <w:pPr>
        <w:pStyle w:val="Corpsdetexte"/>
        <w:rPr>
          <w:rFonts w:ascii="Arial"/>
          <w:b/>
        </w:rPr>
      </w:pPr>
    </w:p>
    <w:p w14:paraId="7CFDA793" w14:textId="77777777" w:rsidR="00543526" w:rsidRDefault="00543526">
      <w:pPr>
        <w:pStyle w:val="Corpsdetexte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04"/>
        <w:gridCol w:w="1892"/>
        <w:gridCol w:w="2955"/>
        <w:gridCol w:w="2207"/>
      </w:tblGrid>
      <w:tr w:rsidR="00543526" w14:paraId="7FBBB83F" w14:textId="77777777">
        <w:trPr>
          <w:trHeight w:val="207"/>
        </w:trPr>
        <w:tc>
          <w:tcPr>
            <w:tcW w:w="2704" w:type="dxa"/>
          </w:tcPr>
          <w:p w14:paraId="2A12B501" w14:textId="77777777" w:rsidR="00543526" w:rsidRDefault="00D13084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soussigné(e)</w:t>
            </w:r>
          </w:p>
        </w:tc>
        <w:tc>
          <w:tcPr>
            <w:tcW w:w="1892" w:type="dxa"/>
          </w:tcPr>
          <w:p w14:paraId="2AB6B1EB" w14:textId="77777777" w:rsidR="00543526" w:rsidRDefault="00D13084">
            <w:pPr>
              <w:pStyle w:val="TableParagraph"/>
              <w:spacing w:line="187" w:lineRule="exact"/>
              <w:ind w:left="17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955" w:type="dxa"/>
          </w:tcPr>
          <w:p w14:paraId="3DD453F2" w14:textId="77777777" w:rsidR="00543526" w:rsidRDefault="00D13084">
            <w:pPr>
              <w:pStyle w:val="TableParagraph"/>
              <w:spacing w:line="187" w:lineRule="exact"/>
              <w:ind w:left="1118"/>
              <w:rPr>
                <w:sz w:val="20"/>
              </w:rPr>
            </w:pPr>
            <w:r>
              <w:rPr>
                <w:sz w:val="20"/>
              </w:rPr>
              <w:t>PRENOM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207" w:type="dxa"/>
          </w:tcPr>
          <w:p w14:paraId="15A54102" w14:textId="77777777" w:rsidR="00543526" w:rsidRDefault="00D13084">
            <w:pPr>
              <w:pStyle w:val="TableParagraph"/>
              <w:spacing w:line="187" w:lineRule="exact"/>
              <w:ind w:left="995"/>
              <w:rPr>
                <w:sz w:val="20"/>
              </w:rPr>
            </w:pPr>
            <w:proofErr w:type="gramStart"/>
            <w:r>
              <w:rPr>
                <w:sz w:val="20"/>
              </w:rPr>
              <w:t>né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</w:p>
        </w:tc>
      </w:tr>
      <w:tr w:rsidR="00543526" w14:paraId="0E5D1751" w14:textId="77777777">
        <w:trPr>
          <w:trHeight w:val="359"/>
        </w:trPr>
        <w:tc>
          <w:tcPr>
            <w:tcW w:w="2704" w:type="dxa"/>
          </w:tcPr>
          <w:p w14:paraId="5F9856E0" w14:textId="77777777" w:rsidR="00543526" w:rsidRDefault="00D1308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892" w:type="dxa"/>
          </w:tcPr>
          <w:p w14:paraId="7249B14E" w14:textId="77777777" w:rsidR="00543526" w:rsidRDefault="00D13084">
            <w:pPr>
              <w:pStyle w:val="TableParagraph"/>
              <w:spacing w:line="241" w:lineRule="exact"/>
              <w:ind w:left="178"/>
              <w:rPr>
                <w:rFonts w:ascii="Wingdings" w:hAnsi="Wingdings"/>
                <w:sz w:val="20"/>
              </w:rPr>
            </w:pPr>
            <w:proofErr w:type="gramStart"/>
            <w:r>
              <w:rPr>
                <w:sz w:val="20"/>
              </w:rPr>
              <w:t>père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2955" w:type="dxa"/>
          </w:tcPr>
          <w:p w14:paraId="1023E6B0" w14:textId="77777777" w:rsidR="00543526" w:rsidRDefault="00D13084">
            <w:pPr>
              <w:pStyle w:val="TableParagraph"/>
              <w:spacing w:line="241" w:lineRule="exact"/>
              <w:ind w:left="1117"/>
              <w:rPr>
                <w:rFonts w:ascii="Wingdings" w:hAnsi="Wingdings"/>
                <w:sz w:val="20"/>
              </w:rPr>
            </w:pPr>
            <w:proofErr w:type="gramStart"/>
            <w:r>
              <w:rPr>
                <w:sz w:val="20"/>
              </w:rPr>
              <w:t>mère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2"/>
                <w:sz w:val="20"/>
              </w:rPr>
              <w:t></w:t>
            </w:r>
          </w:p>
        </w:tc>
        <w:tc>
          <w:tcPr>
            <w:tcW w:w="2207" w:type="dxa"/>
          </w:tcPr>
          <w:p w14:paraId="4C55B066" w14:textId="77777777" w:rsidR="00543526" w:rsidRDefault="00D13084">
            <w:pPr>
              <w:pStyle w:val="TableParagraph"/>
              <w:spacing w:line="241" w:lineRule="exact"/>
              <w:ind w:left="994"/>
              <w:rPr>
                <w:rFonts w:ascii="Wingdings" w:hAnsi="Wingdings"/>
                <w:sz w:val="20"/>
              </w:rPr>
            </w:pPr>
            <w:proofErr w:type="gramStart"/>
            <w:r>
              <w:rPr>
                <w:sz w:val="20"/>
              </w:rPr>
              <w:t>tuteur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</w:tr>
      <w:tr w:rsidR="00543526" w14:paraId="2C843FA8" w14:textId="77777777">
        <w:trPr>
          <w:trHeight w:val="765"/>
        </w:trPr>
        <w:tc>
          <w:tcPr>
            <w:tcW w:w="2704" w:type="dxa"/>
          </w:tcPr>
          <w:p w14:paraId="2454453C" w14:textId="77777777" w:rsidR="00543526" w:rsidRDefault="00D13084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14:paraId="4FF0DB39" w14:textId="77777777" w:rsidR="00543526" w:rsidRDefault="00543526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6616FE09" w14:textId="77777777" w:rsidR="00543526" w:rsidRDefault="00D13084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M’engage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892" w:type="dxa"/>
          </w:tcPr>
          <w:p w14:paraId="1B1C816E" w14:textId="77777777" w:rsidR="00543526" w:rsidRDefault="00D13084">
            <w:pPr>
              <w:pStyle w:val="TableParagraph"/>
              <w:spacing w:before="81"/>
              <w:ind w:left="17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955" w:type="dxa"/>
          </w:tcPr>
          <w:p w14:paraId="2F9E0A7D" w14:textId="77777777" w:rsidR="00543526" w:rsidRDefault="00D13084">
            <w:pPr>
              <w:pStyle w:val="TableParagraph"/>
              <w:spacing w:before="81"/>
              <w:ind w:left="1118"/>
              <w:rPr>
                <w:sz w:val="20"/>
              </w:rPr>
            </w:pPr>
            <w:r>
              <w:rPr>
                <w:sz w:val="20"/>
              </w:rPr>
              <w:t>PRENOM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207" w:type="dxa"/>
          </w:tcPr>
          <w:p w14:paraId="5D0539B8" w14:textId="77777777" w:rsidR="00543526" w:rsidRDefault="00D13084">
            <w:pPr>
              <w:pStyle w:val="TableParagraph"/>
              <w:spacing w:before="81"/>
              <w:ind w:left="995"/>
              <w:rPr>
                <w:sz w:val="20"/>
              </w:rPr>
            </w:pPr>
            <w:proofErr w:type="gramStart"/>
            <w:r>
              <w:rPr>
                <w:sz w:val="20"/>
              </w:rPr>
              <w:t>né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le</w:t>
            </w:r>
          </w:p>
        </w:tc>
      </w:tr>
    </w:tbl>
    <w:p w14:paraId="688AD483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before="4"/>
        <w:ind w:hanging="361"/>
        <w:rPr>
          <w:sz w:val="20"/>
        </w:rPr>
      </w:pPr>
      <w:r>
        <w:rPr>
          <w:sz w:val="20"/>
        </w:rPr>
        <w:t>Respecter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protocole</w:t>
      </w:r>
      <w:r>
        <w:rPr>
          <w:spacing w:val="-6"/>
          <w:sz w:val="20"/>
        </w:rPr>
        <w:t xml:space="preserve"> </w:t>
      </w:r>
      <w:r>
        <w:rPr>
          <w:sz w:val="20"/>
        </w:rPr>
        <w:t>sanitaire</w:t>
      </w:r>
      <w:r>
        <w:rPr>
          <w:spacing w:val="-6"/>
          <w:sz w:val="20"/>
        </w:rPr>
        <w:t xml:space="preserve"> </w:t>
      </w:r>
      <w:r>
        <w:rPr>
          <w:sz w:val="20"/>
        </w:rPr>
        <w:t>mis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cadre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prévention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propagation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virus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COVID-</w:t>
      </w:r>
      <w:r>
        <w:rPr>
          <w:spacing w:val="-5"/>
          <w:sz w:val="20"/>
        </w:rPr>
        <w:t>19.</w:t>
      </w:r>
    </w:p>
    <w:p w14:paraId="3107A68B" w14:textId="6510854B" w:rsidR="00543526" w:rsidRDefault="00D13084">
      <w:pPr>
        <w:pStyle w:val="Paragraphedeliste"/>
        <w:numPr>
          <w:ilvl w:val="1"/>
          <w:numId w:val="1"/>
        </w:numPr>
        <w:tabs>
          <w:tab w:val="left" w:pos="2602"/>
          <w:tab w:val="left" w:pos="2603"/>
        </w:tabs>
        <w:spacing w:before="1" w:line="244" w:lineRule="exact"/>
        <w:ind w:hanging="361"/>
        <w:rPr>
          <w:rFonts w:ascii="Wingdings" w:hAnsi="Wingdings"/>
          <w:color w:val="006FC0"/>
          <w:sz w:val="20"/>
        </w:rPr>
      </w:pPr>
      <w:r>
        <w:rPr>
          <w:sz w:val="20"/>
        </w:rPr>
        <w:t>Notamment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distance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mètre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6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deux</w:t>
      </w:r>
      <w:r>
        <w:rPr>
          <w:spacing w:val="-6"/>
          <w:sz w:val="20"/>
        </w:rPr>
        <w:t xml:space="preserve"> </w:t>
      </w:r>
      <w:r>
        <w:rPr>
          <w:sz w:val="20"/>
        </w:rPr>
        <w:t>personnes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;</w:t>
      </w:r>
    </w:p>
    <w:p w14:paraId="0D8CED21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right="119"/>
        <w:rPr>
          <w:sz w:val="20"/>
        </w:rPr>
      </w:pPr>
      <w:r>
        <w:rPr>
          <w:sz w:val="20"/>
        </w:rPr>
        <w:t>Au strict respect des horaires et consignes données par l’organisateur représenté par les directeurs d’accueils de loisirs et séjours de vacances ;</w:t>
      </w:r>
    </w:p>
    <w:p w14:paraId="7271BB2A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right="255"/>
        <w:rPr>
          <w:sz w:val="20"/>
        </w:rPr>
      </w:pPr>
      <w:r>
        <w:rPr>
          <w:sz w:val="20"/>
        </w:rPr>
        <w:t>Ne pas donner de goûter ou d’effets personnels aux enfants en dehors de ceux recommandés dans le trousseau a</w:t>
      </w:r>
      <w:r>
        <w:rPr>
          <w:sz w:val="20"/>
        </w:rPr>
        <w:t>fin de respecter l’interdiction du prêt</w:t>
      </w:r>
      <w:r>
        <w:rPr>
          <w:spacing w:val="40"/>
          <w:sz w:val="20"/>
        </w:rPr>
        <w:t xml:space="preserve"> </w:t>
      </w:r>
      <w:r>
        <w:rPr>
          <w:sz w:val="20"/>
        </w:rPr>
        <w:t>ou partage entre enfants ;</w:t>
      </w:r>
    </w:p>
    <w:p w14:paraId="10263299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255" w:lineRule="exact"/>
        <w:ind w:hanging="361"/>
        <w:rPr>
          <w:sz w:val="20"/>
        </w:rPr>
      </w:pPr>
      <w:r>
        <w:rPr>
          <w:sz w:val="20"/>
        </w:rPr>
        <w:t>Respecter</w:t>
      </w:r>
      <w:r>
        <w:rPr>
          <w:spacing w:val="-8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consignes</w:t>
      </w:r>
      <w:r>
        <w:rPr>
          <w:spacing w:val="-6"/>
          <w:sz w:val="20"/>
        </w:rPr>
        <w:t xml:space="preserve"> </w:t>
      </w:r>
      <w:r>
        <w:rPr>
          <w:sz w:val="20"/>
        </w:rPr>
        <w:t>d’interdiction</w:t>
      </w:r>
      <w:r>
        <w:rPr>
          <w:spacing w:val="-6"/>
          <w:sz w:val="20"/>
        </w:rPr>
        <w:t xml:space="preserve"> </w:t>
      </w:r>
      <w:r>
        <w:rPr>
          <w:sz w:val="20"/>
        </w:rPr>
        <w:t>d’entrer</w:t>
      </w:r>
      <w:r>
        <w:rPr>
          <w:spacing w:val="-7"/>
          <w:sz w:val="20"/>
        </w:rPr>
        <w:t xml:space="preserve"> </w:t>
      </w:r>
      <w:r>
        <w:rPr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z w:val="20"/>
        </w:rPr>
        <w:t>l’enceinte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lors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l’accueil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enfants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;</w:t>
      </w:r>
    </w:p>
    <w:p w14:paraId="246FC045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254" w:lineRule="exact"/>
        <w:ind w:hanging="361"/>
        <w:rPr>
          <w:sz w:val="20"/>
        </w:rPr>
      </w:pPr>
      <w:r>
        <w:rPr>
          <w:sz w:val="20"/>
        </w:rPr>
        <w:t>Porter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masque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laver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mains</w:t>
      </w:r>
      <w:r>
        <w:rPr>
          <w:spacing w:val="-4"/>
          <w:sz w:val="20"/>
        </w:rPr>
        <w:t xml:space="preserve"> </w:t>
      </w:r>
      <w:r>
        <w:rPr>
          <w:sz w:val="20"/>
        </w:rPr>
        <w:t>lorsque</w:t>
      </w:r>
      <w:r>
        <w:rPr>
          <w:spacing w:val="-6"/>
          <w:sz w:val="20"/>
        </w:rPr>
        <w:t xml:space="preserve"> </w:t>
      </w:r>
      <w:r>
        <w:rPr>
          <w:sz w:val="20"/>
        </w:rPr>
        <w:t>cela</w:t>
      </w:r>
      <w:r>
        <w:rPr>
          <w:spacing w:val="-5"/>
          <w:sz w:val="20"/>
        </w:rPr>
        <w:t xml:space="preserve"> </w:t>
      </w:r>
      <w:r>
        <w:rPr>
          <w:sz w:val="20"/>
        </w:rPr>
        <w:t>s’avère</w:t>
      </w:r>
      <w:r>
        <w:rPr>
          <w:spacing w:val="-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demande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6"/>
          <w:sz w:val="20"/>
        </w:rPr>
        <w:t xml:space="preserve"> </w:t>
      </w:r>
      <w:r>
        <w:rPr>
          <w:sz w:val="20"/>
        </w:rPr>
        <w:t>d’animation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;</w:t>
      </w:r>
    </w:p>
    <w:p w14:paraId="6E2FE2BE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254" w:lineRule="exact"/>
        <w:ind w:hanging="361"/>
        <w:rPr>
          <w:sz w:val="20"/>
        </w:rPr>
      </w:pPr>
      <w:r>
        <w:rPr>
          <w:sz w:val="20"/>
        </w:rPr>
        <w:t>Me</w:t>
      </w:r>
      <w:r>
        <w:rPr>
          <w:spacing w:val="-8"/>
          <w:sz w:val="20"/>
        </w:rPr>
        <w:t xml:space="preserve"> </w:t>
      </w:r>
      <w:r>
        <w:rPr>
          <w:sz w:val="20"/>
        </w:rPr>
        <w:t>conformer</w:t>
      </w:r>
      <w:r>
        <w:rPr>
          <w:spacing w:val="-7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d’organisation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collecte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déchets</w:t>
      </w:r>
      <w:r>
        <w:rPr>
          <w:spacing w:val="-6"/>
          <w:sz w:val="20"/>
        </w:rPr>
        <w:t xml:space="preserve"> </w:t>
      </w:r>
      <w:r>
        <w:rPr>
          <w:sz w:val="20"/>
        </w:rPr>
        <w:t>afin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respecter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mesures</w:t>
      </w:r>
      <w:r>
        <w:rPr>
          <w:spacing w:val="-6"/>
          <w:sz w:val="20"/>
        </w:rPr>
        <w:t xml:space="preserve"> </w:t>
      </w:r>
      <w:r>
        <w:rPr>
          <w:sz w:val="20"/>
        </w:rPr>
        <w:t>sanitaires</w:t>
      </w:r>
      <w:r>
        <w:rPr>
          <w:spacing w:val="-9"/>
          <w:sz w:val="20"/>
        </w:rPr>
        <w:t xml:space="preserve"> </w:t>
      </w:r>
      <w:r>
        <w:rPr>
          <w:spacing w:val="-10"/>
          <w:sz w:val="20"/>
        </w:rPr>
        <w:t>;</w:t>
      </w:r>
    </w:p>
    <w:p w14:paraId="3E1A7E65" w14:textId="7620DBEC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right="248"/>
        <w:rPr>
          <w:sz w:val="20"/>
        </w:rPr>
      </w:pPr>
      <w:r>
        <w:rPr>
          <w:sz w:val="20"/>
        </w:rPr>
        <w:t>Respecter</w:t>
      </w:r>
      <w:r>
        <w:rPr>
          <w:spacing w:val="67"/>
          <w:sz w:val="20"/>
        </w:rPr>
        <w:t xml:space="preserve"> </w:t>
      </w:r>
      <w:r>
        <w:rPr>
          <w:sz w:val="20"/>
        </w:rPr>
        <w:t>le</w:t>
      </w:r>
      <w:r>
        <w:rPr>
          <w:spacing w:val="66"/>
          <w:sz w:val="20"/>
        </w:rPr>
        <w:t xml:space="preserve"> </w:t>
      </w:r>
      <w:r>
        <w:rPr>
          <w:sz w:val="20"/>
        </w:rPr>
        <w:t>protocole</w:t>
      </w:r>
      <w:r>
        <w:rPr>
          <w:spacing w:val="66"/>
          <w:sz w:val="20"/>
        </w:rPr>
        <w:t xml:space="preserve"> </w:t>
      </w:r>
      <w:r>
        <w:rPr>
          <w:sz w:val="20"/>
        </w:rPr>
        <w:t>prévu</w:t>
      </w:r>
      <w:r>
        <w:rPr>
          <w:spacing w:val="68"/>
          <w:sz w:val="20"/>
        </w:rPr>
        <w:t xml:space="preserve"> </w:t>
      </w:r>
      <w:r>
        <w:rPr>
          <w:sz w:val="20"/>
        </w:rPr>
        <w:t>par</w:t>
      </w:r>
      <w:r>
        <w:rPr>
          <w:spacing w:val="65"/>
          <w:sz w:val="20"/>
        </w:rPr>
        <w:t xml:space="preserve"> </w:t>
      </w:r>
      <w:r>
        <w:rPr>
          <w:sz w:val="20"/>
        </w:rPr>
        <w:t>l’association</w:t>
      </w:r>
      <w:r>
        <w:rPr>
          <w:spacing w:val="68"/>
          <w:sz w:val="20"/>
        </w:rPr>
        <w:t xml:space="preserve"> </w:t>
      </w:r>
      <w:r>
        <w:rPr>
          <w:sz w:val="20"/>
        </w:rPr>
        <w:t>ADEDA</w:t>
      </w:r>
      <w:r>
        <w:rPr>
          <w:spacing w:val="65"/>
          <w:sz w:val="20"/>
        </w:rPr>
        <w:t xml:space="preserve"> </w:t>
      </w:r>
      <w:r>
        <w:rPr>
          <w:sz w:val="20"/>
        </w:rPr>
        <w:t>sur</w:t>
      </w:r>
      <w:r>
        <w:rPr>
          <w:spacing w:val="67"/>
          <w:sz w:val="20"/>
        </w:rPr>
        <w:t xml:space="preserve"> </w:t>
      </w:r>
      <w:r>
        <w:rPr>
          <w:sz w:val="20"/>
        </w:rPr>
        <w:t>les</w:t>
      </w:r>
      <w:r>
        <w:rPr>
          <w:spacing w:val="66"/>
          <w:sz w:val="20"/>
        </w:rPr>
        <w:t xml:space="preserve"> </w:t>
      </w:r>
      <w:r>
        <w:rPr>
          <w:sz w:val="20"/>
        </w:rPr>
        <w:t>consignes</w:t>
      </w:r>
      <w:r>
        <w:rPr>
          <w:spacing w:val="68"/>
          <w:sz w:val="20"/>
        </w:rPr>
        <w:t xml:space="preserve"> </w:t>
      </w:r>
      <w:r>
        <w:rPr>
          <w:sz w:val="20"/>
        </w:rPr>
        <w:t>à</w:t>
      </w:r>
      <w:r>
        <w:rPr>
          <w:spacing w:val="65"/>
          <w:sz w:val="20"/>
        </w:rPr>
        <w:t xml:space="preserve"> </w:t>
      </w:r>
      <w:r>
        <w:rPr>
          <w:sz w:val="20"/>
        </w:rPr>
        <w:t>respecter</w:t>
      </w:r>
      <w:r>
        <w:rPr>
          <w:spacing w:val="67"/>
          <w:sz w:val="20"/>
        </w:rPr>
        <w:t xml:space="preserve"> </w:t>
      </w:r>
      <w:r>
        <w:rPr>
          <w:sz w:val="20"/>
        </w:rPr>
        <w:t>en</w:t>
      </w:r>
      <w:r>
        <w:rPr>
          <w:spacing w:val="68"/>
          <w:sz w:val="20"/>
        </w:rPr>
        <w:t xml:space="preserve"> </w:t>
      </w:r>
      <w:r>
        <w:rPr>
          <w:sz w:val="20"/>
        </w:rPr>
        <w:t>cas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4"/>
          <w:sz w:val="20"/>
        </w:rPr>
        <w:t xml:space="preserve"> </w:t>
      </w:r>
      <w:r>
        <w:rPr>
          <w:sz w:val="20"/>
        </w:rPr>
        <w:t>suspicion</w:t>
      </w:r>
      <w:r>
        <w:rPr>
          <w:spacing w:val="68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contamination.</w:t>
      </w:r>
    </w:p>
    <w:p w14:paraId="196FCDC6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255" w:lineRule="exact"/>
        <w:ind w:hanging="361"/>
        <w:rPr>
          <w:sz w:val="20"/>
        </w:rPr>
      </w:pPr>
      <w:r>
        <w:rPr>
          <w:sz w:val="20"/>
        </w:rPr>
        <w:t>Contrôler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température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l’enfant</w:t>
      </w:r>
      <w:r>
        <w:rPr>
          <w:spacing w:val="36"/>
          <w:sz w:val="20"/>
        </w:rPr>
        <w:t xml:space="preserve"> </w:t>
      </w:r>
      <w:r>
        <w:rPr>
          <w:sz w:val="20"/>
        </w:rPr>
        <w:t>avant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l’emmener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lieu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d’accueil.</w:t>
      </w:r>
    </w:p>
    <w:p w14:paraId="7135D9AD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right="249"/>
        <w:rPr>
          <w:sz w:val="20"/>
        </w:rPr>
      </w:pPr>
      <w:r>
        <w:rPr>
          <w:sz w:val="20"/>
        </w:rPr>
        <w:t>Faire respecter, par mon enfant, les consignes de prévention mis en place sur le lieu de l’accueil de loisir ou séjour de vacances ;</w:t>
      </w:r>
    </w:p>
    <w:p w14:paraId="39ECBD41" w14:textId="77777777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fournir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ma</w:t>
      </w:r>
      <w:r>
        <w:rPr>
          <w:sz w:val="20"/>
        </w:rPr>
        <w:t>sques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quantité</w:t>
      </w:r>
      <w:r>
        <w:rPr>
          <w:spacing w:val="-6"/>
          <w:sz w:val="20"/>
        </w:rPr>
        <w:t xml:space="preserve"> </w:t>
      </w:r>
      <w:r>
        <w:rPr>
          <w:sz w:val="20"/>
        </w:rPr>
        <w:t>suffisante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mon</w:t>
      </w:r>
      <w:r>
        <w:rPr>
          <w:spacing w:val="-3"/>
          <w:sz w:val="20"/>
        </w:rPr>
        <w:t xml:space="preserve"> </w:t>
      </w:r>
      <w:r>
        <w:rPr>
          <w:sz w:val="20"/>
        </w:rPr>
        <w:t>enfant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plus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ans.</w:t>
      </w:r>
    </w:p>
    <w:p w14:paraId="4A2546BF" w14:textId="77777777" w:rsidR="00543526" w:rsidRDefault="00543526">
      <w:pPr>
        <w:pStyle w:val="Corpsdetexte"/>
        <w:spacing w:before="2"/>
      </w:pPr>
    </w:p>
    <w:p w14:paraId="1317E8F4" w14:textId="77777777" w:rsidR="00543526" w:rsidRDefault="00D13084">
      <w:pPr>
        <w:pStyle w:val="Corpsdetexte"/>
        <w:ind w:left="159"/>
      </w:pPr>
      <w:r>
        <w:t>Ainsi</w:t>
      </w:r>
      <w:r>
        <w:rPr>
          <w:spacing w:val="3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suspicion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contamination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raison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17508AC5" w14:textId="77777777" w:rsidR="00543526" w:rsidRDefault="00543526">
      <w:pPr>
        <w:pStyle w:val="Corpsdetexte"/>
        <w:spacing w:before="3"/>
        <w:rPr>
          <w:sz w:val="16"/>
        </w:rPr>
      </w:pPr>
    </w:p>
    <w:p w14:paraId="07E86EE7" w14:textId="0F05F0A2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ind w:right="255"/>
        <w:rPr>
          <w:rFonts w:ascii="Arial" w:hAnsi="Arial"/>
          <w:sz w:val="20"/>
        </w:rPr>
      </w:pPr>
      <w:r>
        <w:rPr>
          <w:sz w:val="20"/>
        </w:rPr>
        <w:t>D’un</w:t>
      </w:r>
      <w:r>
        <w:rPr>
          <w:spacing w:val="25"/>
          <w:sz w:val="20"/>
        </w:rPr>
        <w:t xml:space="preserve"> </w:t>
      </w:r>
      <w:r>
        <w:rPr>
          <w:sz w:val="20"/>
        </w:rPr>
        <w:t>contact</w:t>
      </w:r>
      <w:r>
        <w:rPr>
          <w:spacing w:val="24"/>
          <w:sz w:val="20"/>
        </w:rPr>
        <w:t xml:space="preserve"> </w:t>
      </w:r>
      <w:r>
        <w:rPr>
          <w:sz w:val="20"/>
        </w:rPr>
        <w:t>direct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(partage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même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lieu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vie,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face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moins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d’1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mètre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pendant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plus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minutes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sans</w:t>
      </w:r>
      <w:r>
        <w:rPr>
          <w:i/>
          <w:sz w:val="20"/>
        </w:rPr>
        <w:t xml:space="preserve"> moyens de protection</w:t>
      </w:r>
      <w:r>
        <w:rPr>
          <w:sz w:val="20"/>
        </w:rPr>
        <w:t xml:space="preserve">) avec une personne contaminée </w:t>
      </w:r>
      <w:r>
        <w:rPr>
          <w:rFonts w:ascii="Arial" w:hAnsi="Arial"/>
          <w:sz w:val="20"/>
        </w:rPr>
        <w:t>:</w:t>
      </w:r>
    </w:p>
    <w:p w14:paraId="7AF34465" w14:textId="5E5FBCD0" w:rsidR="00543526" w:rsidRDefault="00D13084">
      <w:pPr>
        <w:pStyle w:val="Paragraphedeliste"/>
        <w:numPr>
          <w:ilvl w:val="1"/>
          <w:numId w:val="1"/>
        </w:numPr>
        <w:tabs>
          <w:tab w:val="left" w:pos="2602"/>
          <w:tab w:val="left" w:pos="2603"/>
        </w:tabs>
        <w:spacing w:before="2"/>
        <w:ind w:right="253"/>
        <w:rPr>
          <w:rFonts w:ascii="Wingdings" w:hAnsi="Wingdings"/>
          <w:color w:val="006FC0"/>
          <w:sz w:val="20"/>
        </w:rPr>
      </w:pPr>
      <w:r>
        <w:rPr>
          <w:color w:val="1F487C"/>
          <w:sz w:val="20"/>
        </w:rPr>
        <w:t>L’enfant</w:t>
      </w:r>
      <w:r>
        <w:rPr>
          <w:color w:val="1F487C"/>
          <w:spacing w:val="21"/>
          <w:sz w:val="20"/>
        </w:rPr>
        <w:t xml:space="preserve"> </w:t>
      </w:r>
      <w:r>
        <w:rPr>
          <w:color w:val="1F487C"/>
          <w:sz w:val="20"/>
        </w:rPr>
        <w:t>ne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pourra</w:t>
      </w:r>
      <w:r>
        <w:rPr>
          <w:color w:val="1F487C"/>
          <w:spacing w:val="22"/>
          <w:sz w:val="20"/>
        </w:rPr>
        <w:t xml:space="preserve"> </w:t>
      </w:r>
      <w:r>
        <w:rPr>
          <w:color w:val="1F487C"/>
          <w:sz w:val="20"/>
        </w:rPr>
        <w:t>prendre part</w:t>
      </w:r>
      <w:r>
        <w:rPr>
          <w:color w:val="1F487C"/>
          <w:spacing w:val="21"/>
          <w:sz w:val="20"/>
        </w:rPr>
        <w:t xml:space="preserve"> </w:t>
      </w:r>
      <w:r>
        <w:rPr>
          <w:color w:val="1F487C"/>
          <w:sz w:val="20"/>
        </w:rPr>
        <w:t>ou</w:t>
      </w:r>
      <w:r>
        <w:rPr>
          <w:color w:val="1F487C"/>
          <w:spacing w:val="21"/>
          <w:sz w:val="20"/>
        </w:rPr>
        <w:t xml:space="preserve"> </w:t>
      </w:r>
      <w:r>
        <w:rPr>
          <w:color w:val="1F487C"/>
          <w:sz w:val="20"/>
        </w:rPr>
        <w:t>poursuivre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les</w:t>
      </w:r>
      <w:r>
        <w:rPr>
          <w:color w:val="1F487C"/>
          <w:spacing w:val="22"/>
          <w:sz w:val="20"/>
        </w:rPr>
        <w:t xml:space="preserve"> </w:t>
      </w:r>
      <w:r>
        <w:rPr>
          <w:color w:val="1F487C"/>
          <w:sz w:val="20"/>
        </w:rPr>
        <w:t>activités</w:t>
      </w:r>
      <w:r>
        <w:rPr>
          <w:color w:val="1F487C"/>
          <w:spacing w:val="22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l’</w:t>
      </w:r>
      <w:r w:rsidR="00E7629C">
        <w:rPr>
          <w:color w:val="1F487C"/>
          <w:sz w:val="20"/>
        </w:rPr>
        <w:t>accueil périscolaire,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loisirs</w:t>
      </w:r>
      <w:r>
        <w:rPr>
          <w:color w:val="1F487C"/>
          <w:spacing w:val="22"/>
          <w:sz w:val="20"/>
        </w:rPr>
        <w:t xml:space="preserve"> </w:t>
      </w:r>
      <w:r>
        <w:rPr>
          <w:color w:val="1F487C"/>
          <w:sz w:val="20"/>
        </w:rPr>
        <w:t>ou</w:t>
      </w:r>
      <w:r>
        <w:rPr>
          <w:color w:val="1F487C"/>
          <w:spacing w:val="22"/>
          <w:sz w:val="20"/>
        </w:rPr>
        <w:t xml:space="preserve"> </w:t>
      </w:r>
      <w:r>
        <w:rPr>
          <w:color w:val="1F487C"/>
          <w:sz w:val="20"/>
        </w:rPr>
        <w:t>séjour</w:t>
      </w:r>
      <w:r>
        <w:rPr>
          <w:color w:val="1F487C"/>
          <w:spacing w:val="21"/>
          <w:sz w:val="20"/>
        </w:rPr>
        <w:t xml:space="preserve"> </w:t>
      </w:r>
      <w:r>
        <w:rPr>
          <w:color w:val="1F487C"/>
          <w:sz w:val="20"/>
        </w:rPr>
        <w:t xml:space="preserve">de vacances </w:t>
      </w:r>
      <w:r>
        <w:rPr>
          <w:sz w:val="20"/>
        </w:rPr>
        <w:t>;</w:t>
      </w:r>
    </w:p>
    <w:p w14:paraId="6193C489" w14:textId="77777777" w:rsidR="00543526" w:rsidRDefault="00543526">
      <w:pPr>
        <w:pStyle w:val="Corpsdetexte"/>
        <w:spacing w:before="5"/>
        <w:rPr>
          <w:sz w:val="19"/>
        </w:rPr>
      </w:pPr>
    </w:p>
    <w:p w14:paraId="7CE7A0B2" w14:textId="3121D9D6" w:rsidR="00543526" w:rsidRDefault="00D13084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before="1"/>
        <w:ind w:right="257"/>
        <w:rPr>
          <w:rFonts w:ascii="Arial" w:hAnsi="Arial"/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manifestation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symptômes</w:t>
      </w:r>
      <w:r>
        <w:rPr>
          <w:spacing w:val="-1"/>
          <w:sz w:val="20"/>
        </w:rPr>
        <w:t xml:space="preserve"> </w:t>
      </w:r>
      <w:r>
        <w:rPr>
          <w:sz w:val="20"/>
        </w:rPr>
        <w:t>de Covid-19 en</w:t>
      </w:r>
      <w:r>
        <w:rPr>
          <w:spacing w:val="-1"/>
          <w:sz w:val="20"/>
        </w:rPr>
        <w:t xml:space="preserve"> </w:t>
      </w:r>
      <w:r>
        <w:rPr>
          <w:sz w:val="20"/>
        </w:rPr>
        <w:t>dehors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lieu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l’accueil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loisirs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séjour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vacances</w:t>
      </w:r>
      <w:r>
        <w:rPr>
          <w:spacing w:val="-1"/>
          <w:sz w:val="20"/>
        </w:rPr>
        <w:t xml:space="preserve"> </w:t>
      </w:r>
      <w:r>
        <w:rPr>
          <w:sz w:val="20"/>
        </w:rPr>
        <w:t>: dans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ce cas également </w:t>
      </w:r>
      <w:r>
        <w:rPr>
          <w:rFonts w:ascii="Arial" w:hAnsi="Arial"/>
          <w:sz w:val="20"/>
        </w:rPr>
        <w:t>:</w:t>
      </w:r>
    </w:p>
    <w:p w14:paraId="5D0CC034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2"/>
          <w:tab w:val="left" w:pos="2643"/>
        </w:tabs>
        <w:spacing w:before="1"/>
        <w:ind w:left="2643" w:right="258"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L’enfant ne pourra être accueilli sur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le lieu de l’accueil de loisirs ou séjour de vacances, il devra consulter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son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médecin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traitant</w:t>
      </w:r>
      <w:r>
        <w:rPr>
          <w:sz w:val="20"/>
        </w:rPr>
        <w:t>.</w:t>
      </w:r>
    </w:p>
    <w:p w14:paraId="4D366853" w14:textId="42870D0C" w:rsidR="00543526" w:rsidRDefault="00D13084">
      <w:pPr>
        <w:pStyle w:val="Paragraphedeliste"/>
        <w:numPr>
          <w:ilvl w:val="1"/>
          <w:numId w:val="1"/>
        </w:numPr>
        <w:tabs>
          <w:tab w:val="left" w:pos="2642"/>
          <w:tab w:val="left" w:pos="2643"/>
        </w:tabs>
        <w:ind w:left="2642" w:right="255"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Sa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participation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aux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activités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l’accueil</w:t>
      </w:r>
      <w:r>
        <w:rPr>
          <w:color w:val="1F487C"/>
          <w:spacing w:val="40"/>
          <w:sz w:val="20"/>
        </w:rPr>
        <w:t xml:space="preserve"> </w:t>
      </w:r>
      <w:r w:rsidR="00E7629C">
        <w:rPr>
          <w:color w:val="1F487C"/>
          <w:spacing w:val="40"/>
          <w:sz w:val="20"/>
        </w:rPr>
        <w:t>périscolaire,</w:t>
      </w:r>
      <w:r w:rsidR="00E7629C">
        <w:rPr>
          <w:color w:val="1F487C"/>
          <w:sz w:val="20"/>
        </w:rPr>
        <w:t xml:space="preserve"> de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loisir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ou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séjour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vacances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n</w:t>
      </w:r>
      <w:r>
        <w:rPr>
          <w:color w:val="1F487C"/>
          <w:sz w:val="20"/>
        </w:rPr>
        <w:t>e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>sera</w:t>
      </w:r>
      <w:r>
        <w:rPr>
          <w:color w:val="1F487C"/>
          <w:spacing w:val="40"/>
          <w:sz w:val="20"/>
        </w:rPr>
        <w:t xml:space="preserve"> </w:t>
      </w:r>
      <w:r>
        <w:rPr>
          <w:color w:val="1F487C"/>
          <w:sz w:val="20"/>
        </w:rPr>
        <w:t xml:space="preserve">possible qu’après avis médical justifié par un certificat médical </w:t>
      </w:r>
      <w:r>
        <w:rPr>
          <w:sz w:val="20"/>
        </w:rPr>
        <w:t>;</w:t>
      </w:r>
    </w:p>
    <w:p w14:paraId="3B4D2566" w14:textId="77777777" w:rsidR="00543526" w:rsidRDefault="00543526">
      <w:pPr>
        <w:pStyle w:val="Corpsdetexte"/>
        <w:spacing w:before="7"/>
        <w:rPr>
          <w:sz w:val="19"/>
        </w:rPr>
      </w:pPr>
    </w:p>
    <w:p w14:paraId="19A08D74" w14:textId="1D0DA694" w:rsidR="00543526" w:rsidRDefault="00D13084">
      <w:pPr>
        <w:pStyle w:val="Paragraphedeliste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rFonts w:ascii="Arial" w:hAnsi="Arial"/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manifestation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symptômes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Covid-19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lieu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l’accueil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loisir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séjour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vacances</w:t>
      </w:r>
      <w:r>
        <w:rPr>
          <w:spacing w:val="5"/>
          <w:sz w:val="20"/>
        </w:rPr>
        <w:t xml:space="preserve"> </w:t>
      </w:r>
      <w:r>
        <w:rPr>
          <w:rFonts w:ascii="Arial" w:hAnsi="Arial"/>
          <w:spacing w:val="-10"/>
          <w:sz w:val="20"/>
        </w:rPr>
        <w:t>:</w:t>
      </w:r>
    </w:p>
    <w:p w14:paraId="3F5F54FC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spacing w:before="1"/>
        <w:ind w:left="2644" w:hanging="361"/>
        <w:rPr>
          <w:rFonts w:ascii="Wingdings" w:hAnsi="Wingdings"/>
          <w:color w:val="1F487C"/>
        </w:rPr>
      </w:pPr>
      <w:r>
        <w:rPr>
          <w:color w:val="1F487C"/>
          <w:sz w:val="20"/>
        </w:rPr>
        <w:t>Il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sera</w:t>
      </w:r>
      <w:r>
        <w:rPr>
          <w:color w:val="1F487C"/>
          <w:spacing w:val="37"/>
          <w:sz w:val="20"/>
        </w:rPr>
        <w:t xml:space="preserve"> </w:t>
      </w:r>
      <w:r>
        <w:rPr>
          <w:color w:val="1F487C"/>
          <w:sz w:val="20"/>
        </w:rPr>
        <w:t>alors</w:t>
      </w:r>
      <w:r>
        <w:rPr>
          <w:color w:val="1F487C"/>
          <w:spacing w:val="37"/>
          <w:sz w:val="20"/>
        </w:rPr>
        <w:t xml:space="preserve"> </w:t>
      </w:r>
      <w:r>
        <w:rPr>
          <w:color w:val="1F487C"/>
          <w:sz w:val="20"/>
        </w:rPr>
        <w:t>isolé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du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groupe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dans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un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lieu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préalablement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pacing w:val="-2"/>
          <w:sz w:val="20"/>
        </w:rPr>
        <w:t>identifié,</w:t>
      </w:r>
    </w:p>
    <w:p w14:paraId="474C2A14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ind w:left="2644" w:hanging="361"/>
        <w:rPr>
          <w:rFonts w:ascii="Wingdings" w:hAnsi="Wingdings"/>
          <w:color w:val="1F487C"/>
        </w:rPr>
      </w:pPr>
      <w:r>
        <w:rPr>
          <w:color w:val="1F487C"/>
          <w:sz w:val="20"/>
        </w:rPr>
        <w:t>Le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référent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Covid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devra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en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être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pacing w:val="-2"/>
          <w:sz w:val="20"/>
        </w:rPr>
        <w:t>informé,</w:t>
      </w:r>
    </w:p>
    <w:p w14:paraId="4FF715A2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spacing w:before="1" w:line="251" w:lineRule="exact"/>
        <w:ind w:left="2644" w:hanging="361"/>
        <w:rPr>
          <w:rFonts w:ascii="Wingdings" w:hAnsi="Wingdings"/>
          <w:color w:val="1F487C"/>
        </w:rPr>
      </w:pPr>
      <w:r>
        <w:rPr>
          <w:color w:val="1F487C"/>
          <w:sz w:val="20"/>
        </w:rPr>
        <w:t>Un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appel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au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15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en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cas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signes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gravité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sera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pacing w:val="-2"/>
          <w:sz w:val="20"/>
        </w:rPr>
        <w:t>réalisé,</w:t>
      </w:r>
    </w:p>
    <w:p w14:paraId="5505D5EC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ind w:left="2644" w:right="119"/>
        <w:rPr>
          <w:rFonts w:ascii="Wingdings" w:hAnsi="Wingdings"/>
          <w:color w:val="1F487C"/>
        </w:rPr>
      </w:pPr>
      <w:r>
        <w:rPr>
          <w:color w:val="1F487C"/>
          <w:sz w:val="20"/>
        </w:rPr>
        <w:t>En l’absence de signes de gravité le retour au domicile sera organisé en privilégiant un mode de transport individuel et en accord avec les responsables légaux.</w:t>
      </w:r>
    </w:p>
    <w:p w14:paraId="5BEC920E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ind w:left="2644" w:hanging="358"/>
        <w:rPr>
          <w:rFonts w:ascii="Wingdings" w:hAnsi="Wingdings"/>
          <w:color w:val="1F487C"/>
        </w:rPr>
      </w:pPr>
      <w:r>
        <w:rPr>
          <w:color w:val="1F487C"/>
          <w:sz w:val="20"/>
        </w:rPr>
        <w:t>Un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médecin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traitant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sera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contacté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sans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délai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afin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d’évaluer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z w:val="20"/>
        </w:rPr>
        <w:t>le</w:t>
      </w:r>
      <w:r>
        <w:rPr>
          <w:color w:val="1F487C"/>
          <w:spacing w:val="-5"/>
          <w:sz w:val="20"/>
        </w:rPr>
        <w:t xml:space="preserve"> </w:t>
      </w:r>
      <w:r>
        <w:rPr>
          <w:color w:val="1F487C"/>
          <w:spacing w:val="-4"/>
          <w:sz w:val="20"/>
        </w:rPr>
        <w:t>cas,</w:t>
      </w:r>
    </w:p>
    <w:p w14:paraId="1DABFC54" w14:textId="77777777" w:rsidR="00543526" w:rsidRDefault="00D13084">
      <w:pPr>
        <w:pStyle w:val="Paragraphedeliste"/>
        <w:numPr>
          <w:ilvl w:val="1"/>
          <w:numId w:val="1"/>
        </w:numPr>
        <w:tabs>
          <w:tab w:val="left" w:pos="2643"/>
          <w:tab w:val="left" w:pos="2644"/>
        </w:tabs>
        <w:ind w:left="2644" w:right="117" w:hanging="358"/>
        <w:rPr>
          <w:rFonts w:ascii="Wingdings" w:hAnsi="Wingdings"/>
          <w:color w:val="1F487C"/>
        </w:rPr>
      </w:pPr>
      <w:r>
        <w:rPr>
          <w:color w:val="1F487C"/>
          <w:sz w:val="20"/>
        </w:rPr>
        <w:t>Sa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participation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aux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activi</w:t>
      </w:r>
      <w:r>
        <w:rPr>
          <w:color w:val="1F487C"/>
          <w:sz w:val="20"/>
        </w:rPr>
        <w:t>tés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l’accueil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loisirs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séjour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de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vacances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ne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sera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possible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qu’après avis médical justifié par un certificat médical</w:t>
      </w:r>
    </w:p>
    <w:p w14:paraId="69FBE2CD" w14:textId="77777777" w:rsidR="00543526" w:rsidRDefault="00543526">
      <w:pPr>
        <w:pStyle w:val="Corpsdetexte"/>
      </w:pPr>
    </w:p>
    <w:p w14:paraId="7F38CCD4" w14:textId="77777777" w:rsidR="00543526" w:rsidRDefault="00543526">
      <w:pPr>
        <w:pStyle w:val="Corpsdetexte"/>
      </w:pPr>
    </w:p>
    <w:p w14:paraId="4116D29B" w14:textId="77777777" w:rsidR="00543526" w:rsidRDefault="00543526">
      <w:pPr>
        <w:pStyle w:val="Corpsdetexte"/>
        <w:spacing w:before="11"/>
        <w:rPr>
          <w:sz w:val="19"/>
        </w:rPr>
      </w:pPr>
    </w:p>
    <w:p w14:paraId="239A6C3C" w14:textId="3CD5E717" w:rsidR="00543526" w:rsidRDefault="00D13084">
      <w:pPr>
        <w:pStyle w:val="Corpsdetexte"/>
        <w:tabs>
          <w:tab w:val="left" w:leader="dot" w:pos="4071"/>
        </w:tabs>
        <w:ind w:left="159"/>
      </w:pPr>
      <w:r>
        <w:t>Fait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…………………………</w:t>
      </w:r>
      <w:proofErr w:type="gramStart"/>
      <w:r>
        <w:t>……</w:t>
      </w:r>
      <w:r>
        <w:t>.</w:t>
      </w:r>
      <w:proofErr w:type="gramEnd"/>
      <w:r>
        <w:t xml:space="preserve">, </w:t>
      </w:r>
      <w:r>
        <w:rPr>
          <w:spacing w:val="-8"/>
        </w:rPr>
        <w:t xml:space="preserve"> </w:t>
      </w:r>
      <w:r>
        <w:rPr>
          <w:spacing w:val="-5"/>
        </w:rPr>
        <w:t>le</w:t>
      </w:r>
      <w:r>
        <w:tab/>
      </w:r>
      <w:r w:rsidR="00E7629C">
        <w:t xml:space="preserve">     </w:t>
      </w:r>
      <w:r>
        <w:t>,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valoir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servir</w:t>
      </w:r>
      <w:r>
        <w:rPr>
          <w:spacing w:val="-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droit.</w:t>
      </w:r>
    </w:p>
    <w:p w14:paraId="76371129" w14:textId="77777777" w:rsidR="00543526" w:rsidRDefault="00543526">
      <w:pPr>
        <w:pStyle w:val="Corpsdetexte"/>
        <w:spacing w:before="7"/>
        <w:rPr>
          <w:sz w:val="16"/>
        </w:rPr>
      </w:pPr>
    </w:p>
    <w:p w14:paraId="399A4A28" w14:textId="77777777" w:rsidR="00543526" w:rsidRDefault="00D13084">
      <w:pPr>
        <w:pStyle w:val="Corpsdetexte"/>
        <w:ind w:right="2085"/>
        <w:jc w:val="right"/>
      </w:pPr>
      <w:r>
        <w:t>Signature</w:t>
      </w:r>
      <w:r>
        <w:rPr>
          <w:spacing w:val="-11"/>
        </w:rPr>
        <w:t xml:space="preserve"> </w:t>
      </w:r>
      <w:r>
        <w:rPr>
          <w:spacing w:val="-10"/>
        </w:rPr>
        <w:t>:</w:t>
      </w:r>
    </w:p>
    <w:sectPr w:rsidR="00543526">
      <w:type w:val="continuous"/>
      <w:pgSz w:w="11910" w:h="16840"/>
      <w:pgMar w:top="3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17C3"/>
    <w:multiLevelType w:val="hybridMultilevel"/>
    <w:tmpl w:val="AFBAF574"/>
    <w:lvl w:ilvl="0" w:tplc="19682F58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975E6194">
      <w:numFmt w:val="bullet"/>
      <w:lvlText w:val=""/>
      <w:lvlJc w:val="left"/>
      <w:pPr>
        <w:ind w:left="2602" w:hanging="360"/>
      </w:pPr>
      <w:rPr>
        <w:rFonts w:ascii="Wingdings" w:eastAsia="Wingdings" w:hAnsi="Wingdings" w:cs="Wingdings" w:hint="default"/>
        <w:w w:val="99"/>
        <w:lang w:val="fr-FR" w:eastAsia="en-US" w:bidi="ar-SA"/>
      </w:rPr>
    </w:lvl>
    <w:lvl w:ilvl="2" w:tplc="C8700234">
      <w:numFmt w:val="bullet"/>
      <w:lvlText w:val="•"/>
      <w:lvlJc w:val="left"/>
      <w:pPr>
        <w:ind w:left="2640" w:hanging="360"/>
      </w:pPr>
      <w:rPr>
        <w:rFonts w:hint="default"/>
        <w:lang w:val="fr-FR" w:eastAsia="en-US" w:bidi="ar-SA"/>
      </w:rPr>
    </w:lvl>
    <w:lvl w:ilvl="3" w:tplc="F5AEDDB4">
      <w:numFmt w:val="bullet"/>
      <w:lvlText w:val="•"/>
      <w:lvlJc w:val="left"/>
      <w:pPr>
        <w:ind w:left="3653" w:hanging="360"/>
      </w:pPr>
      <w:rPr>
        <w:rFonts w:hint="default"/>
        <w:lang w:val="fr-FR" w:eastAsia="en-US" w:bidi="ar-SA"/>
      </w:rPr>
    </w:lvl>
    <w:lvl w:ilvl="4" w:tplc="FE628D06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5" w:tplc="93E2ECD4">
      <w:numFmt w:val="bullet"/>
      <w:lvlText w:val="•"/>
      <w:lvlJc w:val="left"/>
      <w:pPr>
        <w:ind w:left="5679" w:hanging="360"/>
      </w:pPr>
      <w:rPr>
        <w:rFonts w:hint="default"/>
        <w:lang w:val="fr-FR" w:eastAsia="en-US" w:bidi="ar-SA"/>
      </w:rPr>
    </w:lvl>
    <w:lvl w:ilvl="6" w:tplc="0FD263DE">
      <w:numFmt w:val="bullet"/>
      <w:lvlText w:val="•"/>
      <w:lvlJc w:val="left"/>
      <w:pPr>
        <w:ind w:left="6693" w:hanging="360"/>
      </w:pPr>
      <w:rPr>
        <w:rFonts w:hint="default"/>
        <w:lang w:val="fr-FR" w:eastAsia="en-US" w:bidi="ar-SA"/>
      </w:rPr>
    </w:lvl>
    <w:lvl w:ilvl="7" w:tplc="91BA1AD8">
      <w:numFmt w:val="bullet"/>
      <w:lvlText w:val="•"/>
      <w:lvlJc w:val="left"/>
      <w:pPr>
        <w:ind w:left="7706" w:hanging="360"/>
      </w:pPr>
      <w:rPr>
        <w:rFonts w:hint="default"/>
        <w:lang w:val="fr-FR" w:eastAsia="en-US" w:bidi="ar-SA"/>
      </w:rPr>
    </w:lvl>
    <w:lvl w:ilvl="8" w:tplc="2D5A3E38">
      <w:numFmt w:val="bullet"/>
      <w:lvlText w:val="•"/>
      <w:lvlJc w:val="left"/>
      <w:pPr>
        <w:ind w:left="8719" w:hanging="360"/>
      </w:pPr>
      <w:rPr>
        <w:rFonts w:hint="default"/>
        <w:lang w:val="fr-FR" w:eastAsia="en-US" w:bidi="ar-SA"/>
      </w:rPr>
    </w:lvl>
  </w:abstractNum>
  <w:num w:numId="1" w16cid:durableId="139935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526"/>
    <w:rsid w:val="00543526"/>
    <w:rsid w:val="00D13084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8733"/>
  <w15:docId w15:val="{8016F5BF-DD6B-4BE2-A5E4-24629C0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79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2633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rtournebize</dc:creator>
  <cp:lastModifiedBy>sylvie.tournebize</cp:lastModifiedBy>
  <cp:revision>3</cp:revision>
  <dcterms:created xsi:type="dcterms:W3CDTF">2022-06-27T10:19:00Z</dcterms:created>
  <dcterms:modified xsi:type="dcterms:W3CDTF">2022-06-27T10:23:00Z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2022-06-27T00:00:00Z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D:20200705144334</vt:lpwstr>
  </property>
</Properties>
</file>