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6B8D" w14:textId="5AA40F1A" w:rsidR="00CF3737" w:rsidRDefault="000172C9" w:rsidP="005D6D27">
      <w:pPr>
        <w:spacing w:after="0"/>
        <w:ind w:left="142" w:hanging="142"/>
        <w:jc w:val="both"/>
        <w:rPr>
          <w:rFonts w:ascii="Verdana" w:hAnsi="Verdana"/>
        </w:rPr>
      </w:pPr>
      <w:r w:rsidRPr="000172C9">
        <w:rPr>
          <w:rFonts w:ascii="Verdana" w:hAnsi="Verdana"/>
          <w:b/>
          <w:bCs/>
          <w:color w:val="002060"/>
        </w:rPr>
        <w:t>Article 1</w:t>
      </w:r>
      <w:r>
        <w:rPr>
          <w:rFonts w:ascii="Verdana" w:hAnsi="Verdana"/>
        </w:rPr>
        <w:t xml:space="preserve"> : le </w:t>
      </w:r>
      <w:r w:rsidR="005D6D27">
        <w:rPr>
          <w:rFonts w:ascii="Verdana" w:hAnsi="Verdana"/>
        </w:rPr>
        <w:t>« </w:t>
      </w:r>
      <w:r w:rsidRPr="005D6D27">
        <w:rPr>
          <w:rFonts w:ascii="Verdana" w:hAnsi="Verdana"/>
          <w:b/>
          <w:bCs/>
          <w:color w:val="002060"/>
        </w:rPr>
        <w:t>trophée des 4 saisons</w:t>
      </w:r>
      <w:r w:rsidR="005D6D27">
        <w:rPr>
          <w:rFonts w:ascii="Verdana" w:hAnsi="Verdana"/>
          <w:b/>
          <w:bCs/>
          <w:color w:val="002060"/>
        </w:rPr>
        <w:t> »</w:t>
      </w:r>
      <w:r>
        <w:rPr>
          <w:rFonts w:ascii="Verdana" w:hAnsi="Verdana"/>
        </w:rPr>
        <w:t xml:space="preserve"> du CPAG se déroule du 1</w:t>
      </w:r>
      <w:r w:rsidRPr="000172C9"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 xml:space="preserve"> octobre 2022 au 30 septembre 2023</w:t>
      </w:r>
      <w:r w:rsidR="005D6D27">
        <w:rPr>
          <w:rFonts w:ascii="Verdana" w:hAnsi="Verdana"/>
        </w:rPr>
        <w:t>.</w:t>
      </w:r>
    </w:p>
    <w:p w14:paraId="66ACD253" w14:textId="77777777" w:rsidR="005D6D27" w:rsidRPr="00CF3737" w:rsidRDefault="005D6D27" w:rsidP="005D6D27">
      <w:pPr>
        <w:spacing w:after="0"/>
        <w:ind w:left="142" w:hanging="142"/>
        <w:jc w:val="both"/>
        <w:rPr>
          <w:rFonts w:ascii="Verdana" w:hAnsi="Verdana"/>
          <w:b/>
          <w:bCs/>
          <w:color w:val="002060"/>
        </w:rPr>
      </w:pPr>
    </w:p>
    <w:p w14:paraId="50AA287E" w14:textId="557D09AE" w:rsidR="00CF3737" w:rsidRDefault="000172C9" w:rsidP="005D6D27">
      <w:pPr>
        <w:spacing w:after="0"/>
        <w:jc w:val="both"/>
        <w:rPr>
          <w:rFonts w:ascii="Verdana" w:hAnsi="Verdana"/>
        </w:rPr>
      </w:pPr>
      <w:r w:rsidRPr="000172C9">
        <w:rPr>
          <w:rFonts w:ascii="Verdana" w:hAnsi="Verdana"/>
          <w:b/>
          <w:bCs/>
          <w:color w:val="002060"/>
        </w:rPr>
        <w:t>Article 2</w:t>
      </w:r>
      <w:r w:rsidRPr="000172C9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 xml:space="preserve">: </w:t>
      </w:r>
      <w:r w:rsidR="005928B7">
        <w:rPr>
          <w:rFonts w:ascii="Verdana" w:hAnsi="Verdana"/>
        </w:rPr>
        <w:t>l</w:t>
      </w:r>
      <w:r w:rsidR="005D6D27">
        <w:rPr>
          <w:rFonts w:ascii="Verdana" w:hAnsi="Verdana"/>
        </w:rPr>
        <w:t xml:space="preserve">e </w:t>
      </w:r>
      <w:r w:rsidR="005D6D27" w:rsidRPr="005D6D27">
        <w:rPr>
          <w:rFonts w:ascii="Verdana" w:hAnsi="Verdana"/>
          <w:b/>
          <w:bCs/>
        </w:rPr>
        <w:t>« </w:t>
      </w:r>
      <w:r w:rsidR="005D6D27" w:rsidRPr="005D6D27">
        <w:rPr>
          <w:rFonts w:ascii="Verdana" w:hAnsi="Verdana"/>
          <w:b/>
          <w:bCs/>
          <w:color w:val="002060"/>
        </w:rPr>
        <w:t>trophée des 4 saisons »</w:t>
      </w:r>
      <w:r w:rsidR="005D6D27">
        <w:rPr>
          <w:rFonts w:ascii="Verdana" w:hAnsi="Verdana"/>
        </w:rPr>
        <w:t xml:space="preserve"> est ouvert à tous les </w:t>
      </w:r>
      <w:r>
        <w:rPr>
          <w:rFonts w:ascii="Verdana" w:hAnsi="Verdana"/>
        </w:rPr>
        <w:t>adhérents du CPAG à jour de leur cotisation pour la période 20</w:t>
      </w:r>
      <w:r w:rsidR="006F01E4">
        <w:rPr>
          <w:rFonts w:ascii="Verdana" w:hAnsi="Verdana"/>
        </w:rPr>
        <w:t>21/2022 et 2022/2023.</w:t>
      </w:r>
    </w:p>
    <w:p w14:paraId="4DEB29B2" w14:textId="4F89D009" w:rsidR="006F01E4" w:rsidRDefault="006F01E4" w:rsidP="005D6D27">
      <w:pPr>
        <w:spacing w:after="0"/>
        <w:jc w:val="both"/>
        <w:rPr>
          <w:rFonts w:ascii="Verdana" w:hAnsi="Verdana"/>
        </w:rPr>
      </w:pPr>
    </w:p>
    <w:p w14:paraId="74FEC2CE" w14:textId="4BA0D000" w:rsidR="006F01E4" w:rsidRDefault="006F01E4" w:rsidP="005D6D27">
      <w:pPr>
        <w:spacing w:after="0"/>
        <w:jc w:val="both"/>
        <w:rPr>
          <w:rFonts w:ascii="Verdana" w:hAnsi="Verdana"/>
        </w:rPr>
      </w:pPr>
      <w:r w:rsidRPr="00CB7329">
        <w:rPr>
          <w:rFonts w:ascii="Verdana" w:hAnsi="Verdana"/>
          <w:b/>
          <w:bCs/>
          <w:color w:val="002060"/>
        </w:rPr>
        <w:t>Article 3</w:t>
      </w:r>
      <w:r w:rsidRPr="00CB7329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>:</w:t>
      </w:r>
      <w:r w:rsidR="005928B7">
        <w:rPr>
          <w:rFonts w:ascii="Verdana" w:hAnsi="Verdana"/>
        </w:rPr>
        <w:t xml:space="preserve"> l</w:t>
      </w:r>
      <w:r w:rsidR="005D6D27">
        <w:rPr>
          <w:rFonts w:ascii="Verdana" w:hAnsi="Verdana"/>
        </w:rPr>
        <w:t xml:space="preserve">es espèces concernées sont le bar, la dorade, le lieu jaune, </w:t>
      </w:r>
      <w:r w:rsidR="00BB2E8B">
        <w:rPr>
          <w:rFonts w:ascii="Verdana" w:hAnsi="Verdana"/>
        </w:rPr>
        <w:t>la sole,</w:t>
      </w:r>
      <w:r w:rsidR="005D6D27">
        <w:rPr>
          <w:rFonts w:ascii="Verdana" w:hAnsi="Verdana"/>
        </w:rPr>
        <w:t xml:space="preserve"> homard</w:t>
      </w:r>
      <w:r w:rsidR="00BB2E8B">
        <w:rPr>
          <w:rFonts w:ascii="Verdana" w:hAnsi="Verdana"/>
        </w:rPr>
        <w:t xml:space="preserve"> et </w:t>
      </w:r>
      <w:r w:rsidR="005D6D27">
        <w:rPr>
          <w:rFonts w:ascii="Verdana" w:hAnsi="Verdana"/>
        </w:rPr>
        <w:t>le tourteau.</w:t>
      </w:r>
    </w:p>
    <w:p w14:paraId="0E3D5F66" w14:textId="1C515C8E" w:rsidR="00BB2E8B" w:rsidRPr="00BB2E8B" w:rsidRDefault="00BF55C5" w:rsidP="00BB2E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pêche </w:t>
      </w:r>
      <w:r w:rsidR="00BF483E">
        <w:rPr>
          <w:rFonts w:ascii="Verdana" w:hAnsi="Verdana"/>
        </w:rPr>
        <w:t>d</w:t>
      </w:r>
      <w:r>
        <w:rPr>
          <w:rFonts w:ascii="Verdana" w:hAnsi="Verdana"/>
        </w:rPr>
        <w:t xml:space="preserve">e ces espèces peut être pratiquée à pied, du bord, en kayak ou en bateau. </w:t>
      </w:r>
      <w:r w:rsidR="00BB2E8B">
        <w:rPr>
          <w:rFonts w:ascii="Verdana" w:hAnsi="Verdana"/>
        </w:rPr>
        <w:t>L</w:t>
      </w:r>
      <w:r w:rsidR="00BB2E8B" w:rsidRPr="00BB2E8B">
        <w:rPr>
          <w:rFonts w:ascii="Verdana" w:hAnsi="Verdana"/>
        </w:rPr>
        <w:t>a pêche en plongée sous-marine, la pêche au filet et la pêche à la palangre sont exclues des modes de pêche.</w:t>
      </w:r>
    </w:p>
    <w:p w14:paraId="7AF47150" w14:textId="09F6E87B" w:rsidR="00262A06" w:rsidRDefault="00BF483E" w:rsidP="00CB732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Chaque adhérent peut faire des déclarations de prises pour chacune des 6 espèces retenues</w:t>
      </w:r>
      <w:r w:rsidR="00FA65B5">
        <w:rPr>
          <w:rFonts w:ascii="Verdana" w:hAnsi="Verdana"/>
        </w:rPr>
        <w:t>.</w:t>
      </w:r>
    </w:p>
    <w:p w14:paraId="60417E8A" w14:textId="77777777" w:rsidR="009879FC" w:rsidRDefault="009879FC" w:rsidP="00CB7329">
      <w:pPr>
        <w:spacing w:after="0"/>
        <w:jc w:val="both"/>
        <w:rPr>
          <w:rFonts w:ascii="Verdana" w:hAnsi="Verdana"/>
        </w:rPr>
      </w:pPr>
    </w:p>
    <w:p w14:paraId="44B037B5" w14:textId="2B42E0E6" w:rsidR="00C473F4" w:rsidRDefault="00C473F4" w:rsidP="005928B7">
      <w:pPr>
        <w:spacing w:after="0"/>
        <w:jc w:val="both"/>
        <w:rPr>
          <w:rFonts w:ascii="Verdana" w:hAnsi="Verdana"/>
        </w:rPr>
      </w:pPr>
      <w:r w:rsidRPr="00C473F4">
        <w:rPr>
          <w:rFonts w:ascii="Verdana" w:hAnsi="Verdana"/>
          <w:b/>
          <w:bCs/>
          <w:color w:val="002060"/>
        </w:rPr>
        <w:t>Article 4</w:t>
      </w:r>
      <w:r w:rsidRPr="00C473F4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>:</w:t>
      </w:r>
      <w:r w:rsidRPr="00C473F4">
        <w:rPr>
          <w:rFonts w:ascii="Verdana" w:hAnsi="Verdana"/>
        </w:rPr>
        <w:t xml:space="preserve"> </w:t>
      </w:r>
      <w:r w:rsidR="005928B7">
        <w:rPr>
          <w:rFonts w:ascii="Verdana" w:hAnsi="Verdana"/>
        </w:rPr>
        <w:t>l</w:t>
      </w:r>
      <w:r w:rsidRPr="008A4897">
        <w:rPr>
          <w:rFonts w:ascii="Verdana" w:hAnsi="Verdana"/>
        </w:rPr>
        <w:t xml:space="preserve">a zone de pêche retenue pour les bateaux est de 30 miles nautiques au départ du port de Hérel de Granville (Cap Fréhel, balise Sud-Ouest Minquiers, Jersey – Saint </w:t>
      </w:r>
      <w:proofErr w:type="spellStart"/>
      <w:r w:rsidRPr="008A4897">
        <w:rPr>
          <w:rFonts w:ascii="Verdana" w:hAnsi="Verdana"/>
        </w:rPr>
        <w:t>Hélier</w:t>
      </w:r>
      <w:proofErr w:type="spellEnd"/>
      <w:r w:rsidRPr="008A4897">
        <w:rPr>
          <w:rFonts w:ascii="Verdana" w:hAnsi="Verdana"/>
        </w:rPr>
        <w:t>, Portbail) et pour les pêches du bord de Vains Saint Léonard (pointe du Grouin du Sud) à Bricqueville sur mer (pointe du havre de l</w:t>
      </w:r>
      <w:r>
        <w:rPr>
          <w:rFonts w:ascii="Verdana" w:hAnsi="Verdana"/>
        </w:rPr>
        <w:t xml:space="preserve">a </w:t>
      </w:r>
      <w:proofErr w:type="spellStart"/>
      <w:r>
        <w:rPr>
          <w:rFonts w:ascii="Verdana" w:hAnsi="Verdana"/>
        </w:rPr>
        <w:t>Vanlée</w:t>
      </w:r>
      <w:proofErr w:type="spellEnd"/>
      <w:r>
        <w:rPr>
          <w:rFonts w:ascii="Verdana" w:hAnsi="Verdana"/>
        </w:rPr>
        <w:t xml:space="preserve"> dit le Bout du Monde).</w:t>
      </w:r>
      <w:r w:rsidR="005D6D27">
        <w:rPr>
          <w:rFonts w:ascii="Verdana" w:hAnsi="Verdana"/>
        </w:rPr>
        <w:t xml:space="preserve"> Pour la pêche à pied, la zone de pêche s’étend de </w:t>
      </w:r>
      <w:r w:rsidR="00262A06">
        <w:rPr>
          <w:rFonts w:ascii="Verdana" w:hAnsi="Verdana"/>
        </w:rPr>
        <w:t xml:space="preserve">Saint Jean Le </w:t>
      </w:r>
      <w:r w:rsidR="001F754A">
        <w:rPr>
          <w:rFonts w:ascii="Verdana" w:hAnsi="Verdana"/>
        </w:rPr>
        <w:t>T</w:t>
      </w:r>
      <w:r w:rsidR="00262A06">
        <w:rPr>
          <w:rFonts w:ascii="Verdana" w:hAnsi="Verdana"/>
        </w:rPr>
        <w:t xml:space="preserve">homas à Bricqueville sur mer </w:t>
      </w:r>
      <w:r w:rsidR="00262A06" w:rsidRPr="008A4897">
        <w:rPr>
          <w:rFonts w:ascii="Verdana" w:hAnsi="Verdana"/>
        </w:rPr>
        <w:t>(pointe du havre de l</w:t>
      </w:r>
      <w:r w:rsidR="00262A06">
        <w:rPr>
          <w:rFonts w:ascii="Verdana" w:hAnsi="Verdana"/>
        </w:rPr>
        <w:t xml:space="preserve">a </w:t>
      </w:r>
      <w:proofErr w:type="spellStart"/>
      <w:r w:rsidR="00262A06">
        <w:rPr>
          <w:rFonts w:ascii="Verdana" w:hAnsi="Verdana"/>
        </w:rPr>
        <w:t>Vanlée</w:t>
      </w:r>
      <w:proofErr w:type="spellEnd"/>
      <w:r w:rsidR="00262A06">
        <w:rPr>
          <w:rFonts w:ascii="Verdana" w:hAnsi="Verdana"/>
        </w:rPr>
        <w:t xml:space="preserve"> dit le Bout du Monde)</w:t>
      </w:r>
      <w:r w:rsidR="008F4FD7">
        <w:rPr>
          <w:rFonts w:ascii="Verdana" w:hAnsi="Verdana"/>
        </w:rPr>
        <w:t xml:space="preserve"> et à l’archipel de Chausey.</w:t>
      </w:r>
    </w:p>
    <w:p w14:paraId="47C7C7FF" w14:textId="77777777" w:rsidR="00C473F4" w:rsidRDefault="00C473F4" w:rsidP="005928B7">
      <w:pPr>
        <w:spacing w:after="0"/>
        <w:jc w:val="both"/>
        <w:rPr>
          <w:rFonts w:ascii="Verdana" w:hAnsi="Verdana"/>
        </w:rPr>
      </w:pPr>
    </w:p>
    <w:p w14:paraId="0000A731" w14:textId="1290C379" w:rsidR="00262A06" w:rsidRDefault="00BF55C5" w:rsidP="00CB7329">
      <w:pPr>
        <w:spacing w:after="0"/>
        <w:jc w:val="both"/>
        <w:rPr>
          <w:rFonts w:ascii="Verdana" w:hAnsi="Verdana"/>
        </w:rPr>
      </w:pPr>
      <w:r w:rsidRPr="00262A06">
        <w:rPr>
          <w:rFonts w:ascii="Verdana" w:hAnsi="Verdana"/>
          <w:b/>
          <w:bCs/>
          <w:color w:val="002060"/>
        </w:rPr>
        <w:t xml:space="preserve">Article </w:t>
      </w:r>
      <w:r w:rsidR="00C473F4" w:rsidRPr="00262A06">
        <w:rPr>
          <w:rFonts w:ascii="Verdana" w:hAnsi="Verdana"/>
          <w:b/>
          <w:bCs/>
          <w:color w:val="002060"/>
        </w:rPr>
        <w:t>5</w:t>
      </w:r>
      <w:r>
        <w:rPr>
          <w:rFonts w:ascii="Verdana" w:hAnsi="Verdana"/>
        </w:rPr>
        <w:t xml:space="preserve"> : </w:t>
      </w:r>
      <w:r w:rsidR="005928B7">
        <w:rPr>
          <w:rFonts w:ascii="Verdana" w:hAnsi="Verdana"/>
        </w:rPr>
        <w:t>l</w:t>
      </w:r>
      <w:r w:rsidR="00262A06">
        <w:rPr>
          <w:rFonts w:ascii="Verdana" w:hAnsi="Verdana"/>
        </w:rPr>
        <w:t xml:space="preserve">a déclaration des prises </w:t>
      </w:r>
      <w:r w:rsidR="00676245">
        <w:rPr>
          <w:rFonts w:ascii="Verdana" w:hAnsi="Verdana"/>
        </w:rPr>
        <w:t xml:space="preserve">est établie et signée par l’adhérent et </w:t>
      </w:r>
      <w:r w:rsidR="00BF1494">
        <w:rPr>
          <w:rFonts w:ascii="Verdana" w:hAnsi="Verdana"/>
        </w:rPr>
        <w:t>c</w:t>
      </w:r>
      <w:r w:rsidR="00676245">
        <w:rPr>
          <w:rFonts w:ascii="Verdana" w:hAnsi="Verdana"/>
        </w:rPr>
        <w:t xml:space="preserve">onfirmée par un autre adhérent du CPAG. Elle </w:t>
      </w:r>
      <w:r w:rsidR="00262A06">
        <w:rPr>
          <w:rFonts w:ascii="Verdana" w:hAnsi="Verdana"/>
        </w:rPr>
        <w:t>doit être réalisé</w:t>
      </w:r>
      <w:r w:rsidR="00BF1494">
        <w:rPr>
          <w:rFonts w:ascii="Verdana" w:hAnsi="Verdana"/>
        </w:rPr>
        <w:t>e</w:t>
      </w:r>
      <w:r w:rsidR="00262A06">
        <w:rPr>
          <w:rFonts w:ascii="Verdana" w:hAnsi="Verdana"/>
        </w:rPr>
        <w:t xml:space="preserve"> dans les 5 jours maximum qui suivent la date de la capture. Au-delà de ce délai la prise ne sera pas validée. Elle se fait à partir de la fiche de déclaration de prise</w:t>
      </w:r>
      <w:r w:rsidR="00676245">
        <w:rPr>
          <w:rFonts w:ascii="Verdana" w:hAnsi="Verdana"/>
        </w:rPr>
        <w:t>,</w:t>
      </w:r>
      <w:r w:rsidR="00262A06">
        <w:rPr>
          <w:rFonts w:ascii="Verdana" w:hAnsi="Verdana"/>
        </w:rPr>
        <w:t xml:space="preserve"> </w:t>
      </w:r>
      <w:r w:rsidR="00676245">
        <w:rPr>
          <w:rFonts w:ascii="Verdana" w:hAnsi="Verdana"/>
        </w:rPr>
        <w:t>d</w:t>
      </w:r>
      <w:r w:rsidR="009C1E2F">
        <w:rPr>
          <w:rFonts w:ascii="Verdana" w:hAnsi="Verdana"/>
        </w:rPr>
        <w:t>û</w:t>
      </w:r>
      <w:r w:rsidR="00676245">
        <w:rPr>
          <w:rFonts w:ascii="Verdana" w:hAnsi="Verdana"/>
        </w:rPr>
        <w:t>ment complétée et signé</w:t>
      </w:r>
      <w:r w:rsidR="00BF1494">
        <w:rPr>
          <w:rFonts w:ascii="Verdana" w:hAnsi="Verdana"/>
        </w:rPr>
        <w:t>e</w:t>
      </w:r>
      <w:r w:rsidR="00676245">
        <w:rPr>
          <w:rFonts w:ascii="Verdana" w:hAnsi="Verdana"/>
        </w:rPr>
        <w:t xml:space="preserve">, </w:t>
      </w:r>
      <w:r w:rsidR="00262A06">
        <w:rPr>
          <w:rFonts w:ascii="Verdana" w:hAnsi="Verdana"/>
        </w:rPr>
        <w:t>figurant en annexe 1 du règlement.</w:t>
      </w:r>
    </w:p>
    <w:p w14:paraId="0ABFA068" w14:textId="5A3C2CAD" w:rsidR="000B21C3" w:rsidRDefault="000B21C3" w:rsidP="00CB732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La mesure est donnée en centimètres et millimètres.</w:t>
      </w:r>
    </w:p>
    <w:p w14:paraId="521F0D7B" w14:textId="04AE71D8" w:rsidR="00BF55C5" w:rsidRDefault="00BF483E" w:rsidP="00CB732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BF55C5">
        <w:rPr>
          <w:rFonts w:ascii="Verdana" w:hAnsi="Verdana"/>
        </w:rPr>
        <w:t xml:space="preserve">a validation des prises </w:t>
      </w:r>
      <w:r w:rsidR="00067E4C">
        <w:rPr>
          <w:rFonts w:ascii="Verdana" w:hAnsi="Verdana"/>
        </w:rPr>
        <w:t xml:space="preserve">est réalisée par le bureau du CPAG </w:t>
      </w:r>
      <w:r w:rsidR="00262A06">
        <w:rPr>
          <w:rFonts w:ascii="Verdana" w:hAnsi="Verdana"/>
        </w:rPr>
        <w:t xml:space="preserve">à réception de la déclaration et vérification que la prise respecte la taille minimale de capture et </w:t>
      </w:r>
      <w:r>
        <w:rPr>
          <w:rFonts w:ascii="Verdana" w:hAnsi="Verdana"/>
        </w:rPr>
        <w:t>pour le bar du respect de la date d’ouverture pour sa pêche.</w:t>
      </w:r>
    </w:p>
    <w:p w14:paraId="4AC5ECE9" w14:textId="261E9398" w:rsidR="00067E4C" w:rsidRDefault="00067E4C" w:rsidP="00CB7329">
      <w:pPr>
        <w:spacing w:after="0"/>
        <w:jc w:val="both"/>
        <w:rPr>
          <w:rFonts w:ascii="Verdana" w:hAnsi="Verdana"/>
        </w:rPr>
      </w:pPr>
    </w:p>
    <w:p w14:paraId="0E52BECA" w14:textId="26A1A7C7" w:rsidR="00FA65B5" w:rsidRDefault="00067E4C" w:rsidP="00CB7329">
      <w:pPr>
        <w:spacing w:after="0"/>
        <w:jc w:val="both"/>
        <w:rPr>
          <w:rFonts w:ascii="Verdana" w:hAnsi="Verdana"/>
        </w:rPr>
      </w:pPr>
      <w:r w:rsidRPr="00BF483E">
        <w:rPr>
          <w:rFonts w:ascii="Verdana" w:hAnsi="Verdana"/>
          <w:b/>
          <w:bCs/>
          <w:color w:val="002060"/>
        </w:rPr>
        <w:t xml:space="preserve">Article </w:t>
      </w:r>
      <w:r w:rsidR="00C473F4" w:rsidRPr="00BF483E">
        <w:rPr>
          <w:rFonts w:ascii="Verdana" w:hAnsi="Verdana"/>
          <w:b/>
          <w:bCs/>
          <w:color w:val="002060"/>
        </w:rPr>
        <w:t>6</w:t>
      </w:r>
      <w:r>
        <w:rPr>
          <w:rFonts w:ascii="Verdana" w:hAnsi="Verdana"/>
        </w:rPr>
        <w:t xml:space="preserve"> : </w:t>
      </w:r>
      <w:r w:rsidR="00EB6FB4">
        <w:rPr>
          <w:rFonts w:ascii="Verdana" w:hAnsi="Verdana"/>
        </w:rPr>
        <w:t>p</w:t>
      </w:r>
      <w:r w:rsidR="00BF483E">
        <w:rPr>
          <w:rFonts w:ascii="Verdana" w:hAnsi="Verdana"/>
        </w:rPr>
        <w:t>our chaque espèce, seule la plus grande prise est retenue pour le classement général.</w:t>
      </w:r>
      <w:r w:rsidR="00FA65B5">
        <w:rPr>
          <w:rFonts w:ascii="Verdana" w:hAnsi="Verdana"/>
        </w:rPr>
        <w:t xml:space="preserve"> Un classement par espèce est établi à partir du barème suivant :</w:t>
      </w:r>
    </w:p>
    <w:p w14:paraId="736F3D3A" w14:textId="77777777" w:rsidR="00FA65B5" w:rsidRDefault="00FA65B5" w:rsidP="00CB7329">
      <w:pPr>
        <w:spacing w:after="0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C01C1" w:rsidRPr="00CC01C1" w14:paraId="5CA0AB29" w14:textId="77777777" w:rsidTr="00FA65B5">
        <w:tc>
          <w:tcPr>
            <w:tcW w:w="4606" w:type="dxa"/>
          </w:tcPr>
          <w:p w14:paraId="1887AD71" w14:textId="530E4680" w:rsidR="00FA65B5" w:rsidRPr="00CC01C1" w:rsidRDefault="00FA65B5" w:rsidP="00CC01C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CC01C1">
              <w:rPr>
                <w:rFonts w:ascii="Verdana" w:hAnsi="Verdana"/>
                <w:b/>
                <w:bCs/>
                <w:color w:val="002060"/>
              </w:rPr>
              <w:t>Classement par espèce</w:t>
            </w:r>
          </w:p>
        </w:tc>
        <w:tc>
          <w:tcPr>
            <w:tcW w:w="4606" w:type="dxa"/>
          </w:tcPr>
          <w:p w14:paraId="2815851E" w14:textId="2145EE3F" w:rsidR="00FA65B5" w:rsidRPr="00CC01C1" w:rsidRDefault="00FA65B5" w:rsidP="00CC01C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CC01C1">
              <w:rPr>
                <w:rFonts w:ascii="Verdana" w:hAnsi="Verdana"/>
                <w:b/>
                <w:bCs/>
                <w:color w:val="002060"/>
              </w:rPr>
              <w:t>Points attribués</w:t>
            </w:r>
          </w:p>
        </w:tc>
      </w:tr>
      <w:tr w:rsidR="00FA65B5" w14:paraId="2B5D2825" w14:textId="77777777" w:rsidTr="00FA65B5">
        <w:tc>
          <w:tcPr>
            <w:tcW w:w="4606" w:type="dxa"/>
          </w:tcPr>
          <w:p w14:paraId="1AD326E1" w14:textId="7B79B988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FA65B5">
              <w:rPr>
                <w:rFonts w:ascii="Verdana" w:hAnsi="Verdana"/>
                <w:vertAlign w:val="superscript"/>
              </w:rPr>
              <w:t>er</w:t>
            </w:r>
          </w:p>
        </w:tc>
        <w:tc>
          <w:tcPr>
            <w:tcW w:w="4606" w:type="dxa"/>
          </w:tcPr>
          <w:p w14:paraId="31873731" w14:textId="674F091A" w:rsidR="00FA65B5" w:rsidRDefault="00CC01C1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FA65B5" w14:paraId="2F286EA3" w14:textId="77777777" w:rsidTr="00FA65B5">
        <w:tc>
          <w:tcPr>
            <w:tcW w:w="4606" w:type="dxa"/>
          </w:tcPr>
          <w:p w14:paraId="2FD9E903" w14:textId="34DA03FF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55CCDC33" w14:textId="1C200056" w:rsidR="00FA65B5" w:rsidRDefault="00CC01C1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</w:tr>
      <w:tr w:rsidR="00FA65B5" w14:paraId="24889AFF" w14:textId="77777777" w:rsidTr="00FA65B5">
        <w:tc>
          <w:tcPr>
            <w:tcW w:w="4606" w:type="dxa"/>
          </w:tcPr>
          <w:p w14:paraId="3D294273" w14:textId="1946BD8F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72E70A72" w14:textId="65A7B602" w:rsidR="00FA65B5" w:rsidRDefault="00CC01C1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FA65B5" w14:paraId="1DECFE1F" w14:textId="77777777" w:rsidTr="00FA65B5">
        <w:tc>
          <w:tcPr>
            <w:tcW w:w="4606" w:type="dxa"/>
          </w:tcPr>
          <w:p w14:paraId="27AEEB8D" w14:textId="06A5F1A6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7C8F3B90" w14:textId="114CD96E" w:rsidR="00FA65B5" w:rsidRDefault="00CC01C1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</w:tr>
      <w:tr w:rsidR="00FA65B5" w14:paraId="2D294879" w14:textId="77777777" w:rsidTr="00FA65B5">
        <w:tc>
          <w:tcPr>
            <w:tcW w:w="4606" w:type="dxa"/>
          </w:tcPr>
          <w:p w14:paraId="27DDBA03" w14:textId="45AC27A7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0035DB43" w14:textId="29864187" w:rsidR="00FA65B5" w:rsidRDefault="00333986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C01C1">
              <w:rPr>
                <w:rFonts w:ascii="Verdana" w:hAnsi="Verdana"/>
              </w:rPr>
              <w:t>5</w:t>
            </w:r>
          </w:p>
        </w:tc>
      </w:tr>
      <w:tr w:rsidR="00FA65B5" w14:paraId="5B1FBF17" w14:textId="77777777" w:rsidTr="00FA65B5">
        <w:tc>
          <w:tcPr>
            <w:tcW w:w="4606" w:type="dxa"/>
          </w:tcPr>
          <w:p w14:paraId="23CE071A" w14:textId="217454AA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31F33AB3" w14:textId="7E38E2F9" w:rsidR="00FA65B5" w:rsidRDefault="00333986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C01C1">
              <w:rPr>
                <w:rFonts w:ascii="Verdana" w:hAnsi="Verdana"/>
              </w:rPr>
              <w:t>2</w:t>
            </w:r>
          </w:p>
        </w:tc>
      </w:tr>
      <w:tr w:rsidR="00FA65B5" w14:paraId="61472E92" w14:textId="77777777" w:rsidTr="00FA65B5">
        <w:tc>
          <w:tcPr>
            <w:tcW w:w="4606" w:type="dxa"/>
          </w:tcPr>
          <w:p w14:paraId="27C2A701" w14:textId="034B775B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718DA02F" w14:textId="22364033" w:rsidR="00333986" w:rsidRDefault="00CC01C1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FA65B5" w14:paraId="5549BECD" w14:textId="77777777" w:rsidTr="00FA65B5">
        <w:tc>
          <w:tcPr>
            <w:tcW w:w="4606" w:type="dxa"/>
          </w:tcPr>
          <w:p w14:paraId="02D28EDA" w14:textId="0D2F89BE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62BF05AE" w14:textId="0C59BD64" w:rsidR="00FA65B5" w:rsidRDefault="00CC01C1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FA65B5" w14:paraId="3D3B3851" w14:textId="77777777" w:rsidTr="00FA65B5">
        <w:tc>
          <w:tcPr>
            <w:tcW w:w="4606" w:type="dxa"/>
          </w:tcPr>
          <w:p w14:paraId="0929A01C" w14:textId="23E23241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1CEFF949" w14:textId="3CFD0211" w:rsidR="00FA65B5" w:rsidRDefault="00333986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FA65B5" w14:paraId="24A3E557" w14:textId="77777777" w:rsidTr="00FA65B5">
        <w:tc>
          <w:tcPr>
            <w:tcW w:w="4606" w:type="dxa"/>
          </w:tcPr>
          <w:p w14:paraId="23EC4A41" w14:textId="1AC03AAE" w:rsidR="00FA65B5" w:rsidRDefault="00FA65B5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FA65B5">
              <w:rPr>
                <w:rFonts w:ascii="Verdana" w:hAnsi="Verdana"/>
                <w:vertAlign w:val="superscript"/>
              </w:rPr>
              <w:t>ème</w:t>
            </w:r>
          </w:p>
        </w:tc>
        <w:tc>
          <w:tcPr>
            <w:tcW w:w="4606" w:type="dxa"/>
          </w:tcPr>
          <w:p w14:paraId="3AE95663" w14:textId="0569E8AD" w:rsidR="00FA65B5" w:rsidRDefault="00333986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FA65B5" w14:paraId="534469B6" w14:textId="77777777" w:rsidTr="00FA65B5">
        <w:tc>
          <w:tcPr>
            <w:tcW w:w="4606" w:type="dxa"/>
          </w:tcPr>
          <w:p w14:paraId="3EA1F81F" w14:textId="23D959A7" w:rsidR="00FA65B5" w:rsidRDefault="00BF47C6" w:rsidP="00ED7DD4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s</w:t>
            </w:r>
            <w:r w:rsidR="00333986">
              <w:rPr>
                <w:rFonts w:ascii="Verdana" w:hAnsi="Verdana"/>
              </w:rPr>
              <w:t>uivant</w:t>
            </w:r>
            <w:proofErr w:type="gramEnd"/>
            <w:r w:rsidR="00333986">
              <w:rPr>
                <w:rFonts w:ascii="Verdana" w:hAnsi="Verdana"/>
              </w:rPr>
              <w:t xml:space="preserve"> (s)</w:t>
            </w:r>
          </w:p>
        </w:tc>
        <w:tc>
          <w:tcPr>
            <w:tcW w:w="4606" w:type="dxa"/>
          </w:tcPr>
          <w:p w14:paraId="66B89BF8" w14:textId="581A2522" w:rsidR="00FA65B5" w:rsidRDefault="00333986" w:rsidP="00ED7D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14:paraId="01E1FD70" w14:textId="56A7A6F6" w:rsidR="00FA65B5" w:rsidRDefault="009C1E2F" w:rsidP="00CB732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="000B21C3">
        <w:rPr>
          <w:rFonts w:ascii="Verdana" w:hAnsi="Verdana"/>
        </w:rPr>
        <w:t>En cas d’égalité, les points attribués sont définis par la moyenne des points des places correspondantes.</w:t>
      </w:r>
    </w:p>
    <w:p w14:paraId="49592F56" w14:textId="7EC9758F" w:rsidR="00CD36C0" w:rsidRDefault="00ED7DD4" w:rsidP="00CB732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Pour chaque participant, le total des points toutes espèces confondues est décompté </w:t>
      </w:r>
      <w:r w:rsidR="00996888">
        <w:rPr>
          <w:rFonts w:ascii="Verdana" w:hAnsi="Verdana"/>
        </w:rPr>
        <w:t>et u</w:t>
      </w:r>
      <w:r w:rsidR="00CD36C0">
        <w:rPr>
          <w:rFonts w:ascii="Verdana" w:hAnsi="Verdana"/>
        </w:rPr>
        <w:t>n bonus de points est attribué en fonction du nombre d’espèces pêchées et validées comme indiqué dans le tableau ci-après :</w:t>
      </w:r>
    </w:p>
    <w:p w14:paraId="4DB9B352" w14:textId="77777777" w:rsidR="00CD36C0" w:rsidRPr="00CD36C0" w:rsidRDefault="00CD36C0" w:rsidP="00CD36C0">
      <w:pPr>
        <w:spacing w:after="0" w:line="240" w:lineRule="auto"/>
        <w:jc w:val="both"/>
        <w:rPr>
          <w:rFonts w:ascii="Verdana" w:eastAsia="Calibri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286"/>
        <w:gridCol w:w="3025"/>
      </w:tblGrid>
      <w:tr w:rsidR="00CD36C0" w:rsidRPr="00CD36C0" w14:paraId="1522E27B" w14:textId="77777777" w:rsidTr="004E38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2E39" w14:textId="77777777" w:rsidR="00CD36C0" w:rsidRPr="00CD36C0" w:rsidRDefault="00CD36C0" w:rsidP="009968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2060"/>
              </w:rPr>
            </w:pPr>
            <w:r w:rsidRPr="00CD36C0">
              <w:rPr>
                <w:rFonts w:ascii="Verdana" w:eastAsia="Calibri" w:hAnsi="Verdana" w:cs="Times New Roman"/>
                <w:b/>
                <w:color w:val="002060"/>
              </w:rPr>
              <w:t>Espèces pêchées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2DF3" w14:textId="77777777" w:rsidR="00CD36C0" w:rsidRPr="00CD36C0" w:rsidRDefault="00CD36C0" w:rsidP="00996888">
            <w:pPr>
              <w:tabs>
                <w:tab w:val="center" w:pos="4536"/>
                <w:tab w:val="right" w:pos="9072"/>
              </w:tabs>
              <w:spacing w:after="0" w:line="240" w:lineRule="auto"/>
              <w:ind w:right="-175"/>
              <w:jc w:val="center"/>
              <w:rPr>
                <w:rFonts w:ascii="Verdana" w:eastAsia="Calibri" w:hAnsi="Verdana" w:cs="Times New Roman"/>
                <w:b/>
                <w:color w:val="002060"/>
              </w:rPr>
            </w:pPr>
            <w:r w:rsidRPr="00CD36C0">
              <w:rPr>
                <w:rFonts w:ascii="Verdana" w:eastAsia="Calibri" w:hAnsi="Verdana" w:cs="Times New Roman"/>
                <w:b/>
                <w:color w:val="002060"/>
              </w:rPr>
              <w:t>Points par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BD09" w14:textId="6C114FAA" w:rsidR="00CD36C0" w:rsidRPr="00CD36C0" w:rsidRDefault="00996888" w:rsidP="009968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2060"/>
              </w:rPr>
            </w:pPr>
            <w:r>
              <w:rPr>
                <w:rFonts w:ascii="Verdana" w:eastAsia="Calibri" w:hAnsi="Verdana" w:cs="Times New Roman"/>
                <w:b/>
                <w:color w:val="002060"/>
              </w:rPr>
              <w:t>Bonu</w:t>
            </w:r>
            <w:r w:rsidR="00CD36C0" w:rsidRPr="00CD36C0">
              <w:rPr>
                <w:rFonts w:ascii="Verdana" w:eastAsia="Calibri" w:hAnsi="Verdana" w:cs="Times New Roman"/>
                <w:b/>
                <w:color w:val="002060"/>
              </w:rPr>
              <w:t xml:space="preserve">s </w:t>
            </w:r>
            <w:r>
              <w:rPr>
                <w:rFonts w:ascii="Verdana" w:eastAsia="Calibri" w:hAnsi="Verdana" w:cs="Times New Roman"/>
                <w:b/>
                <w:color w:val="002060"/>
              </w:rPr>
              <w:t xml:space="preserve">de </w:t>
            </w:r>
            <w:r w:rsidR="00CD36C0" w:rsidRPr="00CD36C0">
              <w:rPr>
                <w:rFonts w:ascii="Verdana" w:eastAsia="Calibri" w:hAnsi="Verdana" w:cs="Times New Roman"/>
                <w:b/>
                <w:color w:val="002060"/>
              </w:rPr>
              <w:t>points</w:t>
            </w:r>
          </w:p>
        </w:tc>
      </w:tr>
      <w:tr w:rsidR="00CD36C0" w:rsidRPr="00CD36C0" w14:paraId="4D4687AA" w14:textId="77777777" w:rsidTr="004E38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44D9" w14:textId="77777777" w:rsidR="00CD36C0" w:rsidRPr="00CD36C0" w:rsidRDefault="00CD36C0" w:rsidP="00BF47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1</w:t>
            </w:r>
            <w:r w:rsidRPr="00CD36C0">
              <w:rPr>
                <w:rFonts w:ascii="Verdana" w:eastAsia="Calibri" w:hAnsi="Verdana" w:cs="Times New Roman"/>
                <w:vertAlign w:val="superscript"/>
              </w:rPr>
              <w:t>ère</w:t>
            </w:r>
            <w:r w:rsidRPr="00CD36C0">
              <w:rPr>
                <w:rFonts w:ascii="Verdana" w:eastAsia="Calibri" w:hAnsi="Verdana" w:cs="Times New Roman"/>
              </w:rPr>
              <w:t xml:space="preserve"> espèce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3391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822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1 point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0988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774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1 point</w:t>
            </w:r>
          </w:p>
        </w:tc>
      </w:tr>
      <w:tr w:rsidR="00CD36C0" w:rsidRPr="00CD36C0" w14:paraId="340FA4AA" w14:textId="77777777" w:rsidTr="004E38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55C2" w14:textId="4A17A35C" w:rsidR="00CD36C0" w:rsidRPr="00CD36C0" w:rsidRDefault="00CD36C0" w:rsidP="00BF47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2</w:t>
            </w:r>
            <w:r w:rsidRPr="00CD36C0">
              <w:rPr>
                <w:rFonts w:ascii="Verdana" w:eastAsia="Calibri" w:hAnsi="Verdana" w:cs="Times New Roman"/>
                <w:vertAlign w:val="superscript"/>
              </w:rPr>
              <w:t>ème</w:t>
            </w:r>
            <w:r w:rsidRPr="00CD36C0">
              <w:rPr>
                <w:rFonts w:ascii="Verdana" w:eastAsia="Calibri" w:hAnsi="Verdana" w:cs="Times New Roman"/>
              </w:rPr>
              <w:t xml:space="preserve"> espèce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B484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822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2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F8E7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774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3 points</w:t>
            </w:r>
          </w:p>
        </w:tc>
      </w:tr>
      <w:tr w:rsidR="00CD36C0" w:rsidRPr="00CD36C0" w14:paraId="266A721B" w14:textId="77777777" w:rsidTr="004E38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D311" w14:textId="77777777" w:rsidR="00CD36C0" w:rsidRPr="00CD36C0" w:rsidRDefault="00CD36C0" w:rsidP="00BF47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3</w:t>
            </w:r>
            <w:r w:rsidRPr="00CD36C0">
              <w:rPr>
                <w:rFonts w:ascii="Verdana" w:eastAsia="Calibri" w:hAnsi="Verdana" w:cs="Times New Roman"/>
                <w:vertAlign w:val="superscript"/>
              </w:rPr>
              <w:t>ème</w:t>
            </w:r>
            <w:r w:rsidRPr="00CD36C0">
              <w:rPr>
                <w:rFonts w:ascii="Verdana" w:eastAsia="Calibri" w:hAnsi="Verdana" w:cs="Times New Roman"/>
              </w:rPr>
              <w:t xml:space="preserve"> espèce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0DB0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822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3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02F6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774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6 points</w:t>
            </w:r>
          </w:p>
        </w:tc>
      </w:tr>
      <w:tr w:rsidR="00CD36C0" w:rsidRPr="00CD36C0" w14:paraId="59712665" w14:textId="77777777" w:rsidTr="004E38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4E5F" w14:textId="77777777" w:rsidR="00CD36C0" w:rsidRPr="00CD36C0" w:rsidRDefault="00CD36C0" w:rsidP="00BF47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4</w:t>
            </w:r>
            <w:r w:rsidRPr="00CD36C0">
              <w:rPr>
                <w:rFonts w:ascii="Verdana" w:eastAsia="Calibri" w:hAnsi="Verdana" w:cs="Times New Roman"/>
                <w:vertAlign w:val="superscript"/>
              </w:rPr>
              <w:t>ème</w:t>
            </w:r>
            <w:r w:rsidRPr="00CD36C0">
              <w:rPr>
                <w:rFonts w:ascii="Verdana" w:eastAsia="Calibri" w:hAnsi="Verdana" w:cs="Times New Roman"/>
              </w:rPr>
              <w:t xml:space="preserve"> espèce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872D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822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4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9C12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774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10 points</w:t>
            </w:r>
          </w:p>
        </w:tc>
      </w:tr>
      <w:tr w:rsidR="00CD36C0" w:rsidRPr="00CD36C0" w14:paraId="51487454" w14:textId="77777777" w:rsidTr="004E38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D1F2" w14:textId="77777777" w:rsidR="00CD36C0" w:rsidRPr="00CD36C0" w:rsidRDefault="00CD36C0" w:rsidP="00BF47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5</w:t>
            </w:r>
            <w:r w:rsidRPr="00CD36C0">
              <w:rPr>
                <w:rFonts w:ascii="Verdana" w:eastAsia="Calibri" w:hAnsi="Verdana" w:cs="Times New Roman"/>
                <w:vertAlign w:val="superscript"/>
              </w:rPr>
              <w:t>ème</w:t>
            </w:r>
            <w:r w:rsidRPr="00CD36C0">
              <w:rPr>
                <w:rFonts w:ascii="Verdana" w:eastAsia="Calibri" w:hAnsi="Verdana" w:cs="Times New Roman"/>
              </w:rPr>
              <w:t xml:space="preserve"> espèce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2847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822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5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ECD4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774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15 points</w:t>
            </w:r>
          </w:p>
        </w:tc>
      </w:tr>
      <w:tr w:rsidR="00CD36C0" w:rsidRPr="00CD36C0" w14:paraId="3ABEF227" w14:textId="77777777" w:rsidTr="004E38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A955" w14:textId="77777777" w:rsidR="00CD36C0" w:rsidRPr="00CD36C0" w:rsidRDefault="00CD36C0" w:rsidP="00BF47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6</w:t>
            </w:r>
            <w:r w:rsidRPr="00CD36C0">
              <w:rPr>
                <w:rFonts w:ascii="Verdana" w:eastAsia="Calibri" w:hAnsi="Verdana" w:cs="Times New Roman"/>
                <w:vertAlign w:val="superscript"/>
              </w:rPr>
              <w:t>ème</w:t>
            </w:r>
            <w:r w:rsidRPr="00CD36C0">
              <w:rPr>
                <w:rFonts w:ascii="Verdana" w:eastAsia="Calibri" w:hAnsi="Verdana" w:cs="Times New Roman"/>
              </w:rPr>
              <w:t xml:space="preserve"> espèce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1486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822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6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408B5" w14:textId="77777777" w:rsidR="00CD36C0" w:rsidRPr="00CD36C0" w:rsidRDefault="00CD36C0" w:rsidP="004E387A">
            <w:pPr>
              <w:tabs>
                <w:tab w:val="center" w:pos="4536"/>
                <w:tab w:val="right" w:pos="9072"/>
              </w:tabs>
              <w:spacing w:after="0" w:line="240" w:lineRule="auto"/>
              <w:ind w:right="774"/>
              <w:jc w:val="right"/>
              <w:rPr>
                <w:rFonts w:ascii="Verdana" w:eastAsia="Calibri" w:hAnsi="Verdana" w:cs="Times New Roman"/>
              </w:rPr>
            </w:pPr>
            <w:r w:rsidRPr="00CD36C0">
              <w:rPr>
                <w:rFonts w:ascii="Verdana" w:eastAsia="Calibri" w:hAnsi="Verdana" w:cs="Times New Roman"/>
              </w:rPr>
              <w:t>21 points</w:t>
            </w:r>
          </w:p>
        </w:tc>
      </w:tr>
    </w:tbl>
    <w:p w14:paraId="7B1ACE59" w14:textId="11AFF8BF" w:rsidR="00CD36C0" w:rsidRDefault="00CD36C0" w:rsidP="00CB7329">
      <w:pPr>
        <w:spacing w:after="0"/>
        <w:jc w:val="both"/>
        <w:rPr>
          <w:rFonts w:ascii="Verdana" w:hAnsi="Verdana"/>
          <w:color w:val="002060"/>
        </w:rPr>
      </w:pPr>
    </w:p>
    <w:p w14:paraId="26E66C5D" w14:textId="39E3FAA2" w:rsidR="00996888" w:rsidRDefault="00996888" w:rsidP="00CB7329">
      <w:pPr>
        <w:spacing w:after="0"/>
        <w:jc w:val="both"/>
        <w:rPr>
          <w:rFonts w:ascii="Verdana" w:hAnsi="Verdana"/>
        </w:rPr>
      </w:pPr>
      <w:r w:rsidRPr="00996888">
        <w:rPr>
          <w:rFonts w:ascii="Verdana" w:hAnsi="Verdana"/>
        </w:rPr>
        <w:t xml:space="preserve">Le classement général est établi en ajoutant </w:t>
      </w:r>
      <w:r>
        <w:rPr>
          <w:rFonts w:ascii="Verdana" w:hAnsi="Verdana"/>
        </w:rPr>
        <w:t>les points obtenus pour chaque espèce et le bonus pour le nombre d’espèces pêchées.</w:t>
      </w:r>
    </w:p>
    <w:p w14:paraId="7A12F7B5" w14:textId="77777777" w:rsidR="001144AF" w:rsidRPr="00996888" w:rsidRDefault="001144AF" w:rsidP="00CB7329">
      <w:pPr>
        <w:spacing w:after="0"/>
        <w:jc w:val="both"/>
        <w:rPr>
          <w:rFonts w:ascii="Verdana" w:hAnsi="Verdana"/>
        </w:rPr>
      </w:pPr>
    </w:p>
    <w:p w14:paraId="1E986561" w14:textId="586ACAFA" w:rsidR="001144AF" w:rsidRDefault="00944EB0" w:rsidP="00CB7329">
      <w:pPr>
        <w:spacing w:after="0"/>
        <w:jc w:val="both"/>
        <w:rPr>
          <w:rFonts w:ascii="Verdana" w:hAnsi="Verdana"/>
        </w:rPr>
      </w:pPr>
      <w:r w:rsidRPr="00944EB0">
        <w:rPr>
          <w:rFonts w:ascii="Verdana" w:hAnsi="Verdana"/>
          <w:b/>
          <w:bCs/>
          <w:color w:val="002060"/>
        </w:rPr>
        <w:t xml:space="preserve">Article </w:t>
      </w:r>
      <w:r w:rsidR="00996888">
        <w:rPr>
          <w:rFonts w:ascii="Verdana" w:hAnsi="Verdana"/>
          <w:b/>
          <w:bCs/>
          <w:color w:val="002060"/>
        </w:rPr>
        <w:t>7</w:t>
      </w:r>
      <w:r w:rsidRPr="00944EB0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 xml:space="preserve">: </w:t>
      </w:r>
      <w:r w:rsidR="00EB6FB4">
        <w:rPr>
          <w:rFonts w:ascii="Verdana" w:hAnsi="Verdana"/>
        </w:rPr>
        <w:t>u</w:t>
      </w:r>
      <w:r>
        <w:rPr>
          <w:rFonts w:ascii="Verdana" w:hAnsi="Verdana"/>
        </w:rPr>
        <w:t xml:space="preserve">ne dotation récompensera les </w:t>
      </w:r>
      <w:r w:rsidR="00996888">
        <w:rPr>
          <w:rFonts w:ascii="Verdana" w:hAnsi="Verdana"/>
        </w:rPr>
        <w:t xml:space="preserve">3 premiers pour chaque espèce ainsi que les </w:t>
      </w:r>
      <w:r>
        <w:rPr>
          <w:rFonts w:ascii="Verdana" w:hAnsi="Verdana"/>
        </w:rPr>
        <w:t>1</w:t>
      </w:r>
      <w:r w:rsidR="00996888">
        <w:rPr>
          <w:rFonts w:ascii="Verdana" w:hAnsi="Verdana"/>
        </w:rPr>
        <w:t>0</w:t>
      </w:r>
      <w:r>
        <w:rPr>
          <w:rFonts w:ascii="Verdana" w:hAnsi="Verdana"/>
        </w:rPr>
        <w:t xml:space="preserve"> premiers du classement général.</w:t>
      </w:r>
      <w:r w:rsidR="00583FBD">
        <w:rPr>
          <w:rFonts w:ascii="Verdana" w:hAnsi="Verdana"/>
        </w:rPr>
        <w:t xml:space="preserve"> La remise des prix sera planifiée lors de l’assemblée générale du club le </w:t>
      </w:r>
      <w:r w:rsidR="008268DA">
        <w:rPr>
          <w:rFonts w:ascii="Verdana" w:hAnsi="Verdana"/>
        </w:rPr>
        <w:t xml:space="preserve">20 </w:t>
      </w:r>
      <w:r w:rsidR="00583FBD">
        <w:rPr>
          <w:rFonts w:ascii="Verdana" w:hAnsi="Verdana"/>
        </w:rPr>
        <w:t>octobre 2023.</w:t>
      </w:r>
    </w:p>
    <w:p w14:paraId="61C5DBCE" w14:textId="78587200" w:rsidR="000F7EC9" w:rsidRDefault="000F7EC9" w:rsidP="00BB2E8B">
      <w:pPr>
        <w:spacing w:after="0"/>
        <w:rPr>
          <w:rFonts w:ascii="Verdana" w:hAnsi="Verdana"/>
        </w:rPr>
      </w:pPr>
    </w:p>
    <w:p w14:paraId="741A4F9A" w14:textId="5B7C1923" w:rsidR="00BB2E8B" w:rsidRDefault="00BB2E8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DD9041B" w14:textId="77777777" w:rsidR="00BB2E8B" w:rsidRPr="00BB2E8B" w:rsidRDefault="00BB2E8B" w:rsidP="00BB2E8B">
      <w:pPr>
        <w:spacing w:after="0"/>
        <w:jc w:val="center"/>
        <w:rPr>
          <w:rFonts w:ascii="Verdana" w:hAnsi="Verdana"/>
          <w:b/>
          <w:bCs/>
          <w:color w:val="002060"/>
        </w:rPr>
      </w:pPr>
      <w:bookmarkStart w:id="0" w:name="_Hlk112599852"/>
      <w:r w:rsidRPr="00BB2E8B">
        <w:rPr>
          <w:rFonts w:ascii="Verdana" w:hAnsi="Verdana"/>
          <w:b/>
          <w:bCs/>
          <w:color w:val="002060"/>
        </w:rPr>
        <w:lastRenderedPageBreak/>
        <w:t>Annexe 1 : Feuille de déclaration de prise</w:t>
      </w:r>
    </w:p>
    <w:p w14:paraId="3AB88E70" w14:textId="77777777" w:rsidR="00BB2E8B" w:rsidRPr="00BB2E8B" w:rsidRDefault="00BB2E8B" w:rsidP="00BB2E8B">
      <w:pPr>
        <w:spacing w:after="0"/>
        <w:jc w:val="both"/>
        <w:rPr>
          <w:rFonts w:ascii="Verdana" w:hAnsi="Verdana"/>
        </w:rPr>
      </w:pPr>
      <w:bookmarkStart w:id="1" w:name="_Hlk107245429"/>
    </w:p>
    <w:tbl>
      <w:tblPr>
        <w:tblStyle w:val="Grilledutableau5"/>
        <w:tblW w:w="9663" w:type="dxa"/>
        <w:tblLook w:val="04A0" w:firstRow="1" w:lastRow="0" w:firstColumn="1" w:lastColumn="0" w:noHBand="0" w:noVBand="1"/>
      </w:tblPr>
      <w:tblGrid>
        <w:gridCol w:w="2996"/>
        <w:gridCol w:w="2287"/>
        <w:gridCol w:w="3230"/>
        <w:gridCol w:w="1150"/>
      </w:tblGrid>
      <w:tr w:rsidR="009C5E94" w:rsidRPr="00BB2E8B" w14:paraId="334B45D4" w14:textId="77777777" w:rsidTr="009C5E94">
        <w:trPr>
          <w:gridAfter w:val="1"/>
          <w:wAfter w:w="1150" w:type="dxa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D3F58" w14:textId="77777777" w:rsidR="00BB2E8B" w:rsidRPr="00BB2E8B" w:rsidRDefault="00BB2E8B" w:rsidP="00BB2E8B">
            <w:pPr>
              <w:jc w:val="both"/>
              <w:rPr>
                <w:rFonts w:ascii="Verdana" w:hAnsi="Verdana"/>
                <w:noProof/>
              </w:rPr>
            </w:pPr>
          </w:p>
          <w:p w14:paraId="29B3F8F3" w14:textId="77777777" w:rsidR="00BB2E8B" w:rsidRPr="00BB2E8B" w:rsidRDefault="00BB2E8B" w:rsidP="00BB2E8B">
            <w:pPr>
              <w:jc w:val="both"/>
              <w:rPr>
                <w:rFonts w:ascii="Verdana" w:hAnsi="Verdana"/>
                <w:noProof/>
              </w:rPr>
            </w:pPr>
          </w:p>
          <w:p w14:paraId="78623DEB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  <w:noProof/>
              </w:rPr>
              <w:drawing>
                <wp:inline distT="0" distB="0" distL="0" distR="0" wp14:anchorId="47CDEA57" wp14:editId="31FB6472">
                  <wp:extent cx="1762125" cy="704850"/>
                  <wp:effectExtent l="0" t="0" r="3175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28" cy="70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E50B0" w14:textId="77777777" w:rsidR="00BB2E8B" w:rsidRPr="00BB2E8B" w:rsidRDefault="00BB2E8B" w:rsidP="00BB2E8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</w:p>
          <w:p w14:paraId="309A5491" w14:textId="77777777" w:rsidR="00BB2E8B" w:rsidRPr="00BB2E8B" w:rsidRDefault="00BB2E8B" w:rsidP="00BB2E8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BB2E8B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Le trophée des 4 saisons du CPAG</w:t>
            </w:r>
          </w:p>
          <w:p w14:paraId="2BAB166B" w14:textId="77777777" w:rsidR="00BB2E8B" w:rsidRPr="00BB2E8B" w:rsidRDefault="00BB2E8B" w:rsidP="00BB2E8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</w:p>
          <w:p w14:paraId="5D87D53F" w14:textId="77777777" w:rsidR="00BB2E8B" w:rsidRPr="00BB2E8B" w:rsidRDefault="00BB2E8B" w:rsidP="00BB2E8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BB2E8B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Edition 2022 – 2023</w:t>
            </w:r>
          </w:p>
          <w:p w14:paraId="3F0CAB94" w14:textId="77777777" w:rsidR="00BB2E8B" w:rsidRPr="00BB2E8B" w:rsidRDefault="00BB2E8B" w:rsidP="00BB2E8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</w:p>
          <w:p w14:paraId="641F1080" w14:textId="77777777" w:rsidR="00BB2E8B" w:rsidRPr="00BB2E8B" w:rsidRDefault="00BB2E8B" w:rsidP="00BB2E8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</w:pPr>
            <w:r w:rsidRPr="00BB2E8B">
              <w:rPr>
                <w:rFonts w:ascii="Verdana" w:hAnsi="Verdana"/>
                <w:b/>
                <w:bCs/>
                <w:color w:val="002060"/>
                <w:sz w:val="24"/>
                <w:szCs w:val="24"/>
              </w:rPr>
              <w:t>Déclaration de prise</w:t>
            </w:r>
          </w:p>
          <w:p w14:paraId="16C8E022" w14:textId="77777777" w:rsidR="00BB2E8B" w:rsidRPr="00BB2E8B" w:rsidRDefault="00BB2E8B" w:rsidP="00BB2E8B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</w:rPr>
            </w:pPr>
          </w:p>
        </w:tc>
      </w:tr>
      <w:tr w:rsidR="009C5E94" w:rsidRPr="00BB2E8B" w14:paraId="3A516F96" w14:textId="77777777" w:rsidTr="009C5E94">
        <w:tc>
          <w:tcPr>
            <w:tcW w:w="9663" w:type="dxa"/>
            <w:gridSpan w:val="4"/>
            <w:tcBorders>
              <w:top w:val="single" w:sz="4" w:space="0" w:color="auto"/>
            </w:tcBorders>
          </w:tcPr>
          <w:p w14:paraId="399F941D" w14:textId="77777777" w:rsidR="009C5E94" w:rsidRPr="00BB2E8B" w:rsidRDefault="009C5E94" w:rsidP="00BB2E8B">
            <w:pPr>
              <w:jc w:val="both"/>
              <w:rPr>
                <w:rFonts w:ascii="Verdana" w:hAnsi="Verdana"/>
              </w:rPr>
            </w:pPr>
          </w:p>
          <w:p w14:paraId="7FD94FE4" w14:textId="1DA4BBA5" w:rsidR="009C5E94" w:rsidRPr="00BB2E8B" w:rsidRDefault="009C5E94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Nom -</w:t>
            </w:r>
            <w:r>
              <w:rPr>
                <w:rFonts w:ascii="Verdana" w:hAnsi="Verdana"/>
              </w:rPr>
              <w:t xml:space="preserve"> </w:t>
            </w:r>
            <w:r w:rsidRPr="00BB2E8B">
              <w:rPr>
                <w:rFonts w:ascii="Verdana" w:hAnsi="Verdana"/>
              </w:rPr>
              <w:t>Prénom</w:t>
            </w:r>
          </w:p>
          <w:p w14:paraId="4EDAC8AD" w14:textId="77777777" w:rsidR="009C5E94" w:rsidRPr="00BB2E8B" w:rsidRDefault="009C5E94" w:rsidP="00BB2E8B">
            <w:pPr>
              <w:jc w:val="both"/>
              <w:rPr>
                <w:rFonts w:ascii="Verdana" w:hAnsi="Verdana"/>
              </w:rPr>
            </w:pPr>
          </w:p>
        </w:tc>
      </w:tr>
      <w:tr w:rsidR="009C5E94" w:rsidRPr="00BB2E8B" w14:paraId="0E1ED971" w14:textId="77777777" w:rsidTr="009C5E94">
        <w:tc>
          <w:tcPr>
            <w:tcW w:w="5283" w:type="dxa"/>
            <w:gridSpan w:val="2"/>
          </w:tcPr>
          <w:p w14:paraId="6132A60E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6F195BBF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Date de la prise</w:t>
            </w:r>
          </w:p>
        </w:tc>
        <w:tc>
          <w:tcPr>
            <w:tcW w:w="4380" w:type="dxa"/>
            <w:gridSpan w:val="2"/>
          </w:tcPr>
          <w:p w14:paraId="3AE1A779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7DE294CF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7873D0D1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</w:tc>
      </w:tr>
      <w:tr w:rsidR="009C5E94" w:rsidRPr="00BB2E8B" w14:paraId="21693F07" w14:textId="77777777" w:rsidTr="009C5E94">
        <w:trPr>
          <w:trHeight w:val="1704"/>
        </w:trPr>
        <w:tc>
          <w:tcPr>
            <w:tcW w:w="5283" w:type="dxa"/>
            <w:gridSpan w:val="2"/>
          </w:tcPr>
          <w:p w14:paraId="50886CBC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1CC05A57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1A56809E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Espèce (cocher l’espèce concernée)</w:t>
            </w:r>
          </w:p>
        </w:tc>
        <w:tc>
          <w:tcPr>
            <w:tcW w:w="4380" w:type="dxa"/>
            <w:gridSpan w:val="2"/>
          </w:tcPr>
          <w:p w14:paraId="0390EC0B" w14:textId="77777777" w:rsidR="00BB2E8B" w:rsidRPr="00BB2E8B" w:rsidRDefault="00BB2E8B" w:rsidP="00BB2E8B">
            <w:pPr>
              <w:jc w:val="both"/>
              <w:rPr>
                <w:rFonts w:ascii="Wingdings" w:hAnsi="Wingdings"/>
              </w:rPr>
            </w:pPr>
            <w:r w:rsidRPr="00BB2E8B">
              <w:rPr>
                <w:rFonts w:ascii="Verdana" w:hAnsi="Verdana"/>
              </w:rPr>
              <w:t>Bar</w:t>
            </w:r>
            <w:r w:rsidRPr="00BB2E8B">
              <w:rPr>
                <w:rFonts w:ascii="Verdana" w:hAnsi="Verdana"/>
              </w:rPr>
              <w:tab/>
            </w:r>
            <w:r w:rsidRPr="00BB2E8B">
              <w:rPr>
                <w:rFonts w:ascii="Verdana" w:hAnsi="Verdana"/>
              </w:rPr>
              <w:tab/>
              <w:t xml:space="preserve">: </w:t>
            </w:r>
            <w:r w:rsidRPr="00BB2E8B">
              <w:rPr>
                <w:rFonts w:ascii="Wingdings" w:hAnsi="Wingdings"/>
              </w:rPr>
              <w:sym w:font="Wingdings 2" w:char="F0A3"/>
            </w:r>
          </w:p>
          <w:p w14:paraId="69BC0FC6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 xml:space="preserve">Dorade </w:t>
            </w:r>
            <w:r w:rsidRPr="00BB2E8B">
              <w:rPr>
                <w:rFonts w:ascii="Verdana" w:hAnsi="Verdana"/>
              </w:rPr>
              <w:tab/>
              <w:t xml:space="preserve">: </w:t>
            </w:r>
            <w:r w:rsidRPr="00BB2E8B">
              <w:rPr>
                <w:rFonts w:ascii="Verdana" w:hAnsi="Verdana"/>
              </w:rPr>
              <w:sym w:font="Wingdings 2" w:char="F0A3"/>
            </w:r>
          </w:p>
          <w:p w14:paraId="6EB61E75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Lieu jaune</w:t>
            </w:r>
            <w:r w:rsidRPr="00BB2E8B">
              <w:rPr>
                <w:rFonts w:ascii="Verdana" w:hAnsi="Verdana"/>
              </w:rPr>
              <w:tab/>
              <w:t xml:space="preserve">: </w:t>
            </w:r>
            <w:r w:rsidRPr="00BB2E8B">
              <w:rPr>
                <w:rFonts w:ascii="Verdana" w:hAnsi="Verdana"/>
              </w:rPr>
              <w:sym w:font="Wingdings 2" w:char="F0A3"/>
            </w:r>
          </w:p>
          <w:p w14:paraId="5BBB4E30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Sole</w:t>
            </w:r>
            <w:r w:rsidRPr="00BB2E8B">
              <w:rPr>
                <w:rFonts w:ascii="Verdana" w:hAnsi="Verdana"/>
              </w:rPr>
              <w:tab/>
            </w:r>
            <w:r w:rsidRPr="00BB2E8B">
              <w:rPr>
                <w:rFonts w:ascii="Verdana" w:hAnsi="Verdana"/>
              </w:rPr>
              <w:tab/>
              <w:t xml:space="preserve">: </w:t>
            </w:r>
            <w:r w:rsidRPr="00BB2E8B">
              <w:rPr>
                <w:rFonts w:ascii="Verdana" w:hAnsi="Verdana"/>
              </w:rPr>
              <w:sym w:font="Wingdings 2" w:char="F0A3"/>
            </w:r>
          </w:p>
          <w:p w14:paraId="3BB35FA1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 xml:space="preserve">Homard </w:t>
            </w:r>
            <w:r w:rsidRPr="00BB2E8B">
              <w:rPr>
                <w:rFonts w:ascii="Verdana" w:hAnsi="Verdana"/>
              </w:rPr>
              <w:tab/>
              <w:t xml:space="preserve">: </w:t>
            </w:r>
            <w:r w:rsidRPr="00BB2E8B">
              <w:rPr>
                <w:rFonts w:ascii="Verdana" w:hAnsi="Verdana"/>
              </w:rPr>
              <w:sym w:font="Wingdings 2" w:char="F0A3"/>
            </w:r>
          </w:p>
          <w:p w14:paraId="6B68754F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 xml:space="preserve">Tourteau </w:t>
            </w:r>
            <w:r w:rsidRPr="00BB2E8B">
              <w:rPr>
                <w:rFonts w:ascii="Verdana" w:hAnsi="Verdana"/>
              </w:rPr>
              <w:tab/>
              <w:t xml:space="preserve">: </w:t>
            </w:r>
            <w:r w:rsidRPr="00BB2E8B">
              <w:rPr>
                <w:rFonts w:ascii="Verdana" w:hAnsi="Verdana"/>
              </w:rPr>
              <w:sym w:font="Wingdings 2" w:char="F0A3"/>
            </w:r>
          </w:p>
        </w:tc>
      </w:tr>
      <w:tr w:rsidR="009C5E94" w:rsidRPr="00BB2E8B" w14:paraId="5D4EC752" w14:textId="77777777" w:rsidTr="009C5E94">
        <w:tc>
          <w:tcPr>
            <w:tcW w:w="5283" w:type="dxa"/>
            <w:gridSpan w:val="2"/>
          </w:tcPr>
          <w:p w14:paraId="5DA3B599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6C7AA86A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Taille de la prise (en cm et mm)</w:t>
            </w:r>
          </w:p>
        </w:tc>
        <w:tc>
          <w:tcPr>
            <w:tcW w:w="4380" w:type="dxa"/>
            <w:gridSpan w:val="2"/>
          </w:tcPr>
          <w:p w14:paraId="389BD1AF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4CC8050F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3076EC2A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</w:tc>
      </w:tr>
      <w:tr w:rsidR="009C5E94" w:rsidRPr="00BB2E8B" w14:paraId="3B44CD56" w14:textId="77777777" w:rsidTr="009C5E94">
        <w:tc>
          <w:tcPr>
            <w:tcW w:w="5283" w:type="dxa"/>
            <w:gridSpan w:val="2"/>
          </w:tcPr>
          <w:p w14:paraId="32417A3E" w14:textId="17656833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 xml:space="preserve">Nom </w:t>
            </w:r>
            <w:r w:rsidR="009C5E94">
              <w:rPr>
                <w:rFonts w:ascii="Verdana" w:hAnsi="Verdana"/>
              </w:rPr>
              <w:t xml:space="preserve">- </w:t>
            </w:r>
            <w:r w:rsidRPr="00BB2E8B">
              <w:rPr>
                <w:rFonts w:ascii="Verdana" w:hAnsi="Verdana"/>
              </w:rPr>
              <w:t>Prénom de l’adhérent attestant la prise et sa mesure</w:t>
            </w:r>
          </w:p>
        </w:tc>
        <w:tc>
          <w:tcPr>
            <w:tcW w:w="4380" w:type="dxa"/>
            <w:gridSpan w:val="2"/>
          </w:tcPr>
          <w:p w14:paraId="14FB741E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0DA26357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  <w:p w14:paraId="29C9BC2D" w14:textId="77777777" w:rsidR="00BB2E8B" w:rsidRPr="00BB2E8B" w:rsidRDefault="00BB2E8B" w:rsidP="00BB2E8B">
            <w:pPr>
              <w:jc w:val="both"/>
              <w:rPr>
                <w:rFonts w:ascii="Verdana" w:hAnsi="Verdana"/>
              </w:rPr>
            </w:pPr>
          </w:p>
        </w:tc>
      </w:tr>
      <w:tr w:rsidR="009C5E94" w:rsidRPr="00BB2E8B" w14:paraId="4CE87F81" w14:textId="77777777" w:rsidTr="009C5E94">
        <w:tc>
          <w:tcPr>
            <w:tcW w:w="5283" w:type="dxa"/>
            <w:gridSpan w:val="2"/>
          </w:tcPr>
          <w:p w14:paraId="59861E8D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Signature de l’adhérent ayant réalisé la capture</w:t>
            </w:r>
          </w:p>
          <w:p w14:paraId="094EFDEA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</w:p>
          <w:p w14:paraId="366FA2B2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</w:p>
          <w:p w14:paraId="73C15257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</w:p>
          <w:p w14:paraId="5A80BEFA" w14:textId="77777777" w:rsidR="00BB2E8B" w:rsidRPr="00BB2E8B" w:rsidRDefault="00BB2E8B" w:rsidP="00BB2E8B">
            <w:pPr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 xml:space="preserve">Date : </w:t>
            </w:r>
          </w:p>
        </w:tc>
        <w:tc>
          <w:tcPr>
            <w:tcW w:w="4380" w:type="dxa"/>
            <w:gridSpan w:val="2"/>
          </w:tcPr>
          <w:p w14:paraId="182B61E7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Signature de l’adhérent attestant la prise et sa mesure</w:t>
            </w:r>
          </w:p>
          <w:p w14:paraId="53578FAB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</w:p>
          <w:p w14:paraId="612F682A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</w:p>
          <w:p w14:paraId="72BBF350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</w:p>
          <w:p w14:paraId="2F723F05" w14:textId="77777777" w:rsidR="00BB2E8B" w:rsidRPr="00BB2E8B" w:rsidRDefault="00BB2E8B" w:rsidP="00BB2E8B">
            <w:pPr>
              <w:jc w:val="center"/>
              <w:rPr>
                <w:rFonts w:ascii="Verdana" w:hAnsi="Verdana"/>
              </w:rPr>
            </w:pPr>
          </w:p>
        </w:tc>
      </w:tr>
      <w:tr w:rsidR="009C5E94" w:rsidRPr="00BB2E8B" w14:paraId="6D80AAFA" w14:textId="77777777" w:rsidTr="009C5E94">
        <w:trPr>
          <w:trHeight w:val="1561"/>
        </w:trPr>
        <w:tc>
          <w:tcPr>
            <w:tcW w:w="5283" w:type="dxa"/>
            <w:gridSpan w:val="2"/>
          </w:tcPr>
          <w:p w14:paraId="0E7045CB" w14:textId="1D401AAD" w:rsidR="00BB2E8B" w:rsidRPr="00BB2E8B" w:rsidRDefault="00BB2E8B" w:rsidP="00BB2E8B">
            <w:pPr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Réserv</w:t>
            </w:r>
            <w:r w:rsidR="009C5E94">
              <w:rPr>
                <w:rFonts w:ascii="Verdana" w:hAnsi="Verdana"/>
              </w:rPr>
              <w:t>é</w:t>
            </w:r>
            <w:r w:rsidRPr="00BB2E8B">
              <w:rPr>
                <w:rFonts w:ascii="Verdana" w:hAnsi="Verdana"/>
              </w:rPr>
              <w:t xml:space="preserve"> CPAG</w:t>
            </w:r>
          </w:p>
          <w:p w14:paraId="04322CA1" w14:textId="499ECC76" w:rsidR="00BB2E8B" w:rsidRDefault="00BB2E8B" w:rsidP="00BB2E8B">
            <w:pPr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Téléphone</w:t>
            </w:r>
            <w:r w:rsidR="009C5E94">
              <w:rPr>
                <w:rFonts w:ascii="Verdana" w:hAnsi="Verdana"/>
              </w:rPr>
              <w:t> :</w:t>
            </w:r>
          </w:p>
          <w:p w14:paraId="6C169977" w14:textId="77777777" w:rsidR="009C5E94" w:rsidRPr="00BB2E8B" w:rsidRDefault="009C5E94" w:rsidP="00BB2E8B">
            <w:pPr>
              <w:rPr>
                <w:rFonts w:ascii="Verdana" w:hAnsi="Verdana"/>
              </w:rPr>
            </w:pPr>
          </w:p>
          <w:p w14:paraId="13E6D297" w14:textId="35594E57" w:rsidR="00BB2E8B" w:rsidRPr="00BB2E8B" w:rsidRDefault="00BB2E8B" w:rsidP="00BB2E8B">
            <w:pPr>
              <w:rPr>
                <w:rFonts w:ascii="Verdana" w:hAnsi="Verdana"/>
              </w:rPr>
            </w:pPr>
            <w:r w:rsidRPr="00BB2E8B">
              <w:rPr>
                <w:rFonts w:ascii="Verdana" w:hAnsi="Verdana"/>
              </w:rPr>
              <w:t>Courriel</w:t>
            </w:r>
            <w:r w:rsidR="009C5E94">
              <w:rPr>
                <w:rFonts w:ascii="Verdana" w:hAnsi="Verdana"/>
              </w:rPr>
              <w:t> :</w:t>
            </w:r>
          </w:p>
        </w:tc>
        <w:tc>
          <w:tcPr>
            <w:tcW w:w="4380" w:type="dxa"/>
            <w:gridSpan w:val="2"/>
          </w:tcPr>
          <w:p w14:paraId="1929A3E1" w14:textId="77777777" w:rsidR="00BB2E8B" w:rsidRPr="00BB2E8B" w:rsidRDefault="00BB2E8B" w:rsidP="00BB2E8B">
            <w:pPr>
              <w:rPr>
                <w:rFonts w:ascii="Verdana" w:hAnsi="Verdana"/>
              </w:rPr>
            </w:pPr>
          </w:p>
        </w:tc>
      </w:tr>
      <w:bookmarkEnd w:id="0"/>
      <w:bookmarkEnd w:id="1"/>
    </w:tbl>
    <w:p w14:paraId="7C2C3A85" w14:textId="77777777" w:rsidR="00BB2E8B" w:rsidRPr="00BB2E8B" w:rsidRDefault="00BB2E8B" w:rsidP="00BB2E8B">
      <w:pPr>
        <w:spacing w:after="200" w:line="276" w:lineRule="auto"/>
      </w:pPr>
    </w:p>
    <w:p w14:paraId="42DD44C8" w14:textId="77777777" w:rsidR="00BB2E8B" w:rsidRDefault="00BB2E8B" w:rsidP="00BB2E8B">
      <w:pPr>
        <w:spacing w:after="0"/>
        <w:rPr>
          <w:rFonts w:ascii="Verdana" w:hAnsi="Verdana"/>
        </w:rPr>
      </w:pPr>
    </w:p>
    <w:sectPr w:rsidR="00BB2E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3F77" w14:textId="77777777" w:rsidR="0021796A" w:rsidRDefault="0021796A" w:rsidP="00DF525B">
      <w:pPr>
        <w:spacing w:after="0" w:line="240" w:lineRule="auto"/>
      </w:pPr>
      <w:r>
        <w:separator/>
      </w:r>
    </w:p>
  </w:endnote>
  <w:endnote w:type="continuationSeparator" w:id="0">
    <w:p w14:paraId="47E9A8FF" w14:textId="77777777" w:rsidR="0021796A" w:rsidRDefault="0021796A" w:rsidP="00DF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4008" w14:textId="77777777" w:rsidR="0021796A" w:rsidRDefault="0021796A" w:rsidP="00DF525B">
      <w:pPr>
        <w:spacing w:after="0" w:line="240" w:lineRule="auto"/>
      </w:pPr>
      <w:r>
        <w:separator/>
      </w:r>
    </w:p>
  </w:footnote>
  <w:footnote w:type="continuationSeparator" w:id="0">
    <w:p w14:paraId="0F5159BC" w14:textId="77777777" w:rsidR="0021796A" w:rsidRDefault="0021796A" w:rsidP="00DF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1CB4" w14:textId="60BB8815" w:rsidR="00DF525B" w:rsidRDefault="00DF525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9"/>
      <w:gridCol w:w="5443"/>
    </w:tblGrid>
    <w:tr w:rsidR="00DF525B" w14:paraId="677CB70B" w14:textId="77777777" w:rsidTr="00DF525B">
      <w:tc>
        <w:tcPr>
          <w:tcW w:w="2972" w:type="dxa"/>
        </w:tcPr>
        <w:p w14:paraId="7EBCE2BA" w14:textId="77777777" w:rsidR="00DF525B" w:rsidRDefault="00DF525B">
          <w:pPr>
            <w:pStyle w:val="En-tte"/>
            <w:rPr>
              <w:noProof/>
            </w:rPr>
          </w:pPr>
        </w:p>
        <w:p w14:paraId="750D11C0" w14:textId="4D16A6C9" w:rsidR="00DF525B" w:rsidRDefault="00C23EB5">
          <w:pPr>
            <w:pStyle w:val="En-tte"/>
          </w:pPr>
          <w:r>
            <w:rPr>
              <w:noProof/>
            </w:rPr>
            <w:t xml:space="preserve"> </w:t>
          </w:r>
          <w:r w:rsidR="00DF525B">
            <w:rPr>
              <w:noProof/>
            </w:rPr>
            <w:drawing>
              <wp:inline distT="0" distB="0" distL="0" distR="0" wp14:anchorId="01010187" wp14:editId="71AA67F9">
                <wp:extent cx="2167743" cy="8750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6695" cy="890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14:paraId="41341591" w14:textId="7C1B2C9E" w:rsidR="00DF525B" w:rsidRPr="00CF3737" w:rsidRDefault="00DF525B" w:rsidP="00DF525B">
          <w:pPr>
            <w:pStyle w:val="En-tte"/>
            <w:jc w:val="center"/>
            <w:rPr>
              <w:rFonts w:ascii="Verdana" w:hAnsi="Verdana"/>
              <w:b/>
              <w:bCs/>
              <w:color w:val="002060"/>
              <w:sz w:val="32"/>
              <w:szCs w:val="32"/>
            </w:rPr>
          </w:pPr>
          <w:r w:rsidRPr="00CF3737">
            <w:rPr>
              <w:rFonts w:ascii="Verdana" w:hAnsi="Verdana"/>
              <w:b/>
              <w:bCs/>
              <w:color w:val="002060"/>
              <w:sz w:val="32"/>
              <w:szCs w:val="32"/>
            </w:rPr>
            <w:t>Le trophée d</w:t>
          </w:r>
          <w:r w:rsidR="00CF3737" w:rsidRPr="00CF3737">
            <w:rPr>
              <w:rFonts w:ascii="Verdana" w:hAnsi="Verdana"/>
              <w:b/>
              <w:bCs/>
              <w:color w:val="002060"/>
              <w:sz w:val="32"/>
              <w:szCs w:val="32"/>
            </w:rPr>
            <w:t xml:space="preserve">es 4 saisons du </w:t>
          </w:r>
          <w:r w:rsidRPr="00CF3737">
            <w:rPr>
              <w:rFonts w:ascii="Verdana" w:hAnsi="Verdana"/>
              <w:b/>
              <w:bCs/>
              <w:color w:val="002060"/>
              <w:sz w:val="32"/>
              <w:szCs w:val="32"/>
            </w:rPr>
            <w:t>CPAG</w:t>
          </w:r>
        </w:p>
        <w:p w14:paraId="5B94F22A" w14:textId="77777777" w:rsidR="00CF3737" w:rsidRPr="00CF3737" w:rsidRDefault="00CF3737" w:rsidP="00DF525B">
          <w:pPr>
            <w:pStyle w:val="En-tte"/>
            <w:jc w:val="center"/>
            <w:rPr>
              <w:rFonts w:ascii="Verdana" w:hAnsi="Verdana"/>
              <w:b/>
              <w:bCs/>
              <w:color w:val="002060"/>
              <w:sz w:val="32"/>
              <w:szCs w:val="32"/>
            </w:rPr>
          </w:pPr>
        </w:p>
        <w:p w14:paraId="676A2D81" w14:textId="34E2F78A" w:rsidR="00DF525B" w:rsidRPr="00CF3737" w:rsidRDefault="00DF525B" w:rsidP="00DF525B">
          <w:pPr>
            <w:pStyle w:val="En-tte"/>
            <w:jc w:val="center"/>
            <w:rPr>
              <w:rFonts w:ascii="Verdana" w:hAnsi="Verdana"/>
              <w:b/>
              <w:bCs/>
              <w:color w:val="002060"/>
              <w:sz w:val="32"/>
              <w:szCs w:val="32"/>
            </w:rPr>
          </w:pPr>
          <w:r w:rsidRPr="00CF3737">
            <w:rPr>
              <w:rFonts w:ascii="Verdana" w:hAnsi="Verdana"/>
              <w:b/>
              <w:bCs/>
              <w:color w:val="002060"/>
              <w:sz w:val="32"/>
              <w:szCs w:val="32"/>
            </w:rPr>
            <w:t>Edition 2022 - 2023</w:t>
          </w:r>
        </w:p>
        <w:p w14:paraId="1037A7B0" w14:textId="4228B605" w:rsidR="00DF525B" w:rsidRPr="00CF3737" w:rsidRDefault="00DF525B" w:rsidP="00DF525B">
          <w:pPr>
            <w:pStyle w:val="En-tte"/>
            <w:jc w:val="center"/>
            <w:rPr>
              <w:rFonts w:ascii="Verdana" w:hAnsi="Verdana"/>
              <w:b/>
              <w:bCs/>
              <w:color w:val="002060"/>
              <w:sz w:val="32"/>
              <w:szCs w:val="32"/>
            </w:rPr>
          </w:pPr>
        </w:p>
        <w:p w14:paraId="2EDBC8AA" w14:textId="500BEF3D" w:rsidR="00DF525B" w:rsidRPr="00CF3737" w:rsidRDefault="00DF525B" w:rsidP="00DF525B">
          <w:pPr>
            <w:pStyle w:val="En-tte"/>
            <w:jc w:val="center"/>
            <w:rPr>
              <w:rFonts w:ascii="Verdana" w:hAnsi="Verdana"/>
              <w:b/>
              <w:bCs/>
              <w:color w:val="002060"/>
              <w:sz w:val="32"/>
              <w:szCs w:val="32"/>
            </w:rPr>
          </w:pPr>
          <w:r w:rsidRPr="00CF3737">
            <w:rPr>
              <w:rFonts w:ascii="Verdana" w:hAnsi="Verdana"/>
              <w:b/>
              <w:bCs/>
              <w:color w:val="002060"/>
              <w:sz w:val="32"/>
              <w:szCs w:val="32"/>
            </w:rPr>
            <w:t>Règlement</w:t>
          </w:r>
        </w:p>
        <w:p w14:paraId="116EECBD" w14:textId="2D2EFA23" w:rsidR="00DF525B" w:rsidRDefault="00DF525B">
          <w:pPr>
            <w:pStyle w:val="En-tte"/>
          </w:pPr>
        </w:p>
      </w:tc>
    </w:tr>
  </w:tbl>
  <w:p w14:paraId="281E6A3C" w14:textId="77777777" w:rsidR="00DF525B" w:rsidRDefault="00DF52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5B"/>
    <w:rsid w:val="00016119"/>
    <w:rsid w:val="000172C9"/>
    <w:rsid w:val="0003578E"/>
    <w:rsid w:val="00067E4C"/>
    <w:rsid w:val="000B21C3"/>
    <w:rsid w:val="000F7EC9"/>
    <w:rsid w:val="001144AF"/>
    <w:rsid w:val="001624BE"/>
    <w:rsid w:val="001F754A"/>
    <w:rsid w:val="0021796A"/>
    <w:rsid w:val="00262A06"/>
    <w:rsid w:val="00296762"/>
    <w:rsid w:val="00306954"/>
    <w:rsid w:val="00311407"/>
    <w:rsid w:val="00333986"/>
    <w:rsid w:val="003A7E68"/>
    <w:rsid w:val="004349A0"/>
    <w:rsid w:val="004A085D"/>
    <w:rsid w:val="004E387A"/>
    <w:rsid w:val="00583FBD"/>
    <w:rsid w:val="005928B7"/>
    <w:rsid w:val="005B7548"/>
    <w:rsid w:val="005D6D27"/>
    <w:rsid w:val="00676245"/>
    <w:rsid w:val="00680014"/>
    <w:rsid w:val="00685902"/>
    <w:rsid w:val="006F01E4"/>
    <w:rsid w:val="007736A9"/>
    <w:rsid w:val="00785D62"/>
    <w:rsid w:val="007A77C1"/>
    <w:rsid w:val="007E1269"/>
    <w:rsid w:val="008268DA"/>
    <w:rsid w:val="00866CDE"/>
    <w:rsid w:val="008F4FD7"/>
    <w:rsid w:val="0091571A"/>
    <w:rsid w:val="00944EB0"/>
    <w:rsid w:val="009879FC"/>
    <w:rsid w:val="00996888"/>
    <w:rsid w:val="009C1E2F"/>
    <w:rsid w:val="009C5E94"/>
    <w:rsid w:val="009D6ABC"/>
    <w:rsid w:val="00A34F39"/>
    <w:rsid w:val="00AE6782"/>
    <w:rsid w:val="00B052A2"/>
    <w:rsid w:val="00BB2E8B"/>
    <w:rsid w:val="00BF1494"/>
    <w:rsid w:val="00BF47C6"/>
    <w:rsid w:val="00BF483E"/>
    <w:rsid w:val="00BF55C5"/>
    <w:rsid w:val="00C23EB5"/>
    <w:rsid w:val="00C473F4"/>
    <w:rsid w:val="00CB7329"/>
    <w:rsid w:val="00CC01C1"/>
    <w:rsid w:val="00CD36C0"/>
    <w:rsid w:val="00CE4C34"/>
    <w:rsid w:val="00CF3737"/>
    <w:rsid w:val="00DC4A79"/>
    <w:rsid w:val="00DE6119"/>
    <w:rsid w:val="00DF1739"/>
    <w:rsid w:val="00DF525B"/>
    <w:rsid w:val="00E713ED"/>
    <w:rsid w:val="00EB6FB4"/>
    <w:rsid w:val="00EC41A2"/>
    <w:rsid w:val="00ED7DD4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6CFA"/>
  <w15:docId w15:val="{AB3306E7-F495-4F2D-920A-3A6CB60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19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16119"/>
    <w:pPr>
      <w:keepNext/>
      <w:keepLines/>
      <w:spacing w:after="0"/>
      <w:jc w:val="both"/>
      <w:outlineLvl w:val="0"/>
    </w:pPr>
    <w:rPr>
      <w:rFonts w:ascii="Verdana" w:eastAsiaTheme="majorEastAsia" w:hAnsi="Verdana" w:cstheme="majorBid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6119"/>
    <w:rPr>
      <w:rFonts w:ascii="Verdana" w:eastAsiaTheme="majorEastAsia" w:hAnsi="Verdana" w:cstheme="majorBidi"/>
      <w:szCs w:val="32"/>
    </w:rPr>
  </w:style>
  <w:style w:type="paragraph" w:styleId="En-tte">
    <w:name w:val="header"/>
    <w:basedOn w:val="Normal"/>
    <w:link w:val="En-tteCar"/>
    <w:uiPriority w:val="99"/>
    <w:unhideWhenUsed/>
    <w:rsid w:val="00D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25B"/>
  </w:style>
  <w:style w:type="paragraph" w:styleId="Pieddepage">
    <w:name w:val="footer"/>
    <w:basedOn w:val="Normal"/>
    <w:link w:val="PieddepageCar"/>
    <w:uiPriority w:val="99"/>
    <w:unhideWhenUsed/>
    <w:rsid w:val="00D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25B"/>
  </w:style>
  <w:style w:type="table" w:styleId="Grilledutableau">
    <w:name w:val="Table Grid"/>
    <w:basedOn w:val="TableauNormal"/>
    <w:uiPriority w:val="39"/>
    <w:rsid w:val="00DF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BB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2915</Characters>
  <Application>Microsoft Office Word</Application>
  <DocSecurity>0</DocSecurity>
  <Lines>116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ALVES</dc:creator>
  <cp:keywords/>
  <dc:description/>
  <cp:lastModifiedBy>Jean-Pierre DURAND</cp:lastModifiedBy>
  <cp:revision>3</cp:revision>
  <cp:lastPrinted>2022-06-29T06:55:00Z</cp:lastPrinted>
  <dcterms:created xsi:type="dcterms:W3CDTF">2022-08-28T15:28:00Z</dcterms:created>
  <dcterms:modified xsi:type="dcterms:W3CDTF">2022-08-28T17:20:00Z</dcterms:modified>
</cp:coreProperties>
</file>