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2956" w:rsidRDefault="00000000">
      <w:pPr>
        <w:rPr>
          <w:rFonts w:ascii="Verdana" w:eastAsia="Verdana" w:hAnsi="Verdana" w:cs="Verdana"/>
          <w:sz w:val="20"/>
          <w:szCs w:val="20"/>
        </w:rPr>
      </w:pPr>
      <w:r>
        <w:rPr>
          <w:rFonts w:ascii="Verdana" w:eastAsia="Verdana" w:hAnsi="Verdana" w:cs="Verdana"/>
          <w:sz w:val="20"/>
          <w:szCs w:val="20"/>
        </w:rPr>
        <w:t>Title:</w:t>
      </w:r>
      <w:r>
        <w:rPr>
          <w:rFonts w:ascii="Verdana" w:eastAsia="Verdana" w:hAnsi="Verdana" w:cs="Verdana"/>
          <w:sz w:val="20"/>
          <w:szCs w:val="20"/>
        </w:rPr>
        <w:tab/>
      </w:r>
      <w:r>
        <w:rPr>
          <w:rFonts w:ascii="Verdana" w:eastAsia="Verdana" w:hAnsi="Verdana" w:cs="Verdana"/>
          <w:sz w:val="20"/>
          <w:szCs w:val="20"/>
        </w:rPr>
        <w:tab/>
        <w:t>Plantation Manager</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Function:   </w:t>
      </w:r>
      <w:r>
        <w:rPr>
          <w:rFonts w:ascii="Verdana" w:eastAsia="Verdana" w:hAnsi="Verdana" w:cs="Verdana"/>
          <w:sz w:val="20"/>
          <w:szCs w:val="20"/>
        </w:rPr>
        <w:tab/>
        <w:t>SARO</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br/>
        <w:t xml:space="preserve">Reports </w:t>
      </w:r>
      <w:r>
        <w:rPr>
          <w:rFonts w:ascii="Verdana" w:eastAsia="Verdana" w:hAnsi="Verdana" w:cs="Verdana"/>
          <w:color w:val="000000"/>
          <w:sz w:val="20"/>
          <w:szCs w:val="20"/>
        </w:rPr>
        <w:t>to:</w:t>
      </w:r>
      <w:r>
        <w:rPr>
          <w:rFonts w:ascii="Verdana" w:eastAsia="Verdana" w:hAnsi="Verdana" w:cs="Verdana"/>
          <w:color w:val="000000"/>
          <w:sz w:val="20"/>
          <w:szCs w:val="20"/>
        </w:rPr>
        <w:tab/>
        <w:t>Agricultural Director</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Date: </w:t>
      </w:r>
      <w:r>
        <w:rPr>
          <w:rFonts w:ascii="Verdana" w:eastAsia="Verdana" w:hAnsi="Verdana" w:cs="Verdana"/>
          <w:sz w:val="20"/>
          <w:szCs w:val="20"/>
        </w:rPr>
        <w:tab/>
      </w:r>
      <w:r>
        <w:rPr>
          <w:rFonts w:ascii="Verdana" w:eastAsia="Verdana" w:hAnsi="Verdana" w:cs="Verdana"/>
          <w:sz w:val="20"/>
          <w:szCs w:val="20"/>
        </w:rPr>
        <w:tab/>
        <w:t>Jan 2022</w:t>
      </w:r>
    </w:p>
    <w:p w14:paraId="00000002" w14:textId="77777777" w:rsidR="002F2956" w:rsidRDefault="00000000">
      <w:pPr>
        <w:rPr>
          <w:rFonts w:ascii="Verdana" w:eastAsia="Verdana" w:hAnsi="Verdana" w:cs="Verdana"/>
          <w:sz w:val="20"/>
          <w:szCs w:val="20"/>
        </w:rPr>
      </w:pPr>
      <w:r>
        <w:rPr>
          <w:rFonts w:ascii="Verdana" w:eastAsia="Verdana" w:hAnsi="Verdana" w:cs="Verdana"/>
          <w:sz w:val="20"/>
          <w:szCs w:val="20"/>
        </w:rPr>
        <w:t xml:space="preserve">                     </w:t>
      </w:r>
    </w:p>
    <w:p w14:paraId="00000003" w14:textId="77777777" w:rsidR="002F2956" w:rsidRDefault="002F2956">
      <w:pPr>
        <w:rPr>
          <w:rFonts w:ascii="Verdana" w:eastAsia="Verdana" w:hAnsi="Verdana" w:cs="Verdana"/>
          <w:sz w:val="20"/>
          <w:szCs w:val="20"/>
        </w:rPr>
      </w:pPr>
    </w:p>
    <w:p w14:paraId="00000004" w14:textId="77777777" w:rsidR="002F2956" w:rsidRDefault="002F2956">
      <w:pPr>
        <w:pBdr>
          <w:top w:val="single" w:sz="4" w:space="1" w:color="000000"/>
        </w:pBdr>
        <w:rPr>
          <w:rFonts w:ascii="Verdana" w:eastAsia="Verdana" w:hAnsi="Verdana" w:cs="Verdana"/>
          <w:sz w:val="16"/>
          <w:szCs w:val="16"/>
        </w:rPr>
      </w:pPr>
    </w:p>
    <w:p w14:paraId="00000005" w14:textId="77777777" w:rsidR="002F2956" w:rsidRDefault="00000000">
      <w:pPr>
        <w:rPr>
          <w:rFonts w:ascii="Verdana" w:eastAsia="Verdana" w:hAnsi="Verdana" w:cs="Verdana"/>
          <w:sz w:val="20"/>
          <w:szCs w:val="20"/>
        </w:rPr>
      </w:pPr>
      <w:r>
        <w:rPr>
          <w:rFonts w:ascii="Verdana" w:eastAsia="Verdana" w:hAnsi="Verdana" w:cs="Verdana"/>
          <w:b/>
          <w:sz w:val="20"/>
          <w:szCs w:val="20"/>
        </w:rPr>
        <w:t>PURPOSE</w:t>
      </w:r>
    </w:p>
    <w:p w14:paraId="00000006" w14:textId="77777777" w:rsidR="002F2956" w:rsidRDefault="002F2956">
      <w:pPr>
        <w:ind w:left="360"/>
        <w:rPr>
          <w:rFonts w:ascii="Verdana" w:eastAsia="Verdana" w:hAnsi="Verdana" w:cs="Verdana"/>
          <w:sz w:val="20"/>
          <w:szCs w:val="20"/>
        </w:rPr>
      </w:pPr>
    </w:p>
    <w:p w14:paraId="00000007" w14:textId="77777777" w:rsidR="002F2956" w:rsidRDefault="00000000">
      <w:pPr>
        <w:rPr>
          <w:rFonts w:ascii="Verdana" w:eastAsia="Verdana" w:hAnsi="Verdana" w:cs="Verdana"/>
          <w:sz w:val="20"/>
          <w:szCs w:val="20"/>
        </w:rPr>
      </w:pPr>
      <w:r>
        <w:rPr>
          <w:rFonts w:ascii="Verdana" w:eastAsia="Verdana" w:hAnsi="Verdana" w:cs="Verdana"/>
          <w:sz w:val="20"/>
          <w:szCs w:val="20"/>
        </w:rPr>
        <w:t>Assist the Agricultural Director in delivering the budgeted fresh fruit bunches (FFB) to the mill at an agreed cost.  Support the delivery of the planting programme and mature upkeep programme according to company and international standards. Develop and implement new plantation agricultural skills and practices to local staff in Nigeria.</w:t>
      </w:r>
    </w:p>
    <w:p w14:paraId="00000008" w14:textId="77777777" w:rsidR="002F2956" w:rsidRDefault="002F2956">
      <w:pPr>
        <w:rPr>
          <w:rFonts w:ascii="Verdana" w:eastAsia="Verdana" w:hAnsi="Verdana" w:cs="Verdana"/>
          <w:sz w:val="20"/>
          <w:szCs w:val="20"/>
        </w:rPr>
      </w:pPr>
    </w:p>
    <w:p w14:paraId="00000009" w14:textId="77777777" w:rsidR="002F2956" w:rsidRDefault="002F2956">
      <w:pPr>
        <w:pBdr>
          <w:top w:val="single" w:sz="4" w:space="1" w:color="000000"/>
        </w:pBdr>
        <w:rPr>
          <w:rFonts w:ascii="Verdana" w:eastAsia="Verdana" w:hAnsi="Verdana" w:cs="Verdana"/>
          <w:sz w:val="20"/>
          <w:szCs w:val="20"/>
        </w:rPr>
      </w:pPr>
    </w:p>
    <w:p w14:paraId="0000000A" w14:textId="77777777" w:rsidR="002F2956" w:rsidRDefault="00000000">
      <w:pPr>
        <w:pBdr>
          <w:top w:val="single" w:sz="4" w:space="1" w:color="000000"/>
        </w:pBdr>
        <w:spacing w:line="276" w:lineRule="auto"/>
        <w:rPr>
          <w:rFonts w:ascii="Verdana" w:eastAsia="Verdana" w:hAnsi="Verdana" w:cs="Verdana"/>
          <w:sz w:val="20"/>
          <w:szCs w:val="20"/>
        </w:rPr>
      </w:pPr>
      <w:r>
        <w:rPr>
          <w:rFonts w:ascii="Verdana" w:eastAsia="Verdana" w:hAnsi="Verdana" w:cs="Verdana"/>
          <w:b/>
          <w:sz w:val="20"/>
          <w:szCs w:val="20"/>
        </w:rPr>
        <w:t>PRINCIPAL ACCOUNTABILITIES</w:t>
      </w:r>
      <w:r>
        <w:rPr>
          <w:rFonts w:ascii="Verdana" w:eastAsia="Verdana" w:hAnsi="Verdana" w:cs="Verdana"/>
          <w:b/>
          <w:sz w:val="20"/>
          <w:szCs w:val="20"/>
        </w:rPr>
        <w:br/>
      </w:r>
    </w:p>
    <w:p w14:paraId="0000000B" w14:textId="77777777" w:rsidR="002F2956" w:rsidRDefault="00000000">
      <w:pPr>
        <w:spacing w:line="276" w:lineRule="auto"/>
        <w:rPr>
          <w:rFonts w:ascii="Verdana" w:eastAsia="Verdana" w:hAnsi="Verdana" w:cs="Verdana"/>
          <w:sz w:val="20"/>
          <w:szCs w:val="20"/>
        </w:rPr>
      </w:pPr>
      <w:r>
        <w:rPr>
          <w:rFonts w:ascii="Verdana" w:eastAsia="Verdana" w:hAnsi="Verdana" w:cs="Verdana"/>
          <w:sz w:val="20"/>
          <w:szCs w:val="20"/>
        </w:rPr>
        <w:t>Actively manage the divisional managers in achieving their targets which are summarized here below:</w:t>
      </w:r>
    </w:p>
    <w:p w14:paraId="0000000C" w14:textId="77777777" w:rsidR="002F2956" w:rsidRDefault="00000000">
      <w:pPr>
        <w:numPr>
          <w:ilvl w:val="0"/>
          <w:numId w:val="2"/>
        </w:numPr>
        <w:spacing w:line="276" w:lineRule="auto"/>
        <w:rPr>
          <w:sz w:val="20"/>
          <w:szCs w:val="20"/>
        </w:rPr>
      </w:pPr>
      <w:r>
        <w:rPr>
          <w:rFonts w:ascii="Verdana" w:eastAsia="Verdana" w:hAnsi="Verdana" w:cs="Verdana"/>
          <w:sz w:val="20"/>
          <w:szCs w:val="20"/>
        </w:rPr>
        <w:t>Support the achievement of plantation FFB targets within the agreed budget.</w:t>
      </w:r>
    </w:p>
    <w:p w14:paraId="0000000D" w14:textId="77777777" w:rsidR="002F2956" w:rsidRDefault="00000000">
      <w:pPr>
        <w:numPr>
          <w:ilvl w:val="0"/>
          <w:numId w:val="2"/>
        </w:numPr>
        <w:spacing w:line="276" w:lineRule="auto"/>
        <w:rPr>
          <w:sz w:val="20"/>
          <w:szCs w:val="20"/>
        </w:rPr>
      </w:pPr>
      <w:r>
        <w:rPr>
          <w:rFonts w:ascii="Verdana" w:eastAsia="Verdana" w:hAnsi="Verdana" w:cs="Verdana"/>
          <w:sz w:val="20"/>
          <w:szCs w:val="20"/>
        </w:rPr>
        <w:t>Assist the delivery replanting programme according to best practice international standards.</w:t>
      </w:r>
    </w:p>
    <w:p w14:paraId="0000000E" w14:textId="77777777" w:rsidR="002F2956" w:rsidRDefault="00000000">
      <w:pPr>
        <w:numPr>
          <w:ilvl w:val="0"/>
          <w:numId w:val="2"/>
        </w:numPr>
        <w:spacing w:line="276" w:lineRule="auto"/>
        <w:rPr>
          <w:sz w:val="20"/>
          <w:szCs w:val="20"/>
        </w:rPr>
      </w:pPr>
      <w:r>
        <w:rPr>
          <w:rFonts w:ascii="Verdana" w:eastAsia="Verdana" w:hAnsi="Verdana" w:cs="Verdana"/>
          <w:sz w:val="20"/>
          <w:szCs w:val="20"/>
        </w:rPr>
        <w:t>Maintain the plantation at the best upkeep level.</w:t>
      </w:r>
    </w:p>
    <w:p w14:paraId="0000000F" w14:textId="77777777" w:rsidR="002F2956" w:rsidRDefault="00000000">
      <w:pPr>
        <w:numPr>
          <w:ilvl w:val="0"/>
          <w:numId w:val="2"/>
        </w:numPr>
        <w:spacing w:line="276" w:lineRule="auto"/>
        <w:rPr>
          <w:sz w:val="20"/>
          <w:szCs w:val="20"/>
        </w:rPr>
      </w:pPr>
      <w:r>
        <w:rPr>
          <w:rFonts w:ascii="Verdana" w:eastAsia="Verdana" w:hAnsi="Verdana" w:cs="Verdana"/>
          <w:sz w:val="20"/>
          <w:szCs w:val="20"/>
        </w:rPr>
        <w:t>Organize and supervise agricultural workforce to improve outturn and workers productivity.</w:t>
      </w:r>
    </w:p>
    <w:p w14:paraId="00000010" w14:textId="77777777" w:rsidR="002F2956" w:rsidRDefault="00000000">
      <w:pPr>
        <w:numPr>
          <w:ilvl w:val="0"/>
          <w:numId w:val="2"/>
        </w:numPr>
        <w:spacing w:line="276" w:lineRule="auto"/>
        <w:rPr>
          <w:sz w:val="20"/>
          <w:szCs w:val="20"/>
        </w:rPr>
      </w:pPr>
      <w:r>
        <w:rPr>
          <w:rFonts w:ascii="Verdana" w:eastAsia="Verdana" w:hAnsi="Verdana" w:cs="Verdana"/>
          <w:sz w:val="20"/>
          <w:szCs w:val="20"/>
        </w:rPr>
        <w:t>Contribute to improve oil extraction rate (OER) by delivering 100% ripe bunches to the mill and arranging for all lose fruit to be delivered within 24 hours of harvest.</w:t>
      </w:r>
    </w:p>
    <w:p w14:paraId="00000011" w14:textId="77777777" w:rsidR="002F2956" w:rsidRDefault="00000000">
      <w:pPr>
        <w:numPr>
          <w:ilvl w:val="0"/>
          <w:numId w:val="2"/>
        </w:numPr>
        <w:spacing w:line="276" w:lineRule="auto"/>
        <w:rPr>
          <w:sz w:val="20"/>
          <w:szCs w:val="20"/>
        </w:rPr>
      </w:pPr>
      <w:r>
        <w:rPr>
          <w:rFonts w:ascii="Verdana" w:eastAsia="Verdana" w:hAnsi="Verdana" w:cs="Verdana"/>
          <w:sz w:val="20"/>
          <w:szCs w:val="20"/>
        </w:rPr>
        <w:t>Support the maximisation yields and average bunch weight through appropriate fertilizer application through the perfect adherence to the fertilizer program provided by the Agric Director.</w:t>
      </w:r>
    </w:p>
    <w:p w14:paraId="00000012" w14:textId="77777777" w:rsidR="002F2956" w:rsidRDefault="00000000">
      <w:pPr>
        <w:numPr>
          <w:ilvl w:val="0"/>
          <w:numId w:val="2"/>
        </w:numPr>
        <w:spacing w:line="276" w:lineRule="auto"/>
        <w:rPr>
          <w:sz w:val="20"/>
          <w:szCs w:val="20"/>
        </w:rPr>
      </w:pPr>
      <w:r>
        <w:rPr>
          <w:rFonts w:ascii="Verdana" w:eastAsia="Verdana" w:hAnsi="Verdana" w:cs="Verdana"/>
          <w:sz w:val="20"/>
          <w:szCs w:val="20"/>
        </w:rPr>
        <w:t>Respect first in first out management of all plantation stores items.</w:t>
      </w:r>
    </w:p>
    <w:p w14:paraId="00000013" w14:textId="77777777" w:rsidR="002F2956" w:rsidRDefault="00000000">
      <w:pPr>
        <w:numPr>
          <w:ilvl w:val="0"/>
          <w:numId w:val="2"/>
        </w:numPr>
        <w:spacing w:line="276" w:lineRule="auto"/>
        <w:rPr>
          <w:sz w:val="20"/>
          <w:szCs w:val="20"/>
        </w:rPr>
      </w:pPr>
      <w:r>
        <w:rPr>
          <w:rFonts w:ascii="Verdana" w:eastAsia="Verdana" w:hAnsi="Verdana" w:cs="Verdana"/>
          <w:sz w:val="20"/>
          <w:szCs w:val="20"/>
        </w:rPr>
        <w:t>Assist with the installation and management of nurseries where and when required.</w:t>
      </w:r>
    </w:p>
    <w:p w14:paraId="00000014" w14:textId="77777777" w:rsidR="002F2956" w:rsidRDefault="00000000">
      <w:pPr>
        <w:numPr>
          <w:ilvl w:val="0"/>
          <w:numId w:val="2"/>
        </w:numPr>
        <w:spacing w:line="276" w:lineRule="auto"/>
        <w:rPr>
          <w:sz w:val="20"/>
          <w:szCs w:val="20"/>
        </w:rPr>
      </w:pPr>
      <w:r>
        <w:rPr>
          <w:rFonts w:ascii="Verdana" w:eastAsia="Verdana" w:hAnsi="Verdana" w:cs="Verdana"/>
          <w:sz w:val="20"/>
          <w:szCs w:val="20"/>
        </w:rPr>
        <w:t>Support the execution the planting programme to allow at least 4 months rainfall for seedlings before the dry season starts.</w:t>
      </w:r>
    </w:p>
    <w:p w14:paraId="00000015" w14:textId="77777777" w:rsidR="002F2956" w:rsidRDefault="00000000">
      <w:pPr>
        <w:numPr>
          <w:ilvl w:val="0"/>
          <w:numId w:val="2"/>
        </w:numPr>
        <w:spacing w:line="276" w:lineRule="auto"/>
        <w:rPr>
          <w:sz w:val="20"/>
          <w:szCs w:val="20"/>
        </w:rPr>
      </w:pPr>
      <w:r>
        <w:rPr>
          <w:rFonts w:ascii="Verdana" w:eastAsia="Verdana" w:hAnsi="Verdana" w:cs="Verdana"/>
          <w:sz w:val="20"/>
          <w:szCs w:val="20"/>
        </w:rPr>
        <w:t>Control the budget allocated for each operation and ensure expenses are within budget.</w:t>
      </w:r>
    </w:p>
    <w:p w14:paraId="00000016" w14:textId="77777777" w:rsidR="002F2956" w:rsidRDefault="00000000">
      <w:pPr>
        <w:numPr>
          <w:ilvl w:val="0"/>
          <w:numId w:val="2"/>
        </w:numPr>
        <w:spacing w:line="276" w:lineRule="auto"/>
        <w:rPr>
          <w:sz w:val="20"/>
          <w:szCs w:val="20"/>
        </w:rPr>
      </w:pPr>
      <w:r>
        <w:rPr>
          <w:rFonts w:ascii="Verdana" w:eastAsia="Verdana" w:hAnsi="Verdana" w:cs="Verdana"/>
          <w:sz w:val="20"/>
          <w:szCs w:val="20"/>
        </w:rPr>
        <w:t>Assist in the training and upskilling of divisional managers to best management practices of oil palm plantation developing skills and capability.</w:t>
      </w:r>
    </w:p>
    <w:p w14:paraId="00000017" w14:textId="77777777" w:rsidR="002F2956" w:rsidRDefault="00000000">
      <w:pPr>
        <w:numPr>
          <w:ilvl w:val="0"/>
          <w:numId w:val="2"/>
        </w:numPr>
        <w:spacing w:line="276" w:lineRule="auto"/>
        <w:rPr>
          <w:sz w:val="20"/>
          <w:szCs w:val="20"/>
        </w:rPr>
      </w:pPr>
      <w:r>
        <w:rPr>
          <w:rFonts w:ascii="Verdana" w:eastAsia="Verdana" w:hAnsi="Verdana" w:cs="Verdana"/>
          <w:sz w:val="20"/>
          <w:szCs w:val="20"/>
        </w:rPr>
        <w:t>Support and assist Agricultural Director and ESG teams in the implementation of all environmental and health and safety initiatives.</w:t>
      </w:r>
    </w:p>
    <w:p w14:paraId="00000018" w14:textId="77777777" w:rsidR="002F2956" w:rsidRDefault="002F2956">
      <w:pPr>
        <w:spacing w:line="276" w:lineRule="auto"/>
        <w:rPr>
          <w:rFonts w:ascii="Verdana" w:eastAsia="Verdana" w:hAnsi="Verdana" w:cs="Verdana"/>
          <w:sz w:val="20"/>
          <w:szCs w:val="20"/>
        </w:rPr>
      </w:pPr>
    </w:p>
    <w:p w14:paraId="00000019" w14:textId="77777777" w:rsidR="002F2956" w:rsidRDefault="00000000">
      <w:pPr>
        <w:spacing w:line="276" w:lineRule="auto"/>
        <w:rPr>
          <w:rFonts w:ascii="Verdana" w:eastAsia="Verdana" w:hAnsi="Verdana" w:cs="Verdana"/>
          <w:sz w:val="20"/>
          <w:szCs w:val="20"/>
        </w:rPr>
      </w:pPr>
      <w:r>
        <w:rPr>
          <w:rFonts w:ascii="Verdana" w:eastAsia="Verdana" w:hAnsi="Verdana" w:cs="Verdana"/>
          <w:b/>
          <w:sz w:val="20"/>
          <w:szCs w:val="20"/>
        </w:rPr>
        <w:t xml:space="preserve">KEY MEASURES &amp; TARGETS (Performance Indicators) </w:t>
      </w:r>
      <w:r>
        <w:rPr>
          <w:rFonts w:ascii="Verdana" w:eastAsia="Verdana" w:hAnsi="Verdana" w:cs="Verdana"/>
          <w:b/>
          <w:sz w:val="20"/>
          <w:szCs w:val="20"/>
        </w:rPr>
        <w:br/>
      </w:r>
    </w:p>
    <w:p w14:paraId="0000001A" w14:textId="77777777" w:rsidR="002F2956" w:rsidRDefault="00000000">
      <w:pPr>
        <w:numPr>
          <w:ilvl w:val="0"/>
          <w:numId w:val="1"/>
        </w:numPr>
        <w:spacing w:line="276" w:lineRule="auto"/>
        <w:jc w:val="both"/>
        <w:rPr>
          <w:sz w:val="20"/>
          <w:szCs w:val="20"/>
        </w:rPr>
      </w:pPr>
      <w:r>
        <w:rPr>
          <w:rFonts w:ascii="Verdana" w:eastAsia="Verdana" w:hAnsi="Verdana" w:cs="Verdana"/>
          <w:sz w:val="20"/>
          <w:szCs w:val="20"/>
        </w:rPr>
        <w:t>FFB delivered vs budget</w:t>
      </w:r>
    </w:p>
    <w:p w14:paraId="0000001B" w14:textId="77777777" w:rsidR="002F2956" w:rsidRDefault="00000000">
      <w:pPr>
        <w:numPr>
          <w:ilvl w:val="0"/>
          <w:numId w:val="1"/>
        </w:numPr>
        <w:spacing w:line="276" w:lineRule="auto"/>
        <w:jc w:val="both"/>
        <w:rPr>
          <w:sz w:val="20"/>
          <w:szCs w:val="20"/>
        </w:rPr>
      </w:pPr>
      <w:r>
        <w:rPr>
          <w:rFonts w:ascii="Verdana" w:eastAsia="Verdana" w:hAnsi="Verdana" w:cs="Verdana"/>
          <w:sz w:val="20"/>
          <w:szCs w:val="20"/>
        </w:rPr>
        <w:t>FFB cost/ton</w:t>
      </w:r>
    </w:p>
    <w:p w14:paraId="0000001C" w14:textId="77777777" w:rsidR="002F2956" w:rsidRDefault="00000000">
      <w:pPr>
        <w:numPr>
          <w:ilvl w:val="0"/>
          <w:numId w:val="1"/>
        </w:numPr>
        <w:spacing w:line="276" w:lineRule="auto"/>
        <w:jc w:val="both"/>
        <w:rPr>
          <w:sz w:val="20"/>
          <w:szCs w:val="20"/>
        </w:rPr>
      </w:pPr>
      <w:r>
        <w:rPr>
          <w:rFonts w:ascii="Verdana" w:eastAsia="Verdana" w:hAnsi="Verdana" w:cs="Verdana"/>
          <w:sz w:val="20"/>
          <w:szCs w:val="20"/>
        </w:rPr>
        <w:t>Oil Extraction Rate</w:t>
      </w:r>
    </w:p>
    <w:p w14:paraId="0000001D" w14:textId="77777777" w:rsidR="002F2956" w:rsidRDefault="00000000">
      <w:pPr>
        <w:numPr>
          <w:ilvl w:val="0"/>
          <w:numId w:val="1"/>
        </w:numPr>
        <w:spacing w:line="276" w:lineRule="auto"/>
        <w:jc w:val="both"/>
        <w:rPr>
          <w:sz w:val="20"/>
          <w:szCs w:val="20"/>
        </w:rPr>
      </w:pPr>
      <w:r>
        <w:rPr>
          <w:rFonts w:ascii="Verdana" w:eastAsia="Verdana" w:hAnsi="Verdana" w:cs="Verdana"/>
          <w:sz w:val="20"/>
          <w:szCs w:val="20"/>
        </w:rPr>
        <w:t>Average bunch weight</w:t>
      </w:r>
    </w:p>
    <w:p w14:paraId="0000001E" w14:textId="77777777" w:rsidR="002F2956" w:rsidRDefault="00000000">
      <w:pPr>
        <w:numPr>
          <w:ilvl w:val="0"/>
          <w:numId w:val="1"/>
        </w:numPr>
        <w:spacing w:line="276" w:lineRule="auto"/>
        <w:jc w:val="both"/>
        <w:rPr>
          <w:sz w:val="20"/>
          <w:szCs w:val="20"/>
        </w:rPr>
      </w:pPr>
      <w:r>
        <w:rPr>
          <w:rFonts w:ascii="Verdana" w:eastAsia="Verdana" w:hAnsi="Verdana" w:cs="Verdana"/>
          <w:sz w:val="20"/>
          <w:szCs w:val="20"/>
        </w:rPr>
        <w:t>Yields per year of planting</w:t>
      </w:r>
    </w:p>
    <w:p w14:paraId="0000001F" w14:textId="77777777" w:rsidR="002F2956" w:rsidRDefault="00000000">
      <w:pPr>
        <w:numPr>
          <w:ilvl w:val="0"/>
          <w:numId w:val="1"/>
        </w:numPr>
        <w:spacing w:line="276" w:lineRule="auto"/>
        <w:jc w:val="both"/>
        <w:rPr>
          <w:sz w:val="20"/>
          <w:szCs w:val="20"/>
        </w:rPr>
      </w:pPr>
      <w:r>
        <w:rPr>
          <w:rFonts w:ascii="Verdana" w:eastAsia="Verdana" w:hAnsi="Verdana" w:cs="Verdana"/>
          <w:sz w:val="20"/>
          <w:szCs w:val="20"/>
        </w:rPr>
        <w:t>Hectares of palms replanted</w:t>
      </w:r>
    </w:p>
    <w:p w14:paraId="00000020" w14:textId="77777777" w:rsidR="002F2956" w:rsidRDefault="00000000">
      <w:pPr>
        <w:numPr>
          <w:ilvl w:val="0"/>
          <w:numId w:val="1"/>
        </w:numPr>
        <w:spacing w:line="276" w:lineRule="auto"/>
        <w:jc w:val="both"/>
        <w:rPr>
          <w:sz w:val="20"/>
          <w:szCs w:val="20"/>
        </w:rPr>
      </w:pPr>
      <w:r>
        <w:rPr>
          <w:rFonts w:ascii="Verdana" w:eastAsia="Verdana" w:hAnsi="Verdana" w:cs="Verdana"/>
          <w:sz w:val="20"/>
          <w:szCs w:val="20"/>
        </w:rPr>
        <w:t>Hectares covered with cover crop (</w:t>
      </w:r>
      <w:proofErr w:type="spellStart"/>
      <w:r>
        <w:rPr>
          <w:rFonts w:ascii="Verdana" w:eastAsia="Verdana" w:hAnsi="Verdana" w:cs="Verdana"/>
          <w:sz w:val="20"/>
          <w:szCs w:val="20"/>
        </w:rPr>
        <w:t>pueraria</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calopogonium</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mucuna</w:t>
      </w:r>
      <w:proofErr w:type="spellEnd"/>
      <w:r>
        <w:rPr>
          <w:rFonts w:ascii="Verdana" w:eastAsia="Verdana" w:hAnsi="Verdana" w:cs="Verdana"/>
          <w:sz w:val="20"/>
          <w:szCs w:val="20"/>
        </w:rPr>
        <w:t>)</w:t>
      </w:r>
    </w:p>
    <w:p w14:paraId="00000021" w14:textId="77777777" w:rsidR="002F2956" w:rsidRDefault="00000000">
      <w:pPr>
        <w:numPr>
          <w:ilvl w:val="0"/>
          <w:numId w:val="1"/>
        </w:numPr>
        <w:spacing w:line="276" w:lineRule="auto"/>
        <w:jc w:val="both"/>
        <w:rPr>
          <w:sz w:val="20"/>
          <w:szCs w:val="20"/>
        </w:rPr>
      </w:pPr>
      <w:r>
        <w:rPr>
          <w:rFonts w:ascii="Verdana" w:eastAsia="Verdana" w:hAnsi="Verdana" w:cs="Verdana"/>
          <w:sz w:val="20"/>
          <w:szCs w:val="20"/>
        </w:rPr>
        <w:t>Labour outturn (%)</w:t>
      </w:r>
    </w:p>
    <w:p w14:paraId="00000022" w14:textId="77777777" w:rsidR="002F2956" w:rsidRDefault="00000000">
      <w:pPr>
        <w:numPr>
          <w:ilvl w:val="0"/>
          <w:numId w:val="1"/>
        </w:numPr>
        <w:spacing w:line="276" w:lineRule="auto"/>
        <w:jc w:val="both"/>
        <w:rPr>
          <w:sz w:val="20"/>
          <w:szCs w:val="20"/>
        </w:rPr>
      </w:pPr>
      <w:r>
        <w:rPr>
          <w:rFonts w:ascii="Verdana" w:eastAsia="Verdana" w:hAnsi="Verdana" w:cs="Verdana"/>
          <w:sz w:val="20"/>
          <w:szCs w:val="20"/>
        </w:rPr>
        <w:t>Tons/harvester</w:t>
      </w:r>
    </w:p>
    <w:p w14:paraId="00000023" w14:textId="77777777" w:rsidR="002F2956" w:rsidRDefault="002F2956">
      <w:pPr>
        <w:ind w:left="720"/>
        <w:jc w:val="both"/>
        <w:rPr>
          <w:rFonts w:ascii="Verdana" w:eastAsia="Verdana" w:hAnsi="Verdana" w:cs="Verdana"/>
          <w:sz w:val="20"/>
          <w:szCs w:val="20"/>
        </w:rPr>
      </w:pPr>
    </w:p>
    <w:p w14:paraId="00000024" w14:textId="77777777" w:rsidR="002F2956" w:rsidRDefault="00000000">
      <w:pPr>
        <w:rPr>
          <w:rFonts w:ascii="Verdana" w:eastAsia="Verdana" w:hAnsi="Verdana" w:cs="Verdana"/>
          <w:sz w:val="20"/>
          <w:szCs w:val="20"/>
        </w:rPr>
      </w:pPr>
      <w:r>
        <w:rPr>
          <w:rFonts w:ascii="Verdana" w:eastAsia="Verdana" w:hAnsi="Verdana" w:cs="Verdana"/>
          <w:b/>
          <w:sz w:val="20"/>
          <w:szCs w:val="20"/>
        </w:rPr>
        <w:t>KEY RELATIONSHIPS (Internal &amp; External)</w:t>
      </w:r>
    </w:p>
    <w:p w14:paraId="00000025" w14:textId="77777777" w:rsidR="002F2956" w:rsidRDefault="00000000">
      <w:pPr>
        <w:rPr>
          <w:rFonts w:ascii="Verdana" w:eastAsia="Verdana" w:hAnsi="Verdana" w:cs="Verdana"/>
          <w:sz w:val="20"/>
          <w:szCs w:val="20"/>
        </w:rPr>
      </w:pPr>
      <w:r>
        <w:rPr>
          <w:rFonts w:ascii="Verdana" w:eastAsia="Verdana" w:hAnsi="Verdana" w:cs="Verdana"/>
          <w:sz w:val="20"/>
          <w:szCs w:val="20"/>
        </w:rPr>
        <w:t xml:space="preserve"> </w:t>
      </w:r>
    </w:p>
    <w:p w14:paraId="00000026" w14:textId="77777777" w:rsidR="002F2956" w:rsidRDefault="00000000">
      <w:pPr>
        <w:numPr>
          <w:ilvl w:val="0"/>
          <w:numId w:val="4"/>
        </w:numPr>
        <w:spacing w:line="276" w:lineRule="auto"/>
        <w:rPr>
          <w:sz w:val="20"/>
          <w:szCs w:val="20"/>
        </w:rPr>
      </w:pPr>
      <w:r>
        <w:rPr>
          <w:rFonts w:ascii="Verdana" w:eastAsia="Verdana" w:hAnsi="Verdana" w:cs="Verdana"/>
          <w:sz w:val="20"/>
          <w:szCs w:val="20"/>
        </w:rPr>
        <w:t>Area Agricultural Director</w:t>
      </w:r>
    </w:p>
    <w:p w14:paraId="00000027" w14:textId="77777777" w:rsidR="002F2956" w:rsidRDefault="00000000">
      <w:pPr>
        <w:numPr>
          <w:ilvl w:val="0"/>
          <w:numId w:val="4"/>
        </w:numPr>
        <w:spacing w:line="276" w:lineRule="auto"/>
        <w:rPr>
          <w:sz w:val="20"/>
          <w:szCs w:val="20"/>
        </w:rPr>
      </w:pPr>
      <w:r>
        <w:rPr>
          <w:rFonts w:ascii="Verdana" w:eastAsia="Verdana" w:hAnsi="Verdana" w:cs="Verdana"/>
          <w:sz w:val="20"/>
          <w:szCs w:val="20"/>
        </w:rPr>
        <w:t>General Manager</w:t>
      </w:r>
    </w:p>
    <w:p w14:paraId="00000028" w14:textId="77777777" w:rsidR="002F2956" w:rsidRDefault="00000000">
      <w:pPr>
        <w:numPr>
          <w:ilvl w:val="0"/>
          <w:numId w:val="4"/>
        </w:numPr>
        <w:spacing w:line="276" w:lineRule="auto"/>
        <w:rPr>
          <w:sz w:val="20"/>
          <w:szCs w:val="20"/>
        </w:rPr>
      </w:pPr>
      <w:r>
        <w:rPr>
          <w:rFonts w:ascii="Verdana" w:eastAsia="Verdana" w:hAnsi="Verdana" w:cs="Verdana"/>
          <w:sz w:val="20"/>
          <w:szCs w:val="20"/>
        </w:rPr>
        <w:t>Factory Manager</w:t>
      </w:r>
    </w:p>
    <w:p w14:paraId="00000029" w14:textId="77777777" w:rsidR="002F2956" w:rsidRDefault="00000000">
      <w:pPr>
        <w:numPr>
          <w:ilvl w:val="0"/>
          <w:numId w:val="4"/>
        </w:numPr>
      </w:pPr>
      <w:r>
        <w:t>Divisional manager</w:t>
      </w:r>
    </w:p>
    <w:p w14:paraId="0000002A" w14:textId="77777777" w:rsidR="002F2956" w:rsidRDefault="00000000">
      <w:pPr>
        <w:numPr>
          <w:ilvl w:val="0"/>
          <w:numId w:val="4"/>
        </w:numPr>
        <w:spacing w:line="276" w:lineRule="auto"/>
        <w:rPr>
          <w:sz w:val="20"/>
          <w:szCs w:val="20"/>
        </w:rPr>
      </w:pPr>
      <w:r>
        <w:rPr>
          <w:rFonts w:ascii="Verdana" w:eastAsia="Verdana" w:hAnsi="Verdana" w:cs="Verdana"/>
          <w:sz w:val="20"/>
          <w:szCs w:val="20"/>
        </w:rPr>
        <w:t>Nursery chief</w:t>
      </w:r>
    </w:p>
    <w:p w14:paraId="0000002B" w14:textId="77777777" w:rsidR="002F2956" w:rsidRDefault="00000000">
      <w:pPr>
        <w:numPr>
          <w:ilvl w:val="0"/>
          <w:numId w:val="4"/>
        </w:numPr>
        <w:spacing w:line="276" w:lineRule="auto"/>
        <w:rPr>
          <w:sz w:val="20"/>
          <w:szCs w:val="20"/>
        </w:rPr>
      </w:pPr>
      <w:r>
        <w:rPr>
          <w:rFonts w:ascii="Verdana" w:eastAsia="Verdana" w:hAnsi="Verdana" w:cs="Verdana"/>
          <w:sz w:val="20"/>
          <w:szCs w:val="20"/>
        </w:rPr>
        <w:t>ESG Teams (H&amp;S, Environment, Social, Security)</w:t>
      </w:r>
    </w:p>
    <w:p w14:paraId="0000002C" w14:textId="77777777" w:rsidR="002F2956" w:rsidRDefault="00000000">
      <w:pPr>
        <w:numPr>
          <w:ilvl w:val="0"/>
          <w:numId w:val="4"/>
        </w:numPr>
        <w:spacing w:line="276" w:lineRule="auto"/>
        <w:rPr>
          <w:sz w:val="20"/>
          <w:szCs w:val="20"/>
        </w:rPr>
      </w:pPr>
      <w:r>
        <w:rPr>
          <w:rFonts w:ascii="Verdana" w:eastAsia="Verdana" w:hAnsi="Verdana" w:cs="Verdana"/>
          <w:sz w:val="20"/>
          <w:szCs w:val="20"/>
        </w:rPr>
        <w:t>External contractors and suppliers</w:t>
      </w:r>
    </w:p>
    <w:p w14:paraId="0000002D" w14:textId="77777777" w:rsidR="002F2956" w:rsidRDefault="00000000">
      <w:pPr>
        <w:numPr>
          <w:ilvl w:val="0"/>
          <w:numId w:val="4"/>
        </w:numPr>
        <w:spacing w:line="276" w:lineRule="auto"/>
        <w:rPr>
          <w:sz w:val="20"/>
          <w:szCs w:val="20"/>
        </w:rPr>
      </w:pPr>
      <w:r>
        <w:rPr>
          <w:rFonts w:ascii="Verdana" w:eastAsia="Verdana" w:hAnsi="Verdana" w:cs="Verdana"/>
          <w:sz w:val="20"/>
          <w:szCs w:val="20"/>
        </w:rPr>
        <w:t>External consultants and advisors</w:t>
      </w:r>
      <w:r>
        <w:rPr>
          <w:rFonts w:ascii="Verdana" w:eastAsia="Verdana" w:hAnsi="Verdana" w:cs="Verdana"/>
          <w:sz w:val="20"/>
          <w:szCs w:val="20"/>
        </w:rPr>
        <w:br/>
      </w:r>
    </w:p>
    <w:p w14:paraId="0000002E" w14:textId="77777777" w:rsidR="002F2956" w:rsidRDefault="00000000">
      <w:pPr>
        <w:pBdr>
          <w:top w:val="single" w:sz="4" w:space="1" w:color="000000"/>
        </w:pBdr>
        <w:spacing w:line="276" w:lineRule="auto"/>
        <w:rPr>
          <w:rFonts w:ascii="Verdana" w:eastAsia="Verdana" w:hAnsi="Verdana" w:cs="Verdana"/>
          <w:sz w:val="20"/>
          <w:szCs w:val="20"/>
        </w:rPr>
      </w:pPr>
      <w:r>
        <w:rPr>
          <w:rFonts w:ascii="Verdana" w:eastAsia="Verdana" w:hAnsi="Verdana" w:cs="Verdana"/>
          <w:b/>
          <w:sz w:val="20"/>
          <w:szCs w:val="20"/>
        </w:rPr>
        <w:t>DIMENSIONS</w:t>
      </w:r>
    </w:p>
    <w:p w14:paraId="0000002F" w14:textId="77777777" w:rsidR="002F2956" w:rsidRDefault="002F2956">
      <w:pPr>
        <w:pBdr>
          <w:top w:val="single" w:sz="4" w:space="1" w:color="000000"/>
        </w:pBdr>
        <w:spacing w:line="276" w:lineRule="auto"/>
        <w:rPr>
          <w:rFonts w:ascii="Verdana" w:eastAsia="Verdana" w:hAnsi="Verdana" w:cs="Verdana"/>
          <w:sz w:val="20"/>
          <w:szCs w:val="20"/>
        </w:rPr>
      </w:pPr>
    </w:p>
    <w:p w14:paraId="00000030" w14:textId="77777777" w:rsidR="002F2956" w:rsidRDefault="00000000">
      <w:pPr>
        <w:numPr>
          <w:ilvl w:val="0"/>
          <w:numId w:val="3"/>
        </w:numPr>
        <w:spacing w:line="276" w:lineRule="auto"/>
        <w:rPr>
          <w:sz w:val="20"/>
          <w:szCs w:val="20"/>
        </w:rPr>
      </w:pPr>
      <w:r>
        <w:rPr>
          <w:rFonts w:ascii="Verdana" w:eastAsia="Verdana" w:hAnsi="Verdana" w:cs="Verdana"/>
          <w:sz w:val="20"/>
          <w:szCs w:val="20"/>
        </w:rPr>
        <w:t>Area responsibility</w:t>
      </w:r>
    </w:p>
    <w:p w14:paraId="00000031" w14:textId="77777777" w:rsidR="002F2956" w:rsidRDefault="00000000">
      <w:pPr>
        <w:numPr>
          <w:ilvl w:val="0"/>
          <w:numId w:val="3"/>
        </w:numPr>
        <w:spacing w:line="276" w:lineRule="auto"/>
        <w:rPr>
          <w:color w:val="000000"/>
          <w:sz w:val="20"/>
          <w:szCs w:val="20"/>
        </w:rPr>
      </w:pPr>
      <w:r>
        <w:rPr>
          <w:rFonts w:ascii="Verdana" w:eastAsia="Verdana" w:hAnsi="Verdana" w:cs="Verdana"/>
          <w:color w:val="000000"/>
          <w:sz w:val="20"/>
          <w:szCs w:val="20"/>
        </w:rPr>
        <w:t xml:space="preserve">Planted Area:   </w:t>
      </w:r>
      <w:proofErr w:type="gramStart"/>
      <w:r>
        <w:rPr>
          <w:rFonts w:ascii="Verdana" w:eastAsia="Verdana" w:hAnsi="Verdana" w:cs="Verdana"/>
          <w:color w:val="000000"/>
          <w:sz w:val="20"/>
          <w:szCs w:val="20"/>
        </w:rPr>
        <w:t>5000  -</w:t>
      </w:r>
      <w:proofErr w:type="gramEnd"/>
      <w:r>
        <w:rPr>
          <w:rFonts w:ascii="Verdana" w:eastAsia="Verdana" w:hAnsi="Verdana" w:cs="Verdana"/>
          <w:color w:val="000000"/>
          <w:sz w:val="20"/>
          <w:szCs w:val="20"/>
        </w:rPr>
        <w:t xml:space="preserve">  10,000 hectares</w:t>
      </w:r>
    </w:p>
    <w:p w14:paraId="00000032" w14:textId="77777777" w:rsidR="002F2956" w:rsidRDefault="00000000">
      <w:pPr>
        <w:numPr>
          <w:ilvl w:val="0"/>
          <w:numId w:val="3"/>
        </w:numPr>
        <w:spacing w:line="276" w:lineRule="auto"/>
        <w:rPr>
          <w:color w:val="000000"/>
          <w:sz w:val="20"/>
          <w:szCs w:val="20"/>
        </w:rPr>
      </w:pPr>
      <w:r>
        <w:rPr>
          <w:rFonts w:ascii="Verdana" w:eastAsia="Verdana" w:hAnsi="Verdana" w:cs="Verdana"/>
          <w:color w:val="000000"/>
          <w:sz w:val="20"/>
          <w:szCs w:val="20"/>
        </w:rPr>
        <w:t>Number of workers per areas:  1500 – 5000</w:t>
      </w:r>
    </w:p>
    <w:p w14:paraId="00000033" w14:textId="77777777" w:rsidR="002F2956" w:rsidRDefault="00000000">
      <w:pPr>
        <w:numPr>
          <w:ilvl w:val="0"/>
          <w:numId w:val="3"/>
        </w:numPr>
        <w:spacing w:line="276" w:lineRule="auto"/>
        <w:rPr>
          <w:color w:val="000000"/>
          <w:sz w:val="20"/>
          <w:szCs w:val="20"/>
        </w:rPr>
      </w:pPr>
      <w:r>
        <w:rPr>
          <w:rFonts w:ascii="Verdana" w:eastAsia="Verdana" w:hAnsi="Verdana" w:cs="Verdana"/>
          <w:color w:val="000000"/>
          <w:sz w:val="20"/>
          <w:szCs w:val="20"/>
        </w:rPr>
        <w:t>Operational roads: 400km – 800km</w:t>
      </w:r>
    </w:p>
    <w:p w14:paraId="00000034" w14:textId="77777777" w:rsidR="002F2956" w:rsidRDefault="00000000">
      <w:pPr>
        <w:numPr>
          <w:ilvl w:val="0"/>
          <w:numId w:val="3"/>
        </w:numPr>
        <w:spacing w:line="276" w:lineRule="auto"/>
        <w:rPr>
          <w:color w:val="000000"/>
          <w:sz w:val="20"/>
          <w:szCs w:val="20"/>
        </w:rPr>
      </w:pPr>
      <w:r>
        <w:rPr>
          <w:rFonts w:ascii="Verdana" w:eastAsia="Verdana" w:hAnsi="Verdana" w:cs="Verdana"/>
          <w:color w:val="000000"/>
          <w:sz w:val="20"/>
          <w:szCs w:val="20"/>
        </w:rPr>
        <w:t>Direct reports: 3-6</w:t>
      </w:r>
    </w:p>
    <w:p w14:paraId="00000035" w14:textId="77777777" w:rsidR="002F2956" w:rsidRDefault="002F2956">
      <w:pPr>
        <w:spacing w:line="276" w:lineRule="auto"/>
        <w:rPr>
          <w:rFonts w:ascii="Verdana" w:eastAsia="Verdana" w:hAnsi="Verdana" w:cs="Verdana"/>
          <w:sz w:val="20"/>
          <w:szCs w:val="20"/>
        </w:rPr>
      </w:pPr>
    </w:p>
    <w:p w14:paraId="00000036" w14:textId="77777777" w:rsidR="002F2956" w:rsidRDefault="002F2956">
      <w:pPr>
        <w:pBdr>
          <w:top w:val="single" w:sz="4" w:space="1" w:color="000000"/>
        </w:pBdr>
        <w:spacing w:line="276" w:lineRule="auto"/>
        <w:rPr>
          <w:rFonts w:ascii="Verdana" w:eastAsia="Verdana" w:hAnsi="Verdana" w:cs="Verdana"/>
          <w:sz w:val="20"/>
          <w:szCs w:val="20"/>
        </w:rPr>
      </w:pPr>
    </w:p>
    <w:p w14:paraId="00000037" w14:textId="77777777" w:rsidR="002F2956" w:rsidRDefault="00000000">
      <w:pPr>
        <w:pBdr>
          <w:top w:val="single" w:sz="4" w:space="1" w:color="000000"/>
        </w:pBdr>
        <w:spacing w:line="276" w:lineRule="auto"/>
        <w:rPr>
          <w:rFonts w:ascii="Verdana" w:eastAsia="Verdana" w:hAnsi="Verdana" w:cs="Verdana"/>
          <w:sz w:val="20"/>
          <w:szCs w:val="20"/>
        </w:rPr>
      </w:pPr>
      <w:r>
        <w:rPr>
          <w:rFonts w:ascii="Verdana" w:eastAsia="Verdana" w:hAnsi="Verdana" w:cs="Verdana"/>
          <w:b/>
          <w:sz w:val="20"/>
          <w:szCs w:val="20"/>
        </w:rPr>
        <w:t>KNOWLEDGE &amp; SKILLS</w:t>
      </w:r>
    </w:p>
    <w:p w14:paraId="00000038" w14:textId="77777777" w:rsidR="002F2956" w:rsidRDefault="002F2956">
      <w:pPr>
        <w:spacing w:line="276" w:lineRule="auto"/>
        <w:rPr>
          <w:rFonts w:ascii="Verdana" w:eastAsia="Verdana" w:hAnsi="Verdana" w:cs="Verdana"/>
          <w:sz w:val="20"/>
          <w:szCs w:val="20"/>
        </w:rPr>
      </w:pPr>
    </w:p>
    <w:p w14:paraId="00000039" w14:textId="77777777" w:rsidR="002F2956" w:rsidRDefault="00000000">
      <w:pPr>
        <w:numPr>
          <w:ilvl w:val="0"/>
          <w:numId w:val="5"/>
        </w:numPr>
        <w:spacing w:line="276" w:lineRule="auto"/>
        <w:rPr>
          <w:sz w:val="20"/>
          <w:szCs w:val="20"/>
        </w:rPr>
      </w:pPr>
      <w:r>
        <w:rPr>
          <w:rFonts w:ascii="Verdana" w:eastAsia="Verdana" w:hAnsi="Verdana" w:cs="Verdana"/>
          <w:sz w:val="20"/>
          <w:szCs w:val="20"/>
        </w:rPr>
        <w:t>Degree in agronomy or bio-engineering or equivalent subject.</w:t>
      </w:r>
    </w:p>
    <w:p w14:paraId="0000003A" w14:textId="77777777" w:rsidR="002F2956" w:rsidRDefault="00000000">
      <w:pPr>
        <w:numPr>
          <w:ilvl w:val="0"/>
          <w:numId w:val="5"/>
        </w:numPr>
        <w:spacing w:line="276" w:lineRule="auto"/>
        <w:rPr>
          <w:sz w:val="20"/>
          <w:szCs w:val="20"/>
        </w:rPr>
      </w:pPr>
      <w:r>
        <w:rPr>
          <w:rFonts w:ascii="Verdana" w:eastAsia="Verdana" w:hAnsi="Verdana" w:cs="Verdana"/>
          <w:sz w:val="20"/>
          <w:szCs w:val="20"/>
        </w:rPr>
        <w:t xml:space="preserve">Relevant professional experience in a similar role and environment. </w:t>
      </w:r>
    </w:p>
    <w:p w14:paraId="0000003B" w14:textId="77777777" w:rsidR="002F2956" w:rsidRDefault="00000000">
      <w:pPr>
        <w:numPr>
          <w:ilvl w:val="0"/>
          <w:numId w:val="5"/>
        </w:numPr>
        <w:spacing w:line="276" w:lineRule="auto"/>
        <w:rPr>
          <w:sz w:val="20"/>
          <w:szCs w:val="20"/>
        </w:rPr>
      </w:pPr>
      <w:r>
        <w:rPr>
          <w:rFonts w:ascii="Verdana" w:eastAsia="Verdana" w:hAnsi="Verdana" w:cs="Verdana"/>
          <w:sz w:val="20"/>
          <w:szCs w:val="20"/>
        </w:rPr>
        <w:t>Knowledge and experience of agricultural operations, imperatively in the plantation sector, in Africa.</w:t>
      </w:r>
    </w:p>
    <w:p w14:paraId="0000003C" w14:textId="77777777" w:rsidR="002F2956" w:rsidRDefault="00000000">
      <w:pPr>
        <w:numPr>
          <w:ilvl w:val="0"/>
          <w:numId w:val="5"/>
        </w:numPr>
        <w:spacing w:line="276" w:lineRule="auto"/>
        <w:rPr>
          <w:sz w:val="20"/>
          <w:szCs w:val="20"/>
        </w:rPr>
      </w:pPr>
      <w:r>
        <w:rPr>
          <w:rFonts w:ascii="Verdana" w:eastAsia="Verdana" w:hAnsi="Verdana" w:cs="Verdana"/>
          <w:sz w:val="20"/>
          <w:szCs w:val="20"/>
        </w:rPr>
        <w:t xml:space="preserve">Management/ supervisory skills and experience of managing agricultural teams an advantage. </w:t>
      </w:r>
    </w:p>
    <w:p w14:paraId="0000003D" w14:textId="77777777" w:rsidR="002F2956" w:rsidRDefault="00000000">
      <w:pPr>
        <w:numPr>
          <w:ilvl w:val="0"/>
          <w:numId w:val="5"/>
        </w:numPr>
        <w:spacing w:line="276" w:lineRule="auto"/>
        <w:rPr>
          <w:sz w:val="20"/>
          <w:szCs w:val="20"/>
        </w:rPr>
      </w:pPr>
      <w:r>
        <w:rPr>
          <w:rFonts w:ascii="Verdana" w:eastAsia="Verdana" w:hAnsi="Verdana" w:cs="Verdana"/>
          <w:sz w:val="20"/>
          <w:szCs w:val="20"/>
        </w:rPr>
        <w:t>English language essential.</w:t>
      </w:r>
    </w:p>
    <w:p w14:paraId="0000003E" w14:textId="77777777" w:rsidR="002F2956" w:rsidRDefault="00000000">
      <w:pPr>
        <w:numPr>
          <w:ilvl w:val="0"/>
          <w:numId w:val="5"/>
        </w:numPr>
        <w:spacing w:line="276" w:lineRule="auto"/>
        <w:rPr>
          <w:sz w:val="20"/>
          <w:szCs w:val="20"/>
        </w:rPr>
      </w:pPr>
      <w:r>
        <w:rPr>
          <w:rFonts w:ascii="Verdana" w:eastAsia="Verdana" w:hAnsi="Verdana" w:cs="Verdana"/>
          <w:sz w:val="20"/>
          <w:szCs w:val="20"/>
        </w:rPr>
        <w:t xml:space="preserve">Results focussed with the resilience to deliver in a challenging environment. </w:t>
      </w:r>
    </w:p>
    <w:p w14:paraId="0000003F" w14:textId="77777777" w:rsidR="002F2956" w:rsidRDefault="00000000">
      <w:pPr>
        <w:numPr>
          <w:ilvl w:val="0"/>
          <w:numId w:val="5"/>
        </w:numPr>
        <w:spacing w:line="276" w:lineRule="auto"/>
        <w:rPr>
          <w:sz w:val="20"/>
          <w:szCs w:val="20"/>
        </w:rPr>
      </w:pPr>
      <w:r>
        <w:rPr>
          <w:rFonts w:ascii="Verdana" w:eastAsia="Verdana" w:hAnsi="Verdana" w:cs="Verdana"/>
          <w:sz w:val="20"/>
          <w:szCs w:val="20"/>
        </w:rPr>
        <w:t>Strong communication and interpersonal skills and the ability to work in cross cultural environment.</w:t>
      </w:r>
    </w:p>
    <w:p w14:paraId="00000040" w14:textId="77777777" w:rsidR="002F2956" w:rsidRDefault="00000000">
      <w:pPr>
        <w:numPr>
          <w:ilvl w:val="0"/>
          <w:numId w:val="5"/>
        </w:numPr>
        <w:spacing w:line="276" w:lineRule="auto"/>
        <w:rPr>
          <w:sz w:val="20"/>
          <w:szCs w:val="20"/>
        </w:rPr>
      </w:pPr>
      <w:r>
        <w:rPr>
          <w:rFonts w:ascii="Verdana" w:eastAsia="Verdana" w:hAnsi="Verdana" w:cs="Verdana"/>
          <w:sz w:val="20"/>
          <w:szCs w:val="20"/>
        </w:rPr>
        <w:t xml:space="preserve">Good IT skills. </w:t>
      </w:r>
    </w:p>
    <w:p w14:paraId="00000041" w14:textId="77777777" w:rsidR="002F2956" w:rsidRDefault="00000000">
      <w:pPr>
        <w:numPr>
          <w:ilvl w:val="0"/>
          <w:numId w:val="5"/>
        </w:numPr>
        <w:spacing w:line="276" w:lineRule="auto"/>
        <w:rPr>
          <w:sz w:val="20"/>
          <w:szCs w:val="20"/>
        </w:rPr>
      </w:pPr>
      <w:r>
        <w:rPr>
          <w:rFonts w:ascii="Verdana" w:eastAsia="Verdana" w:hAnsi="Verdana" w:cs="Verdana"/>
          <w:sz w:val="20"/>
          <w:szCs w:val="20"/>
        </w:rPr>
        <w:t xml:space="preserve">Knowledge of local languages an advantage. </w:t>
      </w:r>
    </w:p>
    <w:p w14:paraId="00000042" w14:textId="77777777" w:rsidR="002F2956" w:rsidRDefault="002F2956">
      <w:pPr>
        <w:pBdr>
          <w:top w:val="nil"/>
          <w:left w:val="nil"/>
          <w:bottom w:val="nil"/>
          <w:right w:val="nil"/>
          <w:between w:val="nil"/>
        </w:pBdr>
        <w:spacing w:after="200" w:line="276" w:lineRule="auto"/>
        <w:ind w:left="1080"/>
        <w:jc w:val="both"/>
        <w:rPr>
          <w:rFonts w:ascii="Verdana" w:eastAsia="Verdana" w:hAnsi="Verdana" w:cs="Verdana"/>
          <w:color w:val="000000"/>
          <w:sz w:val="20"/>
          <w:szCs w:val="20"/>
        </w:rPr>
      </w:pPr>
    </w:p>
    <w:sectPr w:rsidR="002F2956">
      <w:headerReference w:type="default" r:id="rId7"/>
      <w:footerReference w:type="default" r:id="rId8"/>
      <w:pgSz w:w="11906" w:h="16838"/>
      <w:pgMar w:top="709" w:right="1418" w:bottom="1134"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99EF" w14:textId="77777777" w:rsidR="00031F49" w:rsidRDefault="00031F49">
      <w:r>
        <w:separator/>
      </w:r>
    </w:p>
  </w:endnote>
  <w:endnote w:type="continuationSeparator" w:id="0">
    <w:p w14:paraId="39BE39C1" w14:textId="77777777" w:rsidR="00031F49" w:rsidRDefault="0003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wentieth Century">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6C0307C0" w:rsidR="002F2956" w:rsidRDefault="00000000">
    <w:pPr>
      <w:pBdr>
        <w:top w:val="nil"/>
        <w:left w:val="nil"/>
        <w:bottom w:val="nil"/>
        <w:right w:val="nil"/>
        <w:between w:val="nil"/>
      </w:pBdr>
      <w:tabs>
        <w:tab w:val="center" w:pos="4153"/>
        <w:tab w:val="right" w:pos="8306"/>
      </w:tabs>
      <w:rPr>
        <w:rFonts w:ascii="Verdana" w:eastAsia="Verdana" w:hAnsi="Verdana" w:cs="Verdana"/>
        <w:color w:val="808080"/>
        <w:sz w:val="20"/>
        <w:szCs w:val="20"/>
      </w:rPr>
    </w:pPr>
    <w:proofErr w:type="spellStart"/>
    <w:r>
      <w:rPr>
        <w:rFonts w:ascii="Verdana" w:eastAsia="Verdana" w:hAnsi="Verdana" w:cs="Verdana"/>
        <w:color w:val="808080"/>
        <w:sz w:val="18"/>
        <w:szCs w:val="18"/>
      </w:rPr>
      <w:t>Saro</w:t>
    </w:r>
    <w:proofErr w:type="spellEnd"/>
    <w:r>
      <w:rPr>
        <w:rFonts w:ascii="Verdana" w:eastAsia="Verdana" w:hAnsi="Verdana" w:cs="Verdana"/>
        <w:color w:val="808080"/>
        <w:sz w:val="18"/>
        <w:szCs w:val="18"/>
      </w:rPr>
      <w:t xml:space="preserve"> – Plantation Manager</w:t>
    </w:r>
    <w:r>
      <w:rPr>
        <w:rFonts w:ascii="Verdana" w:eastAsia="Verdana" w:hAnsi="Verdana" w:cs="Verdana"/>
        <w:color w:val="808080"/>
        <w:sz w:val="18"/>
        <w:szCs w:val="18"/>
      </w:rPr>
      <w:tab/>
      <w:t xml:space="preserve">                                               </w:t>
    </w:r>
    <w:r>
      <w:rPr>
        <w:rFonts w:ascii="Verdana" w:eastAsia="Verdana" w:hAnsi="Verdana" w:cs="Verdana"/>
        <w:color w:val="808080"/>
        <w:sz w:val="18"/>
        <w:szCs w:val="18"/>
      </w:rPr>
      <w:tab/>
      <w:t xml:space="preserve">            Page </w:t>
    </w:r>
    <w:r>
      <w:rPr>
        <w:rFonts w:ascii="Verdana" w:eastAsia="Verdana" w:hAnsi="Verdana" w:cs="Verdana"/>
        <w:color w:val="808080"/>
        <w:sz w:val="18"/>
        <w:szCs w:val="18"/>
      </w:rPr>
      <w:fldChar w:fldCharType="begin"/>
    </w:r>
    <w:r>
      <w:rPr>
        <w:rFonts w:ascii="Verdana" w:eastAsia="Verdana" w:hAnsi="Verdana" w:cs="Verdana"/>
        <w:color w:val="808080"/>
        <w:sz w:val="18"/>
        <w:szCs w:val="18"/>
      </w:rPr>
      <w:instrText>PAGE</w:instrText>
    </w:r>
    <w:r>
      <w:rPr>
        <w:rFonts w:ascii="Verdana" w:eastAsia="Verdana" w:hAnsi="Verdana" w:cs="Verdana"/>
        <w:color w:val="808080"/>
        <w:sz w:val="18"/>
        <w:szCs w:val="18"/>
      </w:rPr>
      <w:fldChar w:fldCharType="separate"/>
    </w:r>
    <w:r w:rsidR="003D507C">
      <w:rPr>
        <w:rFonts w:ascii="Verdana" w:eastAsia="Verdana" w:hAnsi="Verdana" w:cs="Verdana"/>
        <w:noProof/>
        <w:color w:val="808080"/>
        <w:sz w:val="18"/>
        <w:szCs w:val="18"/>
      </w:rPr>
      <w:t>1</w:t>
    </w:r>
    <w:r>
      <w:rPr>
        <w:rFonts w:ascii="Verdana" w:eastAsia="Verdana" w:hAnsi="Verdana" w:cs="Verdana"/>
        <w:color w:val="808080"/>
        <w:sz w:val="18"/>
        <w:szCs w:val="18"/>
      </w:rPr>
      <w:fldChar w:fldCharType="end"/>
    </w:r>
    <w:r>
      <w:rPr>
        <w:rFonts w:ascii="Verdana" w:eastAsia="Verdana" w:hAnsi="Verdana" w:cs="Verdana"/>
        <w:color w:val="808080"/>
        <w:sz w:val="18"/>
        <w:szCs w:val="18"/>
      </w:rPr>
      <w:t xml:space="preserve"> of </w:t>
    </w:r>
    <w:r>
      <w:rPr>
        <w:rFonts w:ascii="Verdana" w:eastAsia="Verdana" w:hAnsi="Verdana" w:cs="Verdana"/>
        <w:color w:val="808080"/>
        <w:sz w:val="18"/>
        <w:szCs w:val="18"/>
      </w:rPr>
      <w:fldChar w:fldCharType="begin"/>
    </w:r>
    <w:r>
      <w:rPr>
        <w:rFonts w:ascii="Verdana" w:eastAsia="Verdana" w:hAnsi="Verdana" w:cs="Verdana"/>
        <w:color w:val="808080"/>
        <w:sz w:val="18"/>
        <w:szCs w:val="18"/>
      </w:rPr>
      <w:instrText>NUMPAGES</w:instrText>
    </w:r>
    <w:r>
      <w:rPr>
        <w:rFonts w:ascii="Verdana" w:eastAsia="Verdana" w:hAnsi="Verdana" w:cs="Verdana"/>
        <w:color w:val="808080"/>
        <w:sz w:val="18"/>
        <w:szCs w:val="18"/>
      </w:rPr>
      <w:fldChar w:fldCharType="separate"/>
    </w:r>
    <w:r w:rsidR="003D507C">
      <w:rPr>
        <w:rFonts w:ascii="Verdana" w:eastAsia="Verdana" w:hAnsi="Verdana" w:cs="Verdana"/>
        <w:noProof/>
        <w:color w:val="808080"/>
        <w:sz w:val="18"/>
        <w:szCs w:val="18"/>
      </w:rPr>
      <w:t>2</w:t>
    </w:r>
    <w:r>
      <w:rPr>
        <w:rFonts w:ascii="Verdana" w:eastAsia="Verdana" w:hAnsi="Verdana" w:cs="Verdana"/>
        <w:color w:val="808080"/>
        <w:sz w:val="18"/>
        <w:szCs w:val="18"/>
      </w:rPr>
      <w:fldChar w:fldCharType="end"/>
    </w:r>
    <w:r>
      <w:rPr>
        <w:rFonts w:ascii="Verdana" w:eastAsia="Verdana" w:hAnsi="Verdana" w:cs="Verdana"/>
        <w:color w:val="808080"/>
        <w:sz w:val="20"/>
        <w:szCs w:val="20"/>
      </w:rPr>
      <w:t xml:space="preserve">                                     </w:t>
    </w:r>
  </w:p>
  <w:p w14:paraId="00000048" w14:textId="77777777" w:rsidR="002F2956" w:rsidRDefault="00000000">
    <w:pPr>
      <w:pBdr>
        <w:top w:val="nil"/>
        <w:left w:val="nil"/>
        <w:bottom w:val="nil"/>
        <w:right w:val="nil"/>
        <w:between w:val="nil"/>
      </w:pBdr>
      <w:tabs>
        <w:tab w:val="center" w:pos="4153"/>
        <w:tab w:val="right" w:pos="8306"/>
      </w:tabs>
      <w:rPr>
        <w:rFonts w:ascii="Verdana" w:eastAsia="Verdana" w:hAnsi="Verdana" w:cs="Verdana"/>
        <w:color w:val="808080"/>
        <w:sz w:val="18"/>
        <w:szCs w:val="18"/>
      </w:rPr>
    </w:pPr>
    <w:r>
      <w:rPr>
        <w:rFonts w:ascii="Verdana" w:eastAsia="Verdana" w:hAnsi="Verdana" w:cs="Verdana"/>
        <w:color w:val="808080"/>
        <w:sz w:val="18"/>
        <w:szCs w:val="18"/>
      </w:rPr>
      <w:t>Created: 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2BB59" w14:textId="77777777" w:rsidR="00031F49" w:rsidRDefault="00031F49">
      <w:r>
        <w:separator/>
      </w:r>
    </w:p>
  </w:footnote>
  <w:footnote w:type="continuationSeparator" w:id="0">
    <w:p w14:paraId="72FC9805" w14:textId="77777777" w:rsidR="00031F49" w:rsidRDefault="00031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2F2956" w:rsidRDefault="002F2956">
    <w:pPr>
      <w:pBdr>
        <w:top w:val="nil"/>
        <w:left w:val="nil"/>
        <w:bottom w:val="nil"/>
        <w:right w:val="nil"/>
        <w:between w:val="nil"/>
      </w:pBdr>
      <w:tabs>
        <w:tab w:val="center" w:pos="4153"/>
        <w:tab w:val="right" w:pos="8306"/>
      </w:tabs>
      <w:jc w:val="right"/>
      <w:rPr>
        <w:color w:val="000000"/>
      </w:rPr>
    </w:pPr>
  </w:p>
  <w:p w14:paraId="00000044" w14:textId="77777777" w:rsidR="002F2956" w:rsidRDefault="002F2956">
    <w:pPr>
      <w:rPr>
        <w:rFonts w:ascii="Twentieth Century" w:eastAsia="Twentieth Century" w:hAnsi="Twentieth Century" w:cs="Twentieth Century"/>
        <w:color w:val="000000"/>
        <w:sz w:val="22"/>
        <w:szCs w:val="22"/>
      </w:rPr>
    </w:pPr>
  </w:p>
  <w:p w14:paraId="00000045" w14:textId="77777777" w:rsidR="002F2956" w:rsidRDefault="00000000">
    <w:pPr>
      <w:jc w:val="center"/>
      <w:rPr>
        <w:rFonts w:ascii="Verdana" w:eastAsia="Verdana" w:hAnsi="Verdana" w:cs="Verdana"/>
        <w:color w:val="000000"/>
        <w:sz w:val="20"/>
        <w:szCs w:val="20"/>
      </w:rPr>
    </w:pPr>
    <w:r>
      <w:rPr>
        <w:rFonts w:ascii="Verdana" w:eastAsia="Verdana" w:hAnsi="Verdana" w:cs="Verdana"/>
        <w:b/>
        <w:color w:val="000000"/>
        <w:sz w:val="20"/>
        <w:szCs w:val="20"/>
      </w:rPr>
      <w:t>Role Profile</w:t>
    </w:r>
  </w:p>
  <w:p w14:paraId="00000046" w14:textId="77777777" w:rsidR="002F2956" w:rsidRDefault="002F2956">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D25"/>
    <w:multiLevelType w:val="multilevel"/>
    <w:tmpl w:val="263071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D0339AB"/>
    <w:multiLevelType w:val="multilevel"/>
    <w:tmpl w:val="3EEEAC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C87743A"/>
    <w:multiLevelType w:val="multilevel"/>
    <w:tmpl w:val="27FC4B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6035E8E"/>
    <w:multiLevelType w:val="multilevel"/>
    <w:tmpl w:val="8910BE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3482733"/>
    <w:multiLevelType w:val="multilevel"/>
    <w:tmpl w:val="FF3093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61316612">
    <w:abstractNumId w:val="3"/>
  </w:num>
  <w:num w:numId="2" w16cid:durableId="1373767474">
    <w:abstractNumId w:val="2"/>
  </w:num>
  <w:num w:numId="3" w16cid:durableId="309945159">
    <w:abstractNumId w:val="1"/>
  </w:num>
  <w:num w:numId="4" w16cid:durableId="240068412">
    <w:abstractNumId w:val="4"/>
  </w:num>
  <w:num w:numId="5" w16cid:durableId="1517232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956"/>
    <w:rsid w:val="00031F49"/>
    <w:rsid w:val="002F2956"/>
    <w:rsid w:val="003D50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9B2E1-A06E-487A-AD79-A6F3B9F2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Century Gothic" w:eastAsia="Century Gothic" w:hAnsi="Century Gothic" w:cs="Century Gothic"/>
      <w:b/>
      <w:sz w:val="20"/>
      <w:szCs w:val="20"/>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2739</Characters>
  <Application>Microsoft Office Word</Application>
  <DocSecurity>0</DocSecurity>
  <Lines>124</Lines>
  <Paragraphs>62</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AKCO srl</cp:lastModifiedBy>
  <cp:revision>2</cp:revision>
  <dcterms:created xsi:type="dcterms:W3CDTF">2022-09-17T15:38:00Z</dcterms:created>
  <dcterms:modified xsi:type="dcterms:W3CDTF">2022-09-17T15:38:00Z</dcterms:modified>
</cp:coreProperties>
</file>