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64FA" w14:textId="77777777" w:rsidR="00264FF3" w:rsidRDefault="00264FF3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  <w:lang w:bidi="dz-BT"/>
        </w:rPr>
        <w:t>APPEL A CANDIDATURE</w:t>
      </w:r>
    </w:p>
    <w:p w14:paraId="5E9181AB" w14:textId="77777777" w:rsidR="00264FF3" w:rsidRDefault="00264FF3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</w:p>
    <w:p w14:paraId="0F285577" w14:textId="1948A5E4" w:rsidR="00264FF3" w:rsidRPr="00D44B10" w:rsidRDefault="00975F04" w:rsidP="00264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bidi="dz-BT"/>
        </w:rPr>
      </w:pPr>
      <w:r>
        <w:rPr>
          <w:rFonts w:ascii="Helvetica" w:hAnsi="Helvetica" w:cs="Helvetica"/>
          <w:b/>
          <w:bCs/>
          <w:sz w:val="28"/>
          <w:szCs w:val="28"/>
          <w:lang w:bidi="dz-BT"/>
        </w:rPr>
        <w:t>1</w:t>
      </w:r>
      <w:r w:rsidR="00A53518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>CH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ARGÉ(E)</w:t>
      </w:r>
      <w:r w:rsidR="00A53518">
        <w:rPr>
          <w:rFonts w:ascii="Helvetica" w:hAnsi="Helvetica" w:cs="Helvetica"/>
          <w:b/>
          <w:bCs/>
          <w:sz w:val="28"/>
          <w:szCs w:val="28"/>
          <w:lang w:bidi="dz-BT"/>
        </w:rPr>
        <w:t>S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DE MISSION 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>« </w:t>
      </w:r>
      <w:r w:rsidR="00B62345">
        <w:rPr>
          <w:rFonts w:ascii="Helvetica" w:hAnsi="Helvetica" w:cs="Helvetica"/>
          <w:b/>
          <w:bCs/>
          <w:sz w:val="28"/>
          <w:szCs w:val="28"/>
          <w:lang w:bidi="dz-BT"/>
        </w:rPr>
        <w:t>HORTICULTURE COMESTIBLE</w:t>
      </w:r>
      <w:r w:rsidR="0079333C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</w:t>
      </w:r>
      <w:proofErr w:type="gramStart"/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»  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(</w:t>
      </w:r>
      <w:proofErr w:type="gramEnd"/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H/F</w:t>
      </w:r>
      <w:r w:rsidR="00C9083E">
        <w:rPr>
          <w:rFonts w:ascii="Helvetica" w:hAnsi="Helvetica" w:cs="Helvetica"/>
          <w:b/>
          <w:bCs/>
          <w:sz w:val="28"/>
          <w:szCs w:val="28"/>
          <w:lang w:bidi="dz-BT"/>
        </w:rPr>
        <w:t>/X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)</w:t>
      </w:r>
      <w:r w:rsidR="00264FF3">
        <w:rPr>
          <w:rFonts w:ascii="Helvetica" w:hAnsi="Helvetica" w:cs="Helvetica"/>
          <w:b/>
          <w:bCs/>
          <w:sz w:val="28"/>
          <w:szCs w:val="28"/>
          <w:lang w:bidi="dz-BT"/>
        </w:rPr>
        <w:t xml:space="preserve"> - ASBL SOCOPRO - </w:t>
      </w:r>
      <w:r w:rsidR="00264FF3" w:rsidRPr="00D44B10">
        <w:rPr>
          <w:rFonts w:ascii="Helvetica" w:hAnsi="Helvetica" w:cs="Helvetica"/>
          <w:b/>
          <w:bCs/>
          <w:sz w:val="28"/>
          <w:szCs w:val="28"/>
          <w:lang w:bidi="dz-BT"/>
        </w:rPr>
        <w:t>NAMUR</w:t>
      </w:r>
    </w:p>
    <w:p w14:paraId="19636FA1" w14:textId="77777777" w:rsidR="00264FF3" w:rsidRDefault="00264FF3" w:rsidP="00264F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Informations générales</w:t>
      </w:r>
    </w:p>
    <w:p w14:paraId="16BE2C36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Informations générales</w:t>
      </w:r>
    </w:p>
    <w:p w14:paraId="18B2DA5A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Nombre de postes demandés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1</w:t>
      </w:r>
    </w:p>
    <w:p w14:paraId="206F742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EC7E49E" w14:textId="007D763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Catégorie de métier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Chargé d'études et de recherches en agriculture </w:t>
      </w:r>
    </w:p>
    <w:p w14:paraId="059A632F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EDBB734" w14:textId="3EB526B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Durée du contrat </w:t>
      </w:r>
      <w:r w:rsidR="00B62345">
        <w:rPr>
          <w:rFonts w:ascii="Helvetica" w:hAnsi="Helvetica" w:cs="Helvetica"/>
          <w:color w:val="000000"/>
          <w:sz w:val="20"/>
          <w:szCs w:val="20"/>
          <w:lang w:bidi="dz-BT"/>
        </w:rPr>
        <w:t>indéterminée</w:t>
      </w:r>
    </w:p>
    <w:p w14:paraId="1E0FF10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49F4B2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Secteur d'activité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Agriculture et services annexes</w:t>
      </w:r>
    </w:p>
    <w:p w14:paraId="4E13D3D0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69B1C3E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Lieu(x) de travail 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  <w:lang w:bidi="dz-BT"/>
        </w:rPr>
        <w:t xml:space="preserve">•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NAMUR</w:t>
      </w:r>
    </w:p>
    <w:p w14:paraId="63B6547B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NAMUR [ARRONDISSEMENT]</w:t>
      </w:r>
    </w:p>
    <w:p w14:paraId="64D3D66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2DD5714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Votre fonction </w:t>
      </w:r>
      <w:r>
        <w:rPr>
          <w:rFonts w:ascii="Helvetica" w:hAnsi="Helvetica" w:cs="Helvetica"/>
          <w:b/>
          <w:bCs/>
          <w:color w:val="000000"/>
          <w:sz w:val="20"/>
          <w:szCs w:val="20"/>
          <w:lang w:bidi="dz-BT"/>
        </w:rPr>
        <w:t>Finalité de la fonction :</w:t>
      </w:r>
    </w:p>
    <w:p w14:paraId="38E55A1B" w14:textId="73EF8019" w:rsidR="00F162CC" w:rsidRPr="00F162CC" w:rsidRDefault="00F162CC" w:rsidP="00F162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bookmarkStart w:id="1" w:name="OLE_LINK5"/>
      <w:bookmarkStart w:id="2" w:name="OLE_LINK4"/>
      <w:bookmarkStart w:id="3" w:name="OLE_LINK3"/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Le(la) chargé(e) </w:t>
      </w:r>
      <w:bookmarkEnd w:id="1"/>
      <w:bookmarkEnd w:id="2"/>
      <w:bookmarkEnd w:id="3"/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 mission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horticulture comestible</w:t>
      </w:r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assure, en collaboration avec les 4 producteurs représentants le secteur ainsi qu’avec les différentes parties prenantes de</w:t>
      </w:r>
      <w:r w:rsidR="000707EA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filière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0707EA">
        <w:rPr>
          <w:rFonts w:ascii="Helvetica" w:hAnsi="Helvetica" w:cs="Helvetica"/>
          <w:color w:val="000000"/>
          <w:sz w:val="20"/>
          <w:szCs w:val="20"/>
          <w:lang w:bidi="dz-BT"/>
        </w:rPr>
        <w:t>fruits et légumes en Wallonie</w:t>
      </w:r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, l’appui aux </w:t>
      </w:r>
      <w:bookmarkStart w:id="4" w:name="OLE_LINK8"/>
      <w:bookmarkStart w:id="5" w:name="OLE_LINK7"/>
      <w:bookmarkStart w:id="6" w:name="OLE_LINK6"/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>assemblées de</w:t>
      </w:r>
      <w:r w:rsidR="000707EA">
        <w:rPr>
          <w:rFonts w:ascii="Helvetica" w:hAnsi="Helvetica" w:cs="Helvetica"/>
          <w:color w:val="000000"/>
          <w:sz w:val="20"/>
          <w:szCs w:val="20"/>
          <w:lang w:bidi="dz-BT"/>
        </w:rPr>
        <w:t>s horticulteurs wallons.</w:t>
      </w:r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</w:p>
    <w:p w14:paraId="453243EB" w14:textId="77777777" w:rsidR="000707EA" w:rsidRDefault="000707EA" w:rsidP="00F162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51BE9C98" w14:textId="4612401C" w:rsidR="00F162CC" w:rsidRPr="00F162CC" w:rsidRDefault="00F162CC" w:rsidP="00F162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>Il(elle) assure notamment :</w:t>
      </w:r>
    </w:p>
    <w:p w14:paraId="40505CB3" w14:textId="77777777" w:rsidR="000707EA" w:rsidRDefault="00F162CC" w:rsidP="00F162C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proofErr w:type="gramStart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la</w:t>
      </w:r>
      <w:proofErr w:type="gramEnd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compilation, l’analyse et la mise en valeur d’informations relatives au secteur,</w:t>
      </w:r>
    </w:p>
    <w:p w14:paraId="1C63EC59" w14:textId="77777777" w:rsidR="000707EA" w:rsidRDefault="00F162CC" w:rsidP="00F162C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proofErr w:type="gramStart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le</w:t>
      </w:r>
      <w:proofErr w:type="gramEnd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suivi des initiatives </w:t>
      </w:r>
      <w:r w:rsid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législatives, </w:t>
      </w: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de recherche, encadrement et promotion dans le secteur,</w:t>
      </w:r>
    </w:p>
    <w:p w14:paraId="74DE8F39" w14:textId="491B71EF" w:rsidR="00F162CC" w:rsidRPr="000707EA" w:rsidRDefault="00F162CC" w:rsidP="00F162CC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proofErr w:type="gramStart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le</w:t>
      </w:r>
      <w:proofErr w:type="gramEnd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pilotage d’initiatives </w:t>
      </w:r>
      <w:r w:rsid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économiques </w:t>
      </w: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entre les différents maillons des filières concernées</w:t>
      </w:r>
    </w:p>
    <w:bookmarkEnd w:id="4"/>
    <w:bookmarkEnd w:id="5"/>
    <w:bookmarkEnd w:id="6"/>
    <w:p w14:paraId="0BF8C60B" w14:textId="77777777" w:rsidR="000707EA" w:rsidRDefault="000707EA" w:rsidP="00F162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19296D94" w14:textId="34646EBB" w:rsidR="00F162CC" w:rsidRPr="00F162CC" w:rsidRDefault="00F162CC" w:rsidP="00F162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F162CC">
        <w:rPr>
          <w:rFonts w:ascii="Helvetica" w:hAnsi="Helvetica" w:cs="Helvetica"/>
          <w:color w:val="000000"/>
          <w:sz w:val="20"/>
          <w:szCs w:val="20"/>
          <w:lang w:bidi="dz-BT"/>
        </w:rPr>
        <w:t>Il(elle) participe au travail d’équipe de SOCOPRO et au développement des outils et services transversaux.</w:t>
      </w:r>
    </w:p>
    <w:p w14:paraId="166EB661" w14:textId="77777777" w:rsidR="00D87F21" w:rsidRDefault="00D87F21" w:rsidP="00D87F21">
      <w:pPr>
        <w:autoSpaceDE w:val="0"/>
        <w:autoSpaceDN w:val="0"/>
        <w:adjustRightInd w:val="0"/>
        <w:spacing w:after="0" w:line="240" w:lineRule="auto"/>
        <w:rPr>
          <w:rFonts w:eastAsia="SimSun"/>
          <w:b/>
          <w:lang w:eastAsia="zh-CN"/>
        </w:rPr>
      </w:pPr>
    </w:p>
    <w:p w14:paraId="77373ECD" w14:textId="7EFD27EC" w:rsidR="00E2526C" w:rsidRPr="00BA5354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BA535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Les missions principales </w:t>
      </w:r>
      <w:proofErr w:type="gramStart"/>
      <w:r w:rsidRPr="00BA5354">
        <w:rPr>
          <w:rFonts w:ascii="Helvetica" w:hAnsi="Helvetica" w:cs="Helvetica"/>
          <w:color w:val="000000"/>
          <w:sz w:val="20"/>
          <w:szCs w:val="20"/>
          <w:lang w:bidi="dz-BT"/>
        </w:rPr>
        <w:t>consisterons</w:t>
      </w:r>
      <w:proofErr w:type="gramEnd"/>
      <w:r w:rsidRPr="00BA5354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à :</w:t>
      </w:r>
    </w:p>
    <w:p w14:paraId="25CE6E33" w14:textId="2EE99745" w:rsidR="000707EA" w:rsidRPr="001A4919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 w:rsidRPr="001A4919">
        <w:rPr>
          <w:rFonts w:ascii="Myriad Pro" w:hAnsi="Myriad Pro"/>
          <w:bCs/>
        </w:rPr>
        <w:t xml:space="preserve">Support opérationnel aux assemblées de producteurs </w:t>
      </w:r>
      <w:r>
        <w:rPr>
          <w:rFonts w:ascii="Myriad Pro" w:hAnsi="Myriad Pro"/>
          <w:bCs/>
        </w:rPr>
        <w:t>de fruits et légumes</w:t>
      </w:r>
    </w:p>
    <w:p w14:paraId="7B666707" w14:textId="206AF91B" w:rsidR="000707EA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 w:rsidRPr="001A4919">
        <w:rPr>
          <w:rFonts w:ascii="Myriad Pro" w:hAnsi="Myriad Pro"/>
          <w:bCs/>
        </w:rPr>
        <w:t>Organisation et animation des réunion</w:t>
      </w:r>
      <w:r>
        <w:rPr>
          <w:rFonts w:ascii="Myriad Pro" w:hAnsi="Myriad Pro"/>
          <w:bCs/>
        </w:rPr>
        <w:t>s de producteurs actifs dans les secteurs</w:t>
      </w:r>
      <w:r w:rsidRPr="001A4919">
        <w:rPr>
          <w:rFonts w:ascii="Myriad Pro" w:hAnsi="Myriad Pro"/>
          <w:bCs/>
        </w:rPr>
        <w:t xml:space="preserve"> </w:t>
      </w:r>
      <w:r>
        <w:rPr>
          <w:rFonts w:ascii="Myriad Pro" w:hAnsi="Myriad Pro"/>
          <w:bCs/>
        </w:rPr>
        <w:t xml:space="preserve">fruits et légumes </w:t>
      </w:r>
    </w:p>
    <w:p w14:paraId="228B62D8" w14:textId="6F902CF0" w:rsidR="000707EA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</w:rPr>
        <w:t>A</w:t>
      </w:r>
      <w:r w:rsidRPr="00510536">
        <w:rPr>
          <w:rFonts w:ascii="Myriad Pro" w:hAnsi="Myriad Pro"/>
          <w:bCs/>
        </w:rPr>
        <w:t>ssurer la collecte</w:t>
      </w:r>
      <w:r>
        <w:rPr>
          <w:rFonts w:ascii="Myriad Pro" w:hAnsi="Myriad Pro"/>
          <w:bCs/>
        </w:rPr>
        <w:t>, la compilation et l’analyse</w:t>
      </w:r>
      <w:r w:rsidRPr="00510536">
        <w:rPr>
          <w:rFonts w:ascii="Myriad Pro" w:hAnsi="Myriad Pro"/>
          <w:bCs/>
        </w:rPr>
        <w:t xml:space="preserve"> des informations relatives aux chaînes de valeurs </w:t>
      </w:r>
      <w:r>
        <w:rPr>
          <w:rFonts w:ascii="Myriad Pro" w:hAnsi="Myriad Pro"/>
          <w:bCs/>
        </w:rPr>
        <w:t>de l’horticulture comestible</w:t>
      </w:r>
      <w:r w:rsidRPr="00510536">
        <w:rPr>
          <w:rFonts w:ascii="Myriad Pro" w:hAnsi="Myriad Pro"/>
          <w:bCs/>
        </w:rPr>
        <w:t xml:space="preserve"> en Wallonie</w:t>
      </w:r>
    </w:p>
    <w:p w14:paraId="50812D58" w14:textId="77777777" w:rsidR="000707EA" w:rsidRPr="00510536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 w:rsidRPr="00510536">
        <w:rPr>
          <w:rFonts w:ascii="Myriad Pro" w:hAnsi="Myriad Pro"/>
          <w:bCs/>
        </w:rPr>
        <w:t>D’initiative o</w:t>
      </w:r>
      <w:r>
        <w:rPr>
          <w:rFonts w:ascii="Myriad Pro" w:hAnsi="Myriad Pro"/>
          <w:bCs/>
        </w:rPr>
        <w:t>u</w:t>
      </w:r>
      <w:r w:rsidRPr="00510536">
        <w:rPr>
          <w:rFonts w:ascii="Myriad Pro" w:hAnsi="Myriad Pro"/>
          <w:bCs/>
        </w:rPr>
        <w:t xml:space="preserve"> à travers des partenariats, développer et/ou capitaliser des outils d’aide à la décision économique répondants à la demande des producteurs </w:t>
      </w:r>
      <w:r>
        <w:rPr>
          <w:rFonts w:ascii="Myriad Pro" w:hAnsi="Myriad Pro"/>
          <w:bCs/>
        </w:rPr>
        <w:t>du secteur</w:t>
      </w:r>
    </w:p>
    <w:p w14:paraId="06B561C3" w14:textId="77777777" w:rsidR="000707EA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 w:rsidRPr="00510536">
        <w:rPr>
          <w:rFonts w:ascii="Myriad Pro" w:hAnsi="Myriad Pro"/>
          <w:bCs/>
        </w:rPr>
        <w:t xml:space="preserve">Mettre en place </w:t>
      </w:r>
      <w:r>
        <w:rPr>
          <w:rFonts w:ascii="Myriad Pro" w:hAnsi="Myriad Pro"/>
          <w:bCs/>
        </w:rPr>
        <w:t xml:space="preserve">ou appuyer </w:t>
      </w:r>
      <w:r w:rsidRPr="00510536">
        <w:rPr>
          <w:rFonts w:ascii="Myriad Pro" w:hAnsi="Myriad Pro"/>
          <w:bCs/>
        </w:rPr>
        <w:t xml:space="preserve">des initiatives de renforcement des capacités répondants à la demande des producteurs </w:t>
      </w:r>
      <w:r>
        <w:rPr>
          <w:rFonts w:ascii="Myriad Pro" w:hAnsi="Myriad Pro"/>
          <w:bCs/>
        </w:rPr>
        <w:t>du secteur</w:t>
      </w:r>
    </w:p>
    <w:p w14:paraId="777432AE" w14:textId="77777777" w:rsidR="000707EA" w:rsidRPr="00510536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 w:rsidRPr="00510536">
        <w:rPr>
          <w:rFonts w:ascii="Myriad Pro" w:hAnsi="Myriad Pro"/>
          <w:bCs/>
        </w:rPr>
        <w:t xml:space="preserve">Mettre en place </w:t>
      </w:r>
      <w:r>
        <w:rPr>
          <w:rFonts w:ascii="Myriad Pro" w:hAnsi="Myriad Pro"/>
          <w:bCs/>
        </w:rPr>
        <w:t xml:space="preserve">ou appuyer </w:t>
      </w:r>
      <w:r w:rsidRPr="00510536">
        <w:rPr>
          <w:rFonts w:ascii="Myriad Pro" w:hAnsi="Myriad Pro"/>
          <w:bCs/>
        </w:rPr>
        <w:t>de</w:t>
      </w:r>
      <w:r>
        <w:rPr>
          <w:rFonts w:ascii="Myriad Pro" w:hAnsi="Myriad Pro"/>
          <w:bCs/>
        </w:rPr>
        <w:t>s initiatives de</w:t>
      </w:r>
      <w:r w:rsidRPr="00510536">
        <w:rPr>
          <w:rFonts w:ascii="Myriad Pro" w:hAnsi="Myriad Pro"/>
          <w:bCs/>
        </w:rPr>
        <w:t xml:space="preserve"> concertation entre les différents maillions de filières répondants à la demande des producteurs </w:t>
      </w:r>
      <w:r>
        <w:rPr>
          <w:rFonts w:ascii="Myriad Pro" w:hAnsi="Myriad Pro"/>
          <w:bCs/>
        </w:rPr>
        <w:t>du secteur</w:t>
      </w:r>
    </w:p>
    <w:p w14:paraId="3FC929EF" w14:textId="51DF981F" w:rsidR="000707EA" w:rsidRPr="00510536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Assurer le suivi des initiatives législatives, de recherche, encadrement et promotion dans le secteur afin d’assurer un maximum d’adéquation avec les attentes </w:t>
      </w:r>
      <w:r w:rsidRPr="00510536">
        <w:rPr>
          <w:rFonts w:ascii="Myriad Pro" w:hAnsi="Myriad Pro"/>
          <w:bCs/>
        </w:rPr>
        <w:t xml:space="preserve">des producteurs </w:t>
      </w:r>
      <w:r>
        <w:rPr>
          <w:rFonts w:ascii="Myriad Pro" w:hAnsi="Myriad Pro"/>
          <w:bCs/>
        </w:rPr>
        <w:t>du secteur</w:t>
      </w:r>
    </w:p>
    <w:p w14:paraId="58907EF3" w14:textId="77777777" w:rsidR="000707EA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 w:rsidRPr="00510536">
        <w:rPr>
          <w:rFonts w:ascii="Myriad Pro" w:hAnsi="Myriad Pro"/>
          <w:bCs/>
        </w:rPr>
        <w:t xml:space="preserve">Animer et gérer des groupes de travail du Collège des Producteurs sur les questions </w:t>
      </w:r>
      <w:r>
        <w:rPr>
          <w:rFonts w:ascii="Myriad Pro" w:hAnsi="Myriad Pro"/>
          <w:bCs/>
        </w:rPr>
        <w:t>des fruits et légumes</w:t>
      </w:r>
    </w:p>
    <w:p w14:paraId="3509F9EE" w14:textId="65C52E5C" w:rsidR="00697ADF" w:rsidRPr="000707EA" w:rsidRDefault="000707EA" w:rsidP="000707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yriad Pro" w:hAnsi="Myriad Pro"/>
          <w:bCs/>
        </w:rPr>
      </w:pPr>
      <w:r w:rsidRPr="000707EA">
        <w:rPr>
          <w:rFonts w:ascii="Myriad Pro" w:hAnsi="Myriad Pro"/>
        </w:rPr>
        <w:t>Participer au développement des outils et services transversaux de la SOCOPRO</w:t>
      </w:r>
    </w:p>
    <w:p w14:paraId="0568287D" w14:textId="77777777" w:rsidR="000707EA" w:rsidRDefault="000707EA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26291C2C" w14:textId="3A630FF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Ce poste portera à la fois sur un travail de terrain, de bureau et d’animation. Ce poste s’inscrit en complémentarité avec d’autres postes au sein de la SOCOPRO.</w:t>
      </w:r>
    </w:p>
    <w:p w14:paraId="122A8D1E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574762B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Formation(s) Niveau :</w:t>
      </w:r>
    </w:p>
    <w:p w14:paraId="5FE600EC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Master ou Bachelier</w:t>
      </w:r>
    </w:p>
    <w:p w14:paraId="15BE4B82" w14:textId="77777777" w:rsidR="00E2526C" w:rsidRPr="005663F0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Intitulé du diplôme :</w:t>
      </w:r>
    </w:p>
    <w:p w14:paraId="16878A4D" w14:textId="6B5B3FCE" w:rsidR="00BD7B1E" w:rsidRDefault="00BD7B1E" w:rsidP="00BD7B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 préférence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i</w:t>
      </w:r>
      <w:r w:rsidR="00504D76" w:rsidRPr="00504D76">
        <w:rPr>
          <w:rFonts w:ascii="Helvetica" w:hAnsi="Helvetica" w:cs="Helvetica"/>
          <w:color w:val="000000"/>
          <w:sz w:val="20"/>
          <w:szCs w:val="20"/>
          <w:lang w:bidi="dz-BT"/>
        </w:rPr>
        <w:t>ssu d’une formation commerciale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,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>upply</w:t>
      </w:r>
      <w:proofErr w:type="spellEnd"/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Chain ou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agroalimentaire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OU </w:t>
      </w:r>
      <w:proofErr w:type="spellStart"/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Bio-Ingénieur</w:t>
      </w:r>
      <w:proofErr w:type="spellEnd"/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, Bachelier en Agronomie, </w:t>
      </w:r>
      <w:r w:rsidR="005663F0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Economiste, 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Socio-Economiste,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>gestion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avec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expérience équivalente dans le domaine de </w:t>
      </w:r>
      <w:r w:rsidR="00F52667">
        <w:rPr>
          <w:rFonts w:ascii="Helvetica" w:hAnsi="Helvetica" w:cs="Helvetica"/>
          <w:color w:val="000000"/>
          <w:sz w:val="20"/>
          <w:szCs w:val="20"/>
          <w:lang w:bidi="dz-BT"/>
        </w:rPr>
        <w:t>l’économie des filières</w:t>
      </w:r>
      <w:r w:rsidR="00F4025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alimentaires</w:t>
      </w:r>
      <w:r w:rsidRPr="00BD7B1E">
        <w:rPr>
          <w:rFonts w:ascii="Helvetica" w:hAnsi="Helvetica" w:cs="Helvetica"/>
          <w:color w:val="000000"/>
          <w:sz w:val="20"/>
          <w:szCs w:val="20"/>
          <w:lang w:bidi="dz-BT"/>
        </w:rPr>
        <w:t>.</w:t>
      </w:r>
    </w:p>
    <w:p w14:paraId="2A0C462A" w14:textId="77777777" w:rsidR="00BD7B1E" w:rsidRDefault="00BD7B1E" w:rsidP="00BD7B1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420CBD35" w14:textId="77777777" w:rsidR="00E2526C" w:rsidRPr="005663F0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 w:rsidRPr="005663F0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Domaine :</w:t>
      </w:r>
    </w:p>
    <w:p w14:paraId="03DBC75B" w14:textId="05FA263B" w:rsidR="00BD7B1E" w:rsidRDefault="00F40255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Commerce, </w:t>
      </w:r>
      <w:proofErr w:type="spellStart"/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>S</w:t>
      </w:r>
      <w:r w:rsidR="00BD7B1E" w:rsidRPr="00BD7B1E">
        <w:rPr>
          <w:rFonts w:ascii="Helvetica" w:hAnsi="Helvetica" w:cs="Helvetica"/>
          <w:color w:val="000000"/>
          <w:sz w:val="20"/>
          <w:szCs w:val="20"/>
          <w:lang w:bidi="dz-BT"/>
        </w:rPr>
        <w:t>upply</w:t>
      </w:r>
      <w:proofErr w:type="spellEnd"/>
      <w:r w:rsidR="00BD7B1E" w:rsidRP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Chain</w:t>
      </w:r>
      <w:r w:rsidR="00BD7B1E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, </w:t>
      </w:r>
      <w:r w:rsidR="00E2526C">
        <w:rPr>
          <w:rFonts w:ascii="Helvetica" w:hAnsi="Helvetica" w:cs="Helvetica"/>
          <w:color w:val="000000"/>
          <w:sz w:val="20"/>
          <w:szCs w:val="20"/>
          <w:lang w:bidi="dz-BT"/>
        </w:rPr>
        <w:t>Agronomie, Economie</w:t>
      </w:r>
    </w:p>
    <w:p w14:paraId="7DC37F67" w14:textId="217B93E6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4FFB9ADD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0270E14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Description libre</w:t>
      </w:r>
    </w:p>
    <w:p w14:paraId="0FCA860C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Des compétences en matière de systèmes d’information et/ou d’économie de filière sont des atouts.</w:t>
      </w:r>
    </w:p>
    <w:p w14:paraId="67853480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Expérience professionnelle de minimum 5 ans.</w:t>
      </w:r>
    </w:p>
    <w:p w14:paraId="7C3C10E7" w14:textId="3B4187B8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Des expériences du secteur privé liée aux filières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fruits et légumes</w:t>
      </w: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et/ou du secteur de la consommation alimentaire sont des avantages</w:t>
      </w:r>
    </w:p>
    <w:p w14:paraId="5C8032F9" w14:textId="76D9DD22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Connaissance du secteur de l’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horticulture</w:t>
      </w: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en Wallonie</w:t>
      </w:r>
    </w:p>
    <w:p w14:paraId="3D3073FE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Sens de la diplomatie et facilité pour la prise de parole en public ; capacité à animer des réunions.</w:t>
      </w:r>
    </w:p>
    <w:p w14:paraId="06DEA295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Capacité de </w:t>
      </w:r>
      <w:proofErr w:type="spellStart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rédaction</w:t>
      </w:r>
      <w:proofErr w:type="spellEnd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rapide et structurée ;</w:t>
      </w:r>
    </w:p>
    <w:p w14:paraId="260FD04C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Sens des responsabilités et haut niveau de conscience professionnelle ;</w:t>
      </w:r>
    </w:p>
    <w:p w14:paraId="47B6C6DB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Esprit de synthèse, rigueur analytique et capacité de prise d’initiatives ;</w:t>
      </w:r>
    </w:p>
    <w:p w14:paraId="49F791D4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Capacité à travailler en équipe ;</w:t>
      </w:r>
    </w:p>
    <w:p w14:paraId="39A25CCA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Il/elle doit avoir un goût prononcé pour le travail de terrain et être disponible en ce sens (notamment réunions de producteurs qui peuvent se dérouler le soir et les </w:t>
      </w:r>
      <w:proofErr w:type="spellStart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week</w:t>
      </w:r>
      <w:proofErr w:type="spellEnd"/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end)</w:t>
      </w:r>
    </w:p>
    <w:p w14:paraId="24CE8501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Une bonne capacité d’expression tant orale qu’écrite en langue française ;</w:t>
      </w:r>
    </w:p>
    <w:p w14:paraId="21D1461D" w14:textId="77777777" w:rsidR="000707EA" w:rsidRPr="000707EA" w:rsidRDefault="000707EA" w:rsidP="000707E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707EA">
        <w:rPr>
          <w:rFonts w:ascii="Helvetica" w:hAnsi="Helvetica" w:cs="Helvetica"/>
          <w:color w:val="000000"/>
          <w:sz w:val="20"/>
          <w:szCs w:val="20"/>
          <w:lang w:bidi="dz-BT"/>
        </w:rPr>
        <w:t>La connaissance du néerlandais est un atout</w:t>
      </w:r>
    </w:p>
    <w:p w14:paraId="19637726" w14:textId="77777777" w:rsidR="000707EA" w:rsidRDefault="000707EA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510536">
        <w:rPr>
          <w:rFonts w:ascii="Myriad Pro" w:hAnsi="Myriad Pro" w:cs="Arial"/>
          <w:lang w:eastAsia="fr-BE"/>
        </w:rPr>
        <w:t xml:space="preserve">Pratique courante des logiciels bureautiques (Excel, Word, </w:t>
      </w:r>
      <w:proofErr w:type="gramStart"/>
      <w:r w:rsidRPr="00510536">
        <w:rPr>
          <w:rFonts w:ascii="Myriad Pro" w:hAnsi="Myriad Pro" w:cs="Arial"/>
          <w:lang w:eastAsia="fr-BE"/>
        </w:rPr>
        <w:t>Powerpoint, ..</w:t>
      </w:r>
      <w:proofErr w:type="gramEnd"/>
      <w:r w:rsidRPr="00510536">
        <w:rPr>
          <w:rFonts w:ascii="Myriad Pro" w:hAnsi="Myriad Pro" w:cs="Arial"/>
          <w:lang w:eastAsia="fr-BE"/>
        </w:rPr>
        <w:t>)</w:t>
      </w:r>
    </w:p>
    <w:p w14:paraId="229E698F" w14:textId="2D510CC4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*Disposer d’un permis B et d’un véhicule.</w:t>
      </w:r>
    </w:p>
    <w:p w14:paraId="324452B7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</w:p>
    <w:p w14:paraId="02260010" w14:textId="77777777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 w:rsidRPr="00094365"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Caractéristiques</w:t>
      </w:r>
    </w:p>
    <w:p w14:paraId="06DD2787" w14:textId="53C48A0F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Régime de travail 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temps</w:t>
      </w:r>
      <w:r w:rsidR="007277BB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plein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</w:t>
      </w:r>
    </w:p>
    <w:p w14:paraId="6D4224FC" w14:textId="45C8BD73" w:rsidR="00E2526C" w:rsidRPr="00094365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Contrat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 durée </w:t>
      </w:r>
      <w:r w:rsidR="000707EA">
        <w:rPr>
          <w:rFonts w:ascii="Helvetica" w:hAnsi="Helvetica" w:cs="Helvetica"/>
          <w:color w:val="000000"/>
          <w:sz w:val="20"/>
          <w:szCs w:val="20"/>
          <w:lang w:bidi="dz-BT"/>
        </w:rPr>
        <w:t>in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 xml:space="preserve">déterminée  </w:t>
      </w:r>
    </w:p>
    <w:p w14:paraId="1D91B833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 w:rsidRPr="00094365"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Salaire </w:t>
      </w:r>
      <w:r w:rsidRPr="00094365">
        <w:rPr>
          <w:rFonts w:ascii="Helvetica" w:hAnsi="Helvetica" w:cs="Helvetica"/>
          <w:color w:val="000000"/>
          <w:sz w:val="20"/>
          <w:szCs w:val="20"/>
          <w:lang w:bidi="dz-BT"/>
        </w:rPr>
        <w:t>Basé sur les barèmes de la Fonction publique</w:t>
      </w:r>
    </w:p>
    <w:p w14:paraId="7A542D01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</w:pPr>
      <w:r>
        <w:rPr>
          <w:rFonts w:ascii="Helvetica" w:hAnsi="Helvetica" w:cs="Helvetica"/>
          <w:b/>
          <w:bCs/>
          <w:color w:val="FFFFFF"/>
          <w:sz w:val="24"/>
          <w:szCs w:val="24"/>
          <w:lang w:bidi="dz-BT"/>
        </w:rPr>
        <w:t>Contact</w:t>
      </w:r>
    </w:p>
    <w:p w14:paraId="0A4F6D36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Entité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Services Opérationnels du Collège des Producteurs</w:t>
      </w:r>
    </w:p>
    <w:p w14:paraId="241D6F2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Nom de la personne </w:t>
      </w:r>
      <w:r w:rsidR="00101539">
        <w:rPr>
          <w:rFonts w:ascii="Helvetica" w:hAnsi="Helvetica" w:cs="Helvetica"/>
          <w:color w:val="000000"/>
          <w:sz w:val="20"/>
          <w:szCs w:val="20"/>
          <w:lang w:bidi="dz-BT"/>
        </w:rPr>
        <w:t>Emmanuel GROSJEAN</w:t>
      </w:r>
    </w:p>
    <w:p w14:paraId="183F2B41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Adresse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Avenue Comte de Smet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Nayer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14</w:t>
      </w:r>
    </w:p>
    <w:p w14:paraId="4A6B1389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5000 Namur</w:t>
      </w:r>
    </w:p>
    <w:p w14:paraId="08D94E15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>BELGIQUE</w:t>
      </w:r>
    </w:p>
    <w:p w14:paraId="139530E8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</w:p>
    <w:p w14:paraId="5D81ED60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Téléphone(s) 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Bureau : 081240430</w:t>
      </w:r>
    </w:p>
    <w:p w14:paraId="5C7C6573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 xml:space="preserve">E-mail </w:t>
      </w:r>
      <w:r w:rsidR="00101539">
        <w:rPr>
          <w:rFonts w:ascii="Helvetica" w:hAnsi="Helvetica" w:cs="Helvetica"/>
          <w:color w:val="000000"/>
          <w:sz w:val="20"/>
          <w:szCs w:val="20"/>
          <w:lang w:bidi="dz-BT"/>
        </w:rPr>
        <w:t>emmanuel.grosjean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@collegedesproducteurs.be</w:t>
      </w:r>
    </w:p>
    <w:p w14:paraId="2B4CC3FF" w14:textId="77777777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</w:pPr>
      <w:r>
        <w:rPr>
          <w:rFonts w:ascii="Helvetica" w:hAnsi="Helvetica" w:cs="Helvetica"/>
          <w:b/>
          <w:bCs/>
          <w:i/>
          <w:iCs/>
          <w:color w:val="818181"/>
          <w:sz w:val="20"/>
          <w:szCs w:val="20"/>
          <w:lang w:bidi="dz-BT"/>
        </w:rPr>
        <w:t>Modalités de contact</w:t>
      </w:r>
    </w:p>
    <w:p w14:paraId="3B07D199" w14:textId="793C11A1" w:rsidR="00E2526C" w:rsidRDefault="00E2526C" w:rsidP="00E2526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bidi="dz-BT"/>
        </w:rPr>
      </w:pP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Les candidatures sont à adresser par courrier ordinaire ou électronique (CV, lettre de motivation et une copie du diplôme ou à défaut une attestation) pour le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14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/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11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>/20</w:t>
      </w:r>
      <w:r w:rsidR="003B016F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 w:rsidR="00094365">
        <w:rPr>
          <w:rFonts w:ascii="Helvetica" w:hAnsi="Helvetica" w:cs="Helvetica"/>
          <w:color w:val="000000"/>
          <w:sz w:val="20"/>
          <w:szCs w:val="20"/>
          <w:lang w:bidi="dz-BT"/>
        </w:rPr>
        <w:t>2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au plus tard à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l'asbl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SOCOPRO Avenue Comte de Smet de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dz-BT"/>
        </w:rPr>
        <w:t>Nayer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 14 Bte 3 5000 Namur (à l'attention de </w:t>
      </w:r>
      <w:r w:rsidR="003B016F">
        <w:rPr>
          <w:rFonts w:ascii="Helvetica" w:hAnsi="Helvetica" w:cs="Helvetica"/>
          <w:color w:val="000000"/>
          <w:sz w:val="20"/>
          <w:szCs w:val="20"/>
          <w:lang w:bidi="dz-BT"/>
        </w:rPr>
        <w:t>Emmanuel GROSJEAN</w:t>
      </w:r>
      <w:r>
        <w:rPr>
          <w:rFonts w:ascii="Helvetica" w:hAnsi="Helvetica" w:cs="Helvetica"/>
          <w:color w:val="000000"/>
          <w:sz w:val="20"/>
          <w:szCs w:val="20"/>
          <w:lang w:bidi="dz-BT"/>
        </w:rPr>
        <w:t xml:space="preserve">), ou par mail à l'adresse suivante : </w:t>
      </w:r>
      <w:r w:rsidR="00975F04">
        <w:rPr>
          <w:rFonts w:ascii="Helvetica" w:hAnsi="Helvetica" w:cs="Helvetica"/>
          <w:color w:val="000000"/>
          <w:sz w:val="20"/>
          <w:szCs w:val="20"/>
          <w:lang w:bidi="dz-BT"/>
        </w:rPr>
        <w:t>francoise.belanger</w:t>
      </w:r>
      <w:r w:rsidR="00094365" w:rsidRPr="00094365">
        <w:rPr>
          <w:rFonts w:ascii="Helvetica" w:hAnsi="Helvetica" w:cs="Helvetica"/>
          <w:color w:val="000000"/>
          <w:sz w:val="20"/>
          <w:szCs w:val="20"/>
          <w:lang w:bidi="dz-BT"/>
        </w:rPr>
        <w:t>@collegedesproducteurs.be</w:t>
      </w:r>
    </w:p>
    <w:p w14:paraId="52A39597" w14:textId="77777777" w:rsidR="00B915D0" w:rsidRPr="00264FF3" w:rsidRDefault="00B915D0" w:rsidP="00E2526C">
      <w:pPr>
        <w:autoSpaceDE w:val="0"/>
        <w:autoSpaceDN w:val="0"/>
        <w:adjustRightInd w:val="0"/>
        <w:spacing w:after="0" w:line="240" w:lineRule="auto"/>
      </w:pPr>
    </w:p>
    <w:sectPr w:rsidR="00B915D0" w:rsidRPr="00264FF3" w:rsidSect="00904124">
      <w:headerReference w:type="default" r:id="rId7"/>
      <w:footerReference w:type="default" r:id="rId8"/>
      <w:pgSz w:w="11906" w:h="16838"/>
      <w:pgMar w:top="1417" w:right="991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12E3" w14:textId="77777777" w:rsidR="001A230B" w:rsidRDefault="001A230B" w:rsidP="009D540C">
      <w:pPr>
        <w:spacing w:after="0" w:line="240" w:lineRule="auto"/>
      </w:pPr>
      <w:r>
        <w:separator/>
      </w:r>
    </w:p>
  </w:endnote>
  <w:endnote w:type="continuationSeparator" w:id="0">
    <w:p w14:paraId="6FBCDD25" w14:textId="77777777" w:rsidR="001A230B" w:rsidRDefault="001A230B" w:rsidP="009D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A55D" w14:textId="77777777" w:rsidR="009D540C" w:rsidRPr="00B1008C" w:rsidRDefault="009D540C" w:rsidP="009D540C">
    <w:pPr>
      <w:pStyle w:val="Pieddepage"/>
      <w:spacing w:after="0"/>
      <w:ind w:left="-566" w:hanging="1"/>
      <w:jc w:val="both"/>
      <w:rPr>
        <w:color w:val="7F7F7F" w:themeColor="text1" w:themeTint="80"/>
        <w:sz w:val="16"/>
      </w:rPr>
    </w:pPr>
    <w:r w:rsidRPr="00B1008C">
      <w:rPr>
        <w:noProof/>
        <w:color w:val="7F7F7F" w:themeColor="text1" w:themeTint="80"/>
        <w:sz w:val="16"/>
        <w:lang w:eastAsia="fr-BE"/>
      </w:rPr>
      <w:drawing>
        <wp:anchor distT="0" distB="0" distL="114300" distR="114300" simplePos="0" relativeHeight="251659264" behindDoc="1" locked="0" layoutInCell="1" allowOverlap="1" wp14:anchorId="297719A7" wp14:editId="591FEE76">
          <wp:simplePos x="0" y="0"/>
          <wp:positionH relativeFrom="column">
            <wp:posOffset>3824605</wp:posOffset>
          </wp:positionH>
          <wp:positionV relativeFrom="paragraph">
            <wp:posOffset>-90805</wp:posOffset>
          </wp:positionV>
          <wp:extent cx="1323975" cy="434283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lege-des-producteurs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34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08C">
      <w:rPr>
        <w:noProof/>
        <w:color w:val="7F7F7F" w:themeColor="text1" w:themeTint="80"/>
        <w:sz w:val="16"/>
        <w:lang w:eastAsia="fr-BE"/>
      </w:rPr>
      <w:drawing>
        <wp:anchor distT="0" distB="0" distL="114300" distR="114300" simplePos="0" relativeHeight="251660288" behindDoc="0" locked="0" layoutInCell="1" allowOverlap="1" wp14:anchorId="390C1A0E" wp14:editId="20506839">
          <wp:simplePos x="0" y="0"/>
          <wp:positionH relativeFrom="column">
            <wp:posOffset>5234384</wp:posOffset>
          </wp:positionH>
          <wp:positionV relativeFrom="paragraph">
            <wp:posOffset>-172085</wp:posOffset>
          </wp:positionV>
          <wp:extent cx="752475" cy="514404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nger dema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514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008C">
      <w:rPr>
        <w:color w:val="7F7F7F" w:themeColor="text1" w:themeTint="80"/>
        <w:sz w:val="16"/>
      </w:rPr>
      <w:t xml:space="preserve">Avenue Comte de Smet de </w:t>
    </w:r>
    <w:proofErr w:type="spellStart"/>
    <w:r w:rsidRPr="00B1008C">
      <w:rPr>
        <w:color w:val="7F7F7F" w:themeColor="text1" w:themeTint="80"/>
        <w:sz w:val="16"/>
      </w:rPr>
      <w:t>Nayer</w:t>
    </w:r>
    <w:proofErr w:type="spellEnd"/>
    <w:r w:rsidRPr="00B1008C">
      <w:rPr>
        <w:color w:val="7F7F7F" w:themeColor="text1" w:themeTint="80"/>
        <w:sz w:val="16"/>
      </w:rPr>
      <w:t xml:space="preserve">, 14 boîte 3 - 5000 Namur - Tél. +32 (0)81 240 433 </w:t>
    </w:r>
  </w:p>
  <w:p w14:paraId="31EE922A" w14:textId="77777777" w:rsidR="009D540C" w:rsidRPr="00B1008C" w:rsidRDefault="009D540C" w:rsidP="009D540C">
    <w:pPr>
      <w:pStyle w:val="Pieddepage"/>
      <w:spacing w:after="0"/>
      <w:ind w:left="-566" w:hanging="1"/>
      <w:jc w:val="both"/>
      <w:rPr>
        <w:color w:val="7F7F7F" w:themeColor="text1" w:themeTint="80"/>
        <w:sz w:val="16"/>
      </w:rPr>
    </w:pPr>
    <w:r w:rsidRPr="00B1008C">
      <w:rPr>
        <w:color w:val="7F7F7F" w:themeColor="text1" w:themeTint="80"/>
        <w:sz w:val="16"/>
      </w:rPr>
      <w:t>info.socopro@collegedesproducteurs.be - www.socopro-asbl.be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7A8F" w14:textId="77777777" w:rsidR="001A230B" w:rsidRDefault="001A230B" w:rsidP="009D540C">
      <w:pPr>
        <w:spacing w:after="0" w:line="240" w:lineRule="auto"/>
      </w:pPr>
      <w:r>
        <w:separator/>
      </w:r>
    </w:p>
  </w:footnote>
  <w:footnote w:type="continuationSeparator" w:id="0">
    <w:p w14:paraId="3A2EF9A7" w14:textId="77777777" w:rsidR="001A230B" w:rsidRDefault="001A230B" w:rsidP="009D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FF557" w14:textId="77777777" w:rsidR="009D540C" w:rsidRDefault="009D540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E8AB33C" wp14:editId="1A0AC011">
          <wp:simplePos x="0" y="0"/>
          <wp:positionH relativeFrom="column">
            <wp:posOffset>-890270</wp:posOffset>
          </wp:positionH>
          <wp:positionV relativeFrom="paragraph">
            <wp:posOffset>-154305</wp:posOffset>
          </wp:positionV>
          <wp:extent cx="2849245" cy="559435"/>
          <wp:effectExtent l="0" t="0" r="8255" b="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OCOPR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171"/>
    <w:multiLevelType w:val="hybridMultilevel"/>
    <w:tmpl w:val="4F328CEA"/>
    <w:lvl w:ilvl="0" w:tplc="E3828322">
      <w:start w:val="2"/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74B52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7A"/>
    <w:multiLevelType w:val="hybridMultilevel"/>
    <w:tmpl w:val="9F0054E6"/>
    <w:lvl w:ilvl="0" w:tplc="9B300C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812"/>
    <w:multiLevelType w:val="hybridMultilevel"/>
    <w:tmpl w:val="49B29F88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D5612"/>
    <w:multiLevelType w:val="hybridMultilevel"/>
    <w:tmpl w:val="46C20ACC"/>
    <w:lvl w:ilvl="0" w:tplc="E7043360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534BE8"/>
    <w:multiLevelType w:val="hybridMultilevel"/>
    <w:tmpl w:val="82CC336A"/>
    <w:lvl w:ilvl="0" w:tplc="DC74FEE6">
      <w:start w:val="3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573C"/>
    <w:multiLevelType w:val="multilevel"/>
    <w:tmpl w:val="CC26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322B4"/>
    <w:multiLevelType w:val="hybridMultilevel"/>
    <w:tmpl w:val="048E15AA"/>
    <w:lvl w:ilvl="0" w:tplc="BCDE2B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1C8A"/>
    <w:multiLevelType w:val="hybridMultilevel"/>
    <w:tmpl w:val="97401F16"/>
    <w:lvl w:ilvl="0" w:tplc="5E72BB1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F32AE"/>
    <w:multiLevelType w:val="hybridMultilevel"/>
    <w:tmpl w:val="958A6FBA"/>
    <w:lvl w:ilvl="0" w:tplc="E586FD2C">
      <w:start w:val="1"/>
      <w:numFmt w:val="decimal"/>
      <w:lvlText w:val="%1-"/>
      <w:lvlJc w:val="left"/>
      <w:pPr>
        <w:ind w:left="644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5A5DF2"/>
    <w:multiLevelType w:val="hybridMultilevel"/>
    <w:tmpl w:val="D70687D6"/>
    <w:lvl w:ilvl="0" w:tplc="00E237B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7730"/>
    <w:multiLevelType w:val="hybridMultilevel"/>
    <w:tmpl w:val="92D8DBB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2231D6"/>
    <w:multiLevelType w:val="singleLevel"/>
    <w:tmpl w:val="2D3CC9D8"/>
    <w:lvl w:ilvl="0">
      <w:start w:val="1"/>
      <w:numFmt w:val="bullet"/>
      <w:pStyle w:val="ListItem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3" w15:restartNumberingAfterBreak="0">
    <w:nsid w:val="491E34FF"/>
    <w:multiLevelType w:val="hybridMultilevel"/>
    <w:tmpl w:val="85548DCE"/>
    <w:lvl w:ilvl="0" w:tplc="F1004D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A07B2"/>
    <w:multiLevelType w:val="hybridMultilevel"/>
    <w:tmpl w:val="E1E47696"/>
    <w:lvl w:ilvl="0" w:tplc="7122A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F4AF3"/>
    <w:multiLevelType w:val="hybridMultilevel"/>
    <w:tmpl w:val="B5C0396A"/>
    <w:lvl w:ilvl="0" w:tplc="8990E41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5A41314B"/>
    <w:multiLevelType w:val="hybridMultilevel"/>
    <w:tmpl w:val="997E1D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85C99"/>
    <w:multiLevelType w:val="hybridMultilevel"/>
    <w:tmpl w:val="7C9857AE"/>
    <w:lvl w:ilvl="0" w:tplc="07BE648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F0F17"/>
    <w:multiLevelType w:val="hybridMultilevel"/>
    <w:tmpl w:val="3B0CC078"/>
    <w:lvl w:ilvl="0" w:tplc="78F6E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3DAA"/>
    <w:multiLevelType w:val="hybridMultilevel"/>
    <w:tmpl w:val="0BA4FC86"/>
    <w:lvl w:ilvl="0" w:tplc="77B26556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22E94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6469A"/>
    <w:multiLevelType w:val="hybridMultilevel"/>
    <w:tmpl w:val="DC94B420"/>
    <w:lvl w:ilvl="0" w:tplc="6C021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FA03B6"/>
    <w:multiLevelType w:val="hybridMultilevel"/>
    <w:tmpl w:val="586C7D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F">
      <w:start w:val="1"/>
      <w:numFmt w:val="decimal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D33062BA">
      <w:numFmt w:val="bullet"/>
      <w:lvlText w:val=""/>
      <w:lvlJc w:val="left"/>
      <w:pPr>
        <w:ind w:left="3600" w:hanging="360"/>
      </w:pPr>
      <w:rPr>
        <w:rFonts w:ascii="Wingdings" w:eastAsia="Times New Roman" w:hAnsi="Wingdings" w:cs="Arial" w:hint="default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15"/>
  </w:num>
  <w:num w:numId="5">
    <w:abstractNumId w:val="21"/>
  </w:num>
  <w:num w:numId="6">
    <w:abstractNumId w:val="14"/>
  </w:num>
  <w:num w:numId="7">
    <w:abstractNumId w:val="2"/>
  </w:num>
  <w:num w:numId="8">
    <w:abstractNumId w:val="22"/>
  </w:num>
  <w:num w:numId="9">
    <w:abstractNumId w:val="9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18"/>
  </w:num>
  <w:num w:numId="15">
    <w:abstractNumId w:val="0"/>
  </w:num>
  <w:num w:numId="16">
    <w:abstractNumId w:val="11"/>
  </w:num>
  <w:num w:numId="17">
    <w:abstractNumId w:val="8"/>
  </w:num>
  <w:num w:numId="18">
    <w:abstractNumId w:val="5"/>
  </w:num>
  <w:num w:numId="19">
    <w:abstractNumId w:val="6"/>
  </w:num>
  <w:num w:numId="20">
    <w:abstractNumId w:val="19"/>
  </w:num>
  <w:num w:numId="21">
    <w:abstractNumId w:val="1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0C"/>
    <w:rsid w:val="00005951"/>
    <w:rsid w:val="00035FFF"/>
    <w:rsid w:val="00053772"/>
    <w:rsid w:val="00061C51"/>
    <w:rsid w:val="000707EA"/>
    <w:rsid w:val="00085DC0"/>
    <w:rsid w:val="00094365"/>
    <w:rsid w:val="000B30FC"/>
    <w:rsid w:val="000C0F8F"/>
    <w:rsid w:val="000E073D"/>
    <w:rsid w:val="00101539"/>
    <w:rsid w:val="00144A91"/>
    <w:rsid w:val="00153E26"/>
    <w:rsid w:val="0017491D"/>
    <w:rsid w:val="00185C87"/>
    <w:rsid w:val="001A230B"/>
    <w:rsid w:val="001F1515"/>
    <w:rsid w:val="001F2C6F"/>
    <w:rsid w:val="001F6DFF"/>
    <w:rsid w:val="00220546"/>
    <w:rsid w:val="002258B5"/>
    <w:rsid w:val="00230D6E"/>
    <w:rsid w:val="00264FF3"/>
    <w:rsid w:val="002734CA"/>
    <w:rsid w:val="00324489"/>
    <w:rsid w:val="003338BB"/>
    <w:rsid w:val="003815C9"/>
    <w:rsid w:val="003914AF"/>
    <w:rsid w:val="003A06D8"/>
    <w:rsid w:val="003B016F"/>
    <w:rsid w:val="003B0CB1"/>
    <w:rsid w:val="003C504C"/>
    <w:rsid w:val="0040783B"/>
    <w:rsid w:val="00475C14"/>
    <w:rsid w:val="004E445C"/>
    <w:rsid w:val="00504D76"/>
    <w:rsid w:val="0050731C"/>
    <w:rsid w:val="0052256A"/>
    <w:rsid w:val="00526DE5"/>
    <w:rsid w:val="005663F0"/>
    <w:rsid w:val="00583CF0"/>
    <w:rsid w:val="0059081C"/>
    <w:rsid w:val="00590D17"/>
    <w:rsid w:val="005A24A9"/>
    <w:rsid w:val="005F0022"/>
    <w:rsid w:val="0062164C"/>
    <w:rsid w:val="00637DBD"/>
    <w:rsid w:val="00647A9C"/>
    <w:rsid w:val="00662D5F"/>
    <w:rsid w:val="00664223"/>
    <w:rsid w:val="00677535"/>
    <w:rsid w:val="00697ADF"/>
    <w:rsid w:val="006F42F9"/>
    <w:rsid w:val="00701FA8"/>
    <w:rsid w:val="007102D8"/>
    <w:rsid w:val="00721C35"/>
    <w:rsid w:val="007277BB"/>
    <w:rsid w:val="007627D3"/>
    <w:rsid w:val="0079333C"/>
    <w:rsid w:val="007A058A"/>
    <w:rsid w:val="007B22E8"/>
    <w:rsid w:val="007C1B54"/>
    <w:rsid w:val="007C1CCB"/>
    <w:rsid w:val="007C26FB"/>
    <w:rsid w:val="007D1603"/>
    <w:rsid w:val="00827FD4"/>
    <w:rsid w:val="00831B6F"/>
    <w:rsid w:val="00895364"/>
    <w:rsid w:val="008A0A16"/>
    <w:rsid w:val="00904124"/>
    <w:rsid w:val="00916CD6"/>
    <w:rsid w:val="009357CE"/>
    <w:rsid w:val="00941401"/>
    <w:rsid w:val="00947E32"/>
    <w:rsid w:val="00973FB6"/>
    <w:rsid w:val="00975F04"/>
    <w:rsid w:val="00981A75"/>
    <w:rsid w:val="009938C4"/>
    <w:rsid w:val="009A392B"/>
    <w:rsid w:val="009A66D4"/>
    <w:rsid w:val="009D540C"/>
    <w:rsid w:val="009E5D7A"/>
    <w:rsid w:val="00A01087"/>
    <w:rsid w:val="00A2059E"/>
    <w:rsid w:val="00A20760"/>
    <w:rsid w:val="00A53518"/>
    <w:rsid w:val="00A973BD"/>
    <w:rsid w:val="00AD51B3"/>
    <w:rsid w:val="00B005D9"/>
    <w:rsid w:val="00B1008C"/>
    <w:rsid w:val="00B17843"/>
    <w:rsid w:val="00B218C9"/>
    <w:rsid w:val="00B42326"/>
    <w:rsid w:val="00B62345"/>
    <w:rsid w:val="00B915D0"/>
    <w:rsid w:val="00BA5354"/>
    <w:rsid w:val="00BC122B"/>
    <w:rsid w:val="00BD6C05"/>
    <w:rsid w:val="00BD7B1E"/>
    <w:rsid w:val="00BE5EEB"/>
    <w:rsid w:val="00C60B39"/>
    <w:rsid w:val="00C81D00"/>
    <w:rsid w:val="00C9083E"/>
    <w:rsid w:val="00CB3D90"/>
    <w:rsid w:val="00CB674D"/>
    <w:rsid w:val="00CD00C3"/>
    <w:rsid w:val="00CE1EC0"/>
    <w:rsid w:val="00D51229"/>
    <w:rsid w:val="00D670EA"/>
    <w:rsid w:val="00D87F21"/>
    <w:rsid w:val="00DD3349"/>
    <w:rsid w:val="00E10A1A"/>
    <w:rsid w:val="00E13AC7"/>
    <w:rsid w:val="00E23880"/>
    <w:rsid w:val="00E2526C"/>
    <w:rsid w:val="00E524E0"/>
    <w:rsid w:val="00E83037"/>
    <w:rsid w:val="00E92F8C"/>
    <w:rsid w:val="00EB3CD6"/>
    <w:rsid w:val="00EE314A"/>
    <w:rsid w:val="00F162CC"/>
    <w:rsid w:val="00F336FB"/>
    <w:rsid w:val="00F40255"/>
    <w:rsid w:val="00F4117D"/>
    <w:rsid w:val="00F52667"/>
    <w:rsid w:val="00F5620A"/>
    <w:rsid w:val="00FC6C64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3F724"/>
  <w15:chartTrackingRefBased/>
  <w15:docId w15:val="{7F9F92EE-6458-443E-A881-B23BC5E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40C"/>
  </w:style>
  <w:style w:type="paragraph" w:styleId="Titre1">
    <w:name w:val="heading 1"/>
    <w:basedOn w:val="Normal"/>
    <w:next w:val="Normal"/>
    <w:link w:val="Titre1Car"/>
    <w:uiPriority w:val="9"/>
    <w:qFormat/>
    <w:rsid w:val="009D54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54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54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5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54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54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54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54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54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540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D540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540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D54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TitrePrincipal">
    <w:name w:val="Titre Principal"/>
    <w:link w:val="TitrePrincipalCar"/>
    <w:rsid w:val="00677535"/>
    <w:pPr>
      <w:spacing w:after="0" w:line="240" w:lineRule="auto"/>
    </w:pPr>
    <w:rPr>
      <w:rFonts w:asciiTheme="majorHAnsi" w:hAnsiTheme="majorHAnsi"/>
      <w:color w:val="F9F5EE"/>
      <w:sz w:val="32"/>
      <w:lang w:eastAsia="ko-KR"/>
    </w:rPr>
  </w:style>
  <w:style w:type="character" w:customStyle="1" w:styleId="TitrePrincipalCar">
    <w:name w:val="Titre Principal Car"/>
    <w:basedOn w:val="TitreCar"/>
    <w:link w:val="TitrePrincipal"/>
    <w:rsid w:val="00677535"/>
    <w:rPr>
      <w:rFonts w:asciiTheme="majorHAnsi" w:eastAsiaTheme="majorEastAsia" w:hAnsiTheme="majorHAnsi" w:cstheme="majorBidi"/>
      <w:caps w:val="0"/>
      <w:color w:val="F9F5EE"/>
      <w:spacing w:val="-15"/>
      <w:sz w:val="32"/>
      <w:szCs w:val="24"/>
      <w:shd w:val="clear" w:color="auto" w:fill="9D8A76"/>
      <w:lang w:eastAsia="ko-KR"/>
    </w:rPr>
  </w:style>
  <w:style w:type="paragraph" w:styleId="En-tte">
    <w:name w:val="header"/>
    <w:basedOn w:val="Normal"/>
    <w:link w:val="En-tteCar"/>
    <w:uiPriority w:val="99"/>
    <w:unhideWhenUsed/>
    <w:rsid w:val="009D54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40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D54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40C"/>
    <w:rPr>
      <w:lang w:val="en-US"/>
    </w:rPr>
  </w:style>
  <w:style w:type="paragraph" w:styleId="Salutations">
    <w:name w:val="Salutation"/>
    <w:basedOn w:val="Normal"/>
    <w:link w:val="SalutationsCar"/>
    <w:uiPriority w:val="4"/>
    <w:unhideWhenUsed/>
    <w:rsid w:val="009D540C"/>
    <w:pPr>
      <w:spacing w:after="300"/>
      <w:ind w:right="720"/>
    </w:pPr>
    <w:rPr>
      <w:sz w:val="24"/>
      <w:lang w:val="fr-FR" w:eastAsia="ja-JP"/>
    </w:rPr>
  </w:style>
  <w:style w:type="character" w:customStyle="1" w:styleId="SalutationsCar">
    <w:name w:val="Salutations Car"/>
    <w:basedOn w:val="Policepardfaut"/>
    <w:link w:val="Salutations"/>
    <w:uiPriority w:val="4"/>
    <w:rsid w:val="009D540C"/>
    <w:rPr>
      <w:rFonts w:asciiTheme="minorHAnsi" w:eastAsiaTheme="minorEastAsia" w:hAnsiTheme="minorHAnsi" w:cstheme="minorBidi"/>
      <w:color w:val="auto"/>
      <w:sz w:val="24"/>
      <w:lang w:val="fr-FR" w:eastAsia="ja-JP"/>
    </w:rPr>
  </w:style>
  <w:style w:type="paragraph" w:customStyle="1" w:styleId="Nomdudestinataire">
    <w:name w:val="Nom du destinataire"/>
    <w:basedOn w:val="Normal"/>
    <w:next w:val="Normal"/>
    <w:rsid w:val="009D540C"/>
    <w:pPr>
      <w:ind w:right="720"/>
    </w:pPr>
    <w:rPr>
      <w:b/>
      <w:sz w:val="24"/>
      <w:lang w:val="fr-FR" w:eastAsia="ja-JP"/>
    </w:rPr>
  </w:style>
  <w:style w:type="paragraph" w:customStyle="1" w:styleId="Adresse">
    <w:name w:val="Adresse"/>
    <w:basedOn w:val="Normal"/>
    <w:next w:val="Normal"/>
    <w:rsid w:val="009D540C"/>
    <w:pPr>
      <w:spacing w:after="480"/>
      <w:ind w:right="720"/>
    </w:pPr>
    <w:rPr>
      <w:sz w:val="24"/>
      <w:lang w:val="fr-FR" w:eastAsia="ja-JP"/>
    </w:rPr>
  </w:style>
  <w:style w:type="paragraph" w:styleId="Date">
    <w:name w:val="Date"/>
    <w:basedOn w:val="Normal"/>
    <w:next w:val="Normal"/>
    <w:link w:val="DateCar"/>
    <w:uiPriority w:val="99"/>
    <w:rsid w:val="009D540C"/>
    <w:pPr>
      <w:spacing w:after="600"/>
      <w:ind w:right="720"/>
    </w:pPr>
    <w:rPr>
      <w:sz w:val="24"/>
      <w:lang w:val="fr-FR" w:eastAsia="ja-JP"/>
    </w:rPr>
  </w:style>
  <w:style w:type="character" w:customStyle="1" w:styleId="DateCar">
    <w:name w:val="Date Car"/>
    <w:basedOn w:val="Policepardfaut"/>
    <w:link w:val="Date"/>
    <w:uiPriority w:val="99"/>
    <w:rsid w:val="009D540C"/>
    <w:rPr>
      <w:rFonts w:asciiTheme="minorHAnsi" w:eastAsiaTheme="minorEastAsia" w:hAnsiTheme="minorHAnsi" w:cstheme="minorBidi"/>
      <w:color w:val="auto"/>
      <w:sz w:val="24"/>
      <w:lang w:val="fr-FR" w:eastAsia="ja-JP"/>
    </w:rPr>
  </w:style>
  <w:style w:type="paragraph" w:customStyle="1" w:styleId="Default">
    <w:name w:val="Default"/>
    <w:rsid w:val="009D540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</w:rPr>
  </w:style>
  <w:style w:type="paragraph" w:customStyle="1" w:styleId="Pa2">
    <w:name w:val="Pa2"/>
    <w:basedOn w:val="Default"/>
    <w:next w:val="Default"/>
    <w:uiPriority w:val="99"/>
    <w:rsid w:val="009D540C"/>
    <w:pPr>
      <w:spacing w:line="241" w:lineRule="atLeast"/>
    </w:pPr>
    <w:rPr>
      <w:rFonts w:cs="Times New Roman"/>
      <w:color w:val="6E6666"/>
    </w:rPr>
  </w:style>
  <w:style w:type="character" w:customStyle="1" w:styleId="A2">
    <w:name w:val="A2"/>
    <w:uiPriority w:val="99"/>
    <w:rsid w:val="009D540C"/>
    <w:rPr>
      <w:rFonts w:cs="Myriad Pro"/>
      <w:color w:val="40404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9D540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9D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D540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D540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D540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D540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9D540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9D540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9D540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D540C"/>
    <w:pPr>
      <w:spacing w:line="240" w:lineRule="auto"/>
    </w:pPr>
    <w:rPr>
      <w:b/>
      <w:bCs/>
      <w:smallCaps/>
      <w:color w:val="44546A" w:themeColor="text2"/>
    </w:rPr>
  </w:style>
  <w:style w:type="character" w:styleId="lev">
    <w:name w:val="Strong"/>
    <w:basedOn w:val="Policepardfaut"/>
    <w:uiPriority w:val="22"/>
    <w:qFormat/>
    <w:rsid w:val="009D540C"/>
    <w:rPr>
      <w:b/>
      <w:bCs/>
    </w:rPr>
  </w:style>
  <w:style w:type="character" w:styleId="Accentuation">
    <w:name w:val="Emphasis"/>
    <w:basedOn w:val="Policepardfaut"/>
    <w:uiPriority w:val="20"/>
    <w:qFormat/>
    <w:rsid w:val="009D540C"/>
    <w:rPr>
      <w:i/>
      <w:iCs/>
    </w:rPr>
  </w:style>
  <w:style w:type="paragraph" w:styleId="Sansinterligne">
    <w:name w:val="No Spacing"/>
    <w:uiPriority w:val="1"/>
    <w:qFormat/>
    <w:rsid w:val="009D54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D540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D540C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540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D540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9D540C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D540C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D540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9D540C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9D540C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540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0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0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aliases w:val="Bullets,Liste Article,References,Tableau Adere,Premier,List Bullet Mary,Body,Medium Grid 1 - Accent 21,Paragraphe  revu,List Paragraph1,Paragraphe de liste1,Numbered paragraph,normal,Bullet List,Bullet Points"/>
    <w:basedOn w:val="Normal"/>
    <w:link w:val="ParagraphedelisteCar"/>
    <w:uiPriority w:val="34"/>
    <w:qFormat/>
    <w:rsid w:val="004E445C"/>
    <w:pPr>
      <w:ind w:left="720"/>
      <w:contextualSpacing/>
    </w:pPr>
  </w:style>
  <w:style w:type="character" w:styleId="Lienhypertexte">
    <w:name w:val="Hyperlink"/>
    <w:uiPriority w:val="99"/>
    <w:unhideWhenUsed/>
    <w:rsid w:val="0017491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7491D"/>
    <w:rPr>
      <w:color w:val="605E5C"/>
      <w:shd w:val="clear" w:color="auto" w:fill="E1DFDD"/>
    </w:rPr>
  </w:style>
  <w:style w:type="paragraph" w:customStyle="1" w:styleId="ListItem">
    <w:name w:val="ListItem"/>
    <w:basedOn w:val="Corpsdetexte"/>
    <w:autoRedefine/>
    <w:uiPriority w:val="99"/>
    <w:rsid w:val="00264FF3"/>
    <w:pPr>
      <w:numPr>
        <w:numId w:val="12"/>
      </w:numPr>
      <w:spacing w:before="120" w:line="280" w:lineRule="atLeast"/>
      <w:ind w:right="113"/>
    </w:pPr>
    <w:rPr>
      <w:rFonts w:ascii="Times New Roman" w:hAnsi="Times New Roman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FF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FF3"/>
  </w:style>
  <w:style w:type="character" w:customStyle="1" w:styleId="ParagraphedelisteCar">
    <w:name w:val="Paragraphe de liste Car"/>
    <w:aliases w:val="Bullets Car,Liste Article Car,References Car,Tableau Adere Car,Premier Car,List Bullet Mary Car,Body Car,Medium Grid 1 - Accent 21 Car,Paragraphe  revu Car,List Paragraph1 Car,Paragraphe de liste1 Car,Numbered paragraph Car"/>
    <w:basedOn w:val="Policepardfaut"/>
    <w:link w:val="Paragraphedeliste"/>
    <w:uiPriority w:val="34"/>
    <w:qFormat/>
    <w:locked/>
    <w:rsid w:val="00E2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Roost</dc:creator>
  <cp:keywords/>
  <dc:description/>
  <cp:lastModifiedBy>Isabelle Monnart</cp:lastModifiedBy>
  <cp:revision>2</cp:revision>
  <cp:lastPrinted>2019-11-14T14:14:00Z</cp:lastPrinted>
  <dcterms:created xsi:type="dcterms:W3CDTF">2022-10-28T10:24:00Z</dcterms:created>
  <dcterms:modified xsi:type="dcterms:W3CDTF">2022-10-28T10:24:00Z</dcterms:modified>
</cp:coreProperties>
</file>