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6016" w14:textId="34151AEC" w:rsidR="008877AA" w:rsidRDefault="008877A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B69A5D" wp14:editId="2177A3B5">
            <wp:extent cx="5760720" cy="1423670"/>
            <wp:effectExtent l="0" t="0" r="0" b="508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F33FB" w14:textId="77777777" w:rsidR="008877AA" w:rsidRDefault="008877AA">
      <w:pPr>
        <w:rPr>
          <w:sz w:val="28"/>
          <w:szCs w:val="28"/>
        </w:rPr>
      </w:pPr>
    </w:p>
    <w:p w14:paraId="7A3CB770" w14:textId="1FAA8CB7" w:rsidR="008877AA" w:rsidRPr="008877AA" w:rsidRDefault="00C60E4F">
      <w:pPr>
        <w:rPr>
          <w:rFonts w:ascii="Cambria" w:hAnsi="Cambria"/>
          <w:color w:val="4472C4" w:themeColor="accent1"/>
          <w:sz w:val="28"/>
          <w:szCs w:val="28"/>
        </w:rPr>
      </w:pPr>
      <w:r w:rsidRPr="008877AA">
        <w:rPr>
          <w:rFonts w:ascii="Cambria" w:hAnsi="Cambria"/>
          <w:color w:val="4472C4" w:themeColor="accent1"/>
          <w:sz w:val="28"/>
          <w:szCs w:val="28"/>
        </w:rPr>
        <w:t xml:space="preserve">Discours introductif </w:t>
      </w:r>
      <w:r w:rsidR="008877AA" w:rsidRPr="008877AA">
        <w:rPr>
          <w:rFonts w:ascii="Cambria" w:hAnsi="Cambria"/>
          <w:color w:val="4472C4" w:themeColor="accent1"/>
          <w:sz w:val="28"/>
          <w:szCs w:val="28"/>
        </w:rPr>
        <w:t xml:space="preserve">de Hervé LANOUZIERE - Directeur </w:t>
      </w:r>
      <w:r w:rsidR="008877AA">
        <w:rPr>
          <w:rFonts w:ascii="Cambria" w:hAnsi="Cambria"/>
          <w:color w:val="4472C4" w:themeColor="accent1"/>
          <w:sz w:val="28"/>
          <w:szCs w:val="28"/>
        </w:rPr>
        <w:t>de l’</w:t>
      </w:r>
      <w:r w:rsidR="008877AA" w:rsidRPr="008877AA">
        <w:rPr>
          <w:rFonts w:ascii="Cambria" w:hAnsi="Cambria"/>
          <w:color w:val="4472C4" w:themeColor="accent1"/>
          <w:sz w:val="28"/>
          <w:szCs w:val="28"/>
        </w:rPr>
        <w:t>INTEFPP</w:t>
      </w:r>
      <w:r w:rsidRPr="008877AA">
        <w:rPr>
          <w:rFonts w:ascii="Cambria" w:hAnsi="Cambria"/>
          <w:color w:val="4472C4" w:themeColor="accent1"/>
          <w:sz w:val="28"/>
          <w:szCs w:val="28"/>
        </w:rPr>
        <w:t xml:space="preserve">  </w:t>
      </w:r>
    </w:p>
    <w:p w14:paraId="6D1941D8" w14:textId="3A44C1EB" w:rsidR="00C60E4F" w:rsidRPr="008877AA" w:rsidRDefault="008877AA">
      <w:pPr>
        <w:rPr>
          <w:rFonts w:ascii="Cambria" w:hAnsi="Cambria"/>
          <w:color w:val="4472C4" w:themeColor="accent1"/>
          <w:sz w:val="28"/>
          <w:szCs w:val="28"/>
        </w:rPr>
      </w:pPr>
      <w:r w:rsidRPr="008877AA">
        <w:rPr>
          <w:rFonts w:ascii="Cambria" w:hAnsi="Cambria"/>
          <w:color w:val="4472C4" w:themeColor="accent1"/>
          <w:sz w:val="28"/>
          <w:szCs w:val="28"/>
        </w:rPr>
        <w:t xml:space="preserve">(Éléments de langage) </w:t>
      </w:r>
    </w:p>
    <w:p w14:paraId="7C018A61" w14:textId="62269782" w:rsidR="00C60E4F" w:rsidRDefault="00C60E4F"/>
    <w:p w14:paraId="325100BC" w14:textId="5CD992C0" w:rsidR="00C60E4F" w:rsidRDefault="00C60E4F"/>
    <w:p w14:paraId="28D646B5" w14:textId="6D02F798" w:rsidR="00C60E4F" w:rsidRPr="002A0B5E" w:rsidRDefault="00C60E4F">
      <w:pPr>
        <w:rPr>
          <w:u w:val="single"/>
        </w:rPr>
      </w:pPr>
      <w:r w:rsidRPr="002A0B5E">
        <w:rPr>
          <w:u w:val="single"/>
        </w:rPr>
        <w:t>Historique</w:t>
      </w:r>
    </w:p>
    <w:p w14:paraId="25E167C0" w14:textId="2FBA8526" w:rsidR="00C60E4F" w:rsidRDefault="00C60E4F">
      <w:r>
        <w:t>1987 – Ministre du Travail Delebarre a voulu générer en France une autre qualité du dialogue social</w:t>
      </w:r>
    </w:p>
    <w:p w14:paraId="4F8314B8" w14:textId="4E93D3F2" w:rsidR="007C4F19" w:rsidRDefault="007C4F19" w:rsidP="00321FE6">
      <w:pPr>
        <w:pStyle w:val="Paragraphedeliste"/>
        <w:numPr>
          <w:ilvl w:val="0"/>
          <w:numId w:val="2"/>
        </w:numPr>
      </w:pPr>
      <w:r>
        <w:t>Création des sessions externes d’auditeurs tripartites, annuelles</w:t>
      </w:r>
    </w:p>
    <w:p w14:paraId="5F87C606" w14:textId="54EA0369" w:rsidR="00321FE6" w:rsidRDefault="00321FE6" w:rsidP="00321FE6">
      <w:pPr>
        <w:pStyle w:val="Paragraphedeliste"/>
        <w:numPr>
          <w:ilvl w:val="0"/>
          <w:numId w:val="2"/>
        </w:numPr>
      </w:pPr>
      <w:r>
        <w:t>Ce faisant, il a généré une communauté de plus de 1000 personnes réunis au sein de l’association des anciens auditeurs</w:t>
      </w:r>
    </w:p>
    <w:p w14:paraId="5C05B0F3" w14:textId="0D68FC9B" w:rsidR="007C4F19" w:rsidRDefault="002E1291">
      <w:r>
        <w:t>Ça</w:t>
      </w:r>
      <w:r w:rsidR="007C4F19">
        <w:t xml:space="preserve"> a fait école au niveau européen (JP </w:t>
      </w:r>
      <w:proofErr w:type="spellStart"/>
      <w:r w:rsidR="007C4F19">
        <w:t>Peulet</w:t>
      </w:r>
      <w:proofErr w:type="spellEnd"/>
      <w:r w:rsidR="007C4F19">
        <w:t xml:space="preserve"> à l’ANACT/Fondation Dublin) : construire 1 réseau de partenaires sociaux et des membres de l’administration avec un langage commun dans les différent</w:t>
      </w:r>
      <w:r w:rsidR="00F93D52">
        <w:t>s</w:t>
      </w:r>
      <w:r w:rsidR="007C4F19">
        <w:t xml:space="preserve"> pays</w:t>
      </w:r>
    </w:p>
    <w:p w14:paraId="264C1D7E" w14:textId="5AF870EF" w:rsidR="007C4F19" w:rsidRDefault="00F93D52">
      <w:r>
        <w:t xml:space="preserve">En France nous en sommes à </w:t>
      </w:r>
      <w:r w:rsidR="008877AA">
        <w:t>la 37</w:t>
      </w:r>
      <w:r w:rsidR="007C4F19">
        <w:t xml:space="preserve"> </w:t>
      </w:r>
      <w:proofErr w:type="spellStart"/>
      <w:r w:rsidR="007C4F19">
        <w:t>ème</w:t>
      </w:r>
      <w:proofErr w:type="spellEnd"/>
      <w:r w:rsidR="007C4F19">
        <w:t xml:space="preserve"> session d’auditeurs sur des sujet</w:t>
      </w:r>
      <w:r w:rsidR="008877AA">
        <w:t>s</w:t>
      </w:r>
      <w:r w:rsidR="007C4F19">
        <w:t xml:space="preserve"> au cœur de l’actualité, voire futuristes (depuis 2018, 3 sessions sur les changements structurels</w:t>
      </w:r>
      <w:r>
        <w:t xml:space="preserve">, le </w:t>
      </w:r>
      <w:r w:rsidR="007C4F19">
        <w:t xml:space="preserve">numérique, </w:t>
      </w:r>
      <w:r>
        <w:t xml:space="preserve">le </w:t>
      </w:r>
      <w:r w:rsidR="007C4F19">
        <w:t xml:space="preserve">digital, </w:t>
      </w:r>
      <w:r>
        <w:t xml:space="preserve">les </w:t>
      </w:r>
      <w:proofErr w:type="gramStart"/>
      <w:r w:rsidR="007C4F19">
        <w:t xml:space="preserve">plateformes </w:t>
      </w:r>
      <w:r>
        <w:t>,</w:t>
      </w:r>
      <w:proofErr w:type="gramEnd"/>
      <w:r>
        <w:t xml:space="preserve"> </w:t>
      </w:r>
      <w:r w:rsidR="007C4F19">
        <w:t xml:space="preserve">qui redessinent l’entreprise du futur </w:t>
      </w:r>
      <w:r>
        <w:t xml:space="preserve">autour de nouveaux </w:t>
      </w:r>
      <w:r w:rsidR="007C4F19">
        <w:t xml:space="preserve">modes d’organisation du travail). </w:t>
      </w:r>
    </w:p>
    <w:p w14:paraId="7F40C944" w14:textId="2D5412FB" w:rsidR="002E1291" w:rsidRPr="00F93D52" w:rsidRDefault="007C4F19">
      <w:pPr>
        <w:rPr>
          <w:u w:val="single"/>
        </w:rPr>
      </w:pPr>
      <w:r w:rsidRPr="00F93D52">
        <w:rPr>
          <w:u w:val="single"/>
        </w:rPr>
        <w:t>Ce colloque, initiative de l’AAINTEFP</w:t>
      </w:r>
      <w:r w:rsidR="00162FD7" w:rsidRPr="00F93D52">
        <w:rPr>
          <w:u w:val="single"/>
        </w:rPr>
        <w:t>,</w:t>
      </w:r>
      <w:r w:rsidRPr="00F93D52">
        <w:rPr>
          <w:u w:val="single"/>
        </w:rPr>
        <w:t xml:space="preserve"> fait partie des temps forts de l’</w:t>
      </w:r>
      <w:r w:rsidR="00162FD7" w:rsidRPr="00F93D52">
        <w:rPr>
          <w:u w:val="single"/>
        </w:rPr>
        <w:t>A</w:t>
      </w:r>
      <w:r w:rsidRPr="00F93D52">
        <w:rPr>
          <w:u w:val="single"/>
        </w:rPr>
        <w:t>ssociation</w:t>
      </w:r>
      <w:r w:rsidR="00162FD7" w:rsidRPr="00F93D52">
        <w:rPr>
          <w:u w:val="single"/>
        </w:rPr>
        <w:t xml:space="preserve"> des anciens auditeurs : </w:t>
      </w:r>
    </w:p>
    <w:p w14:paraId="3538ECB4" w14:textId="7782CBA9" w:rsidR="002E1291" w:rsidRDefault="007C4F19" w:rsidP="002E1291">
      <w:pPr>
        <w:pStyle w:val="Paragraphedeliste"/>
        <w:numPr>
          <w:ilvl w:val="0"/>
          <w:numId w:val="1"/>
        </w:numPr>
      </w:pPr>
      <w:proofErr w:type="gramStart"/>
      <w:r>
        <w:t>il</w:t>
      </w:r>
      <w:proofErr w:type="gramEnd"/>
      <w:r>
        <w:t xml:space="preserve"> y en a eu plusieurs, notamment pour fêter les 20 ans de sessions nationales  en 2009</w:t>
      </w:r>
      <w:r w:rsidR="002E1291">
        <w:t>, sans compter les événements annuels habituels </w:t>
      </w:r>
      <w:r w:rsidR="00F93D52">
        <w:t>de l’association (</w:t>
      </w:r>
      <w:r w:rsidR="002E1291">
        <w:t>de nombreux diners débats et des voyages d’études à l’étranger), qui ont tous pour objectif de prolonger la dynamique du dialogue social qui s’est instauré lors des sessions d’auditeurs fondatrices, entre des membres issus de 3 collègues : syndical, entreprise, administration</w:t>
      </w:r>
    </w:p>
    <w:p w14:paraId="02CB9021" w14:textId="79FC5152" w:rsidR="00162FD7" w:rsidRDefault="00162FD7" w:rsidP="002E1291">
      <w:pPr>
        <w:pStyle w:val="Paragraphedeliste"/>
        <w:numPr>
          <w:ilvl w:val="0"/>
          <w:numId w:val="1"/>
        </w:numPr>
      </w:pPr>
      <w:proofErr w:type="gramStart"/>
      <w:r w:rsidRPr="008B4FC9">
        <w:rPr>
          <w:b/>
          <w:bCs/>
        </w:rPr>
        <w:t>ce</w:t>
      </w:r>
      <w:proofErr w:type="gramEnd"/>
      <w:r w:rsidRPr="008B4FC9">
        <w:rPr>
          <w:b/>
          <w:bCs/>
        </w:rPr>
        <w:t xml:space="preserve"> colloque marque un </w:t>
      </w:r>
      <w:r w:rsidR="008B4FC9" w:rsidRPr="008B4FC9">
        <w:rPr>
          <w:b/>
          <w:bCs/>
        </w:rPr>
        <w:t xml:space="preserve">quadruple </w:t>
      </w:r>
      <w:r w:rsidRPr="008B4FC9">
        <w:rPr>
          <w:b/>
          <w:bCs/>
        </w:rPr>
        <w:t>tournant</w:t>
      </w:r>
      <w:r>
        <w:t xml:space="preserve">, </w:t>
      </w:r>
    </w:p>
    <w:p w14:paraId="1786FD23" w14:textId="01897C94" w:rsidR="00162FD7" w:rsidRDefault="00162FD7" w:rsidP="00162FD7">
      <w:pPr>
        <w:pStyle w:val="Paragraphedeliste"/>
        <w:numPr>
          <w:ilvl w:val="1"/>
          <w:numId w:val="1"/>
        </w:numPr>
      </w:pPr>
      <w:proofErr w:type="gramStart"/>
      <w:r>
        <w:t>un</w:t>
      </w:r>
      <w:proofErr w:type="gramEnd"/>
      <w:r>
        <w:t xml:space="preserve"> rapprochement des initiatives avec la maison mère, l’INTEFP, que je dirige aujourd’hui, puisque ce colloque est conçu en partenariat avec notre Institut </w:t>
      </w:r>
      <w:r w:rsidR="008B4FC9">
        <w:t xml:space="preserve">et je suis ravi de vous accueillir ici aujourd’hui, </w:t>
      </w:r>
      <w:r>
        <w:t xml:space="preserve">dans </w:t>
      </w:r>
      <w:r w:rsidR="008B4FC9">
        <w:t xml:space="preserve">nos </w:t>
      </w:r>
      <w:r>
        <w:t>murs, lieu symbolique de fondation de la communauté des auditeurs.</w:t>
      </w:r>
    </w:p>
    <w:p w14:paraId="77218AD2" w14:textId="76633AE8" w:rsidR="00162FD7" w:rsidRDefault="00162FD7" w:rsidP="00162FD7">
      <w:pPr>
        <w:pStyle w:val="Paragraphedeliste"/>
        <w:numPr>
          <w:ilvl w:val="1"/>
          <w:numId w:val="1"/>
        </w:numPr>
      </w:pPr>
      <w:proofErr w:type="gramStart"/>
      <w:r>
        <w:t>une</w:t>
      </w:r>
      <w:proofErr w:type="gramEnd"/>
      <w:r>
        <w:t xml:space="preserve"> volonté de coopération plus étroite dans le futur </w:t>
      </w:r>
      <w:r w:rsidR="00571A86">
        <w:t xml:space="preserve"> pour approfondir ensemble les questions économiques et sociales d’actualité </w:t>
      </w:r>
      <w:r>
        <w:t xml:space="preserve">(Association dans une </w:t>
      </w:r>
      <w:proofErr w:type="spellStart"/>
      <w:r>
        <w:t>Fab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ou un centre d’innovation partagé ? </w:t>
      </w:r>
      <w:proofErr w:type="spellStart"/>
      <w:r>
        <w:t>cf</w:t>
      </w:r>
      <w:proofErr w:type="spellEnd"/>
      <w:r>
        <w:t xml:space="preserve"> renouvellement de notre  convention de partenariat ce jour lors de la pause déjeuner</w:t>
      </w:r>
      <w:r w:rsidR="00571A86">
        <w:t>)</w:t>
      </w:r>
    </w:p>
    <w:p w14:paraId="4B3F210E" w14:textId="35F8A85A" w:rsidR="00162FD7" w:rsidRDefault="00571A86" w:rsidP="008B4FC9">
      <w:pPr>
        <w:pStyle w:val="Paragraphedeliste"/>
        <w:numPr>
          <w:ilvl w:val="1"/>
          <w:numId w:val="1"/>
        </w:numPr>
      </w:pPr>
      <w:r>
        <w:lastRenderedPageBreak/>
        <w:t>u</w:t>
      </w:r>
      <w:r w:rsidR="00162FD7">
        <w:t>n</w:t>
      </w:r>
      <w:r>
        <w:t xml:space="preserve"> souci de </w:t>
      </w:r>
      <w:r w:rsidR="008B4FC9">
        <w:t xml:space="preserve"> l’Association d</w:t>
      </w:r>
      <w:r>
        <w:t xml:space="preserve">e s’inscrire en continuité des sessions d’auditeurs en cours pour capitaliser sur </w:t>
      </w:r>
      <w:r w:rsidR="007D451C">
        <w:t xml:space="preserve"> les</w:t>
      </w:r>
      <w:r w:rsidR="00162FD7">
        <w:t xml:space="preserve"> réflexions engagées dans les dernières sessions </w:t>
      </w:r>
      <w:r>
        <w:t xml:space="preserve"> et aller </w:t>
      </w:r>
      <w:proofErr w:type="spellStart"/>
      <w:r>
        <w:t>au delà</w:t>
      </w:r>
      <w:proofErr w:type="spellEnd"/>
      <w:r>
        <w:t xml:space="preserve"> ! </w:t>
      </w:r>
      <w:r w:rsidR="00162FD7">
        <w:t>ce colloque</w:t>
      </w:r>
      <w:r w:rsidR="007D451C">
        <w:t xml:space="preserve"> prend acte des ruptures organisationnelles  déjà soumis à l’étude (</w:t>
      </w:r>
      <w:r>
        <w:t xml:space="preserve">le </w:t>
      </w:r>
      <w:r w:rsidR="007D451C">
        <w:t xml:space="preserve">digital, </w:t>
      </w:r>
      <w:r>
        <w:t xml:space="preserve">le </w:t>
      </w:r>
      <w:r w:rsidR="007D451C">
        <w:t xml:space="preserve">numérique, </w:t>
      </w:r>
      <w:r>
        <w:t xml:space="preserve">la </w:t>
      </w:r>
      <w:r w:rsidR="007D451C">
        <w:t>plateformisation) pour montrer à quel point celles-ci ont été exacerbées durant la crise sanitaire</w:t>
      </w:r>
      <w:r>
        <w:t>,</w:t>
      </w:r>
      <w:r w:rsidR="007D451C">
        <w:t xml:space="preserve"> jusqu’à mener à cette hybridation des modes de travail et à de nouvelles formes de régulation </w:t>
      </w:r>
      <w:r w:rsidR="008B4FC9">
        <w:t>que nous allons examiner ensemble tout au long de la présente journée.</w:t>
      </w:r>
    </w:p>
    <w:p w14:paraId="3E217CAC" w14:textId="7A21255B" w:rsidR="008B4FC9" w:rsidRDefault="00571A86" w:rsidP="008B4FC9">
      <w:pPr>
        <w:pStyle w:val="Paragraphedeliste"/>
        <w:numPr>
          <w:ilvl w:val="1"/>
          <w:numId w:val="1"/>
        </w:numPr>
      </w:pPr>
      <w:proofErr w:type="gramStart"/>
      <w:r>
        <w:t>e</w:t>
      </w:r>
      <w:r w:rsidR="008B4FC9">
        <w:t>nfin</w:t>
      </w:r>
      <w:proofErr w:type="gramEnd"/>
      <w:r w:rsidR="008B4FC9">
        <w:t>, une</w:t>
      </w:r>
      <w:r>
        <w:t xml:space="preserve"> initiative tout à fait inédite de </w:t>
      </w:r>
      <w:r w:rsidR="008B4FC9">
        <w:t xml:space="preserve"> l’Association </w:t>
      </w:r>
      <w:r>
        <w:t xml:space="preserve">que je </w:t>
      </w:r>
      <w:r w:rsidR="00F93D52">
        <w:t xml:space="preserve"> tiens  à s</w:t>
      </w:r>
      <w:r>
        <w:t>alue</w:t>
      </w:r>
      <w:r w:rsidR="00F93D52">
        <w:t xml:space="preserve">r tout particulièrement </w:t>
      </w:r>
      <w:r>
        <w:t xml:space="preserve"> ici, de s’ouvrir </w:t>
      </w:r>
      <w:r w:rsidR="008B4FC9">
        <w:t xml:space="preserve">à  des partenaires externes pour croiser les  regards et les analyses avec l’ANACT, l’INRS, le CESER, </w:t>
      </w:r>
      <w:r w:rsidR="00287A25">
        <w:t>Réalités</w:t>
      </w:r>
      <w:r w:rsidR="008B4FC9">
        <w:t xml:space="preserve"> du Dialogue social et l’AEF, partenaires  que je remercie </w:t>
      </w:r>
      <w:r w:rsidR="00F93D52">
        <w:t xml:space="preserve">très chaleureusement </w:t>
      </w:r>
      <w:r w:rsidR="008B4FC9">
        <w:t>pour l’intérêt témoigné  à nos travaux</w:t>
      </w:r>
      <w:r w:rsidR="00287A25">
        <w:t>,</w:t>
      </w:r>
      <w:r>
        <w:t xml:space="preserve"> et</w:t>
      </w:r>
      <w:r w:rsidR="00287A25">
        <w:t xml:space="preserve"> qui donnent un </w:t>
      </w:r>
      <w:r>
        <w:t xml:space="preserve">rayonnement plus affirmé à </w:t>
      </w:r>
      <w:r w:rsidR="00F93D52">
        <w:t>cet évènement 2022.</w:t>
      </w:r>
    </w:p>
    <w:p w14:paraId="654194E1" w14:textId="3A9BC975" w:rsidR="00571A86" w:rsidRPr="00321FE6" w:rsidRDefault="00321FE6" w:rsidP="00571A86">
      <w:pPr>
        <w:rPr>
          <w:u w:val="single"/>
        </w:rPr>
      </w:pPr>
      <w:r w:rsidRPr="00321FE6">
        <w:rPr>
          <w:u w:val="single"/>
        </w:rPr>
        <w:t xml:space="preserve">Remerciements </w:t>
      </w:r>
    </w:p>
    <w:p w14:paraId="4D57A7D0" w14:textId="6CC4A2F1" w:rsidR="00571A86" w:rsidRDefault="00571A86" w:rsidP="00571A86">
      <w:r>
        <w:t xml:space="preserve">Je vous souhaite un bon travail, des échanges constructifs </w:t>
      </w:r>
      <w:r w:rsidR="00287A25">
        <w:t xml:space="preserve">et je ne saurai vous quitter sans adresser </w:t>
      </w:r>
      <w:r w:rsidR="00287A25" w:rsidRPr="002A0B5E">
        <w:rPr>
          <w:b/>
          <w:bCs/>
        </w:rPr>
        <w:t xml:space="preserve">mes remerciements les plus chaleureux à vous les visiteurs </w:t>
      </w:r>
      <w:r w:rsidR="00F93D52">
        <w:rPr>
          <w:b/>
          <w:bCs/>
        </w:rPr>
        <w:t xml:space="preserve">qui êtes venus jusqu’à nous aujourd’hui. Je salue votre </w:t>
      </w:r>
      <w:proofErr w:type="gramStart"/>
      <w:r w:rsidR="00F93D52">
        <w:rPr>
          <w:b/>
          <w:bCs/>
        </w:rPr>
        <w:t xml:space="preserve">mérite </w:t>
      </w:r>
      <w:r w:rsidR="00287A25">
        <w:t> !</w:t>
      </w:r>
      <w:proofErr w:type="gramEnd"/>
      <w:r w:rsidR="00287A25">
        <w:t xml:space="preserve"> car cette crise sanitaire a</w:t>
      </w:r>
      <w:r w:rsidR="002A0B5E">
        <w:t xml:space="preserve"> aussi</w:t>
      </w:r>
      <w:r w:rsidR="00287A25">
        <w:t xml:space="preserve"> </w:t>
      </w:r>
      <w:r w:rsidR="002A0B5E">
        <w:t>affecté nos</w:t>
      </w:r>
      <w:r w:rsidR="00287A25">
        <w:t xml:space="preserve"> usages : se réunir en grand nombre,</w:t>
      </w:r>
      <w:r w:rsidR="002A0B5E">
        <w:t xml:space="preserve"> à fortiori</w:t>
      </w:r>
      <w:r w:rsidR="00287A25">
        <w:t xml:space="preserve"> se déplacer pour rejoindre de grands évènements</w:t>
      </w:r>
      <w:r w:rsidR="002A0B5E">
        <w:t>,</w:t>
      </w:r>
      <w:r w:rsidR="00F93D52">
        <w:t xml:space="preserve"> et ce </w:t>
      </w:r>
      <w:r w:rsidR="002A0B5E">
        <w:t xml:space="preserve"> jusqu’à Marcy l’Etoile !  </w:t>
      </w:r>
      <w:r w:rsidR="00287A25">
        <w:t xml:space="preserve"> est encore une </w:t>
      </w:r>
      <w:r w:rsidR="002A0B5E">
        <w:t xml:space="preserve"> vraie </w:t>
      </w:r>
      <w:r w:rsidR="00287A25">
        <w:t>gageure</w:t>
      </w:r>
      <w:r w:rsidR="002A0B5E">
        <w:t xml:space="preserve"> ! </w:t>
      </w:r>
      <w:r w:rsidR="00287A25">
        <w:t xml:space="preserve"> </w:t>
      </w:r>
      <w:r w:rsidR="002A0B5E">
        <w:t>Mais v</w:t>
      </w:r>
      <w:r w:rsidR="00287A25">
        <w:t xml:space="preserve">ous </w:t>
      </w:r>
      <w:r w:rsidR="002A0B5E">
        <w:t xml:space="preserve">avez bravé les difficultés et vous </w:t>
      </w:r>
      <w:r w:rsidR="00287A25">
        <w:t xml:space="preserve">êtes </w:t>
      </w:r>
      <w:r w:rsidR="002A0B5E">
        <w:t xml:space="preserve">venus si nombreux. </w:t>
      </w:r>
      <w:r w:rsidR="00F93D52">
        <w:t>Nous en</w:t>
      </w:r>
      <w:r w:rsidR="002A0B5E">
        <w:t xml:space="preserve"> sommes d’autant plus honorés. </w:t>
      </w:r>
    </w:p>
    <w:p w14:paraId="3D2D6C34" w14:textId="25B89F4A" w:rsidR="002E1291" w:rsidRDefault="002E1291" w:rsidP="008877AA"/>
    <w:p w14:paraId="424324D8" w14:textId="77777777" w:rsidR="002E1291" w:rsidRDefault="002E1291"/>
    <w:sectPr w:rsidR="002E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6180"/>
    <w:multiLevelType w:val="hybridMultilevel"/>
    <w:tmpl w:val="B3A678D0"/>
    <w:lvl w:ilvl="0" w:tplc="9B826922">
      <w:start w:val="198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05A791C"/>
    <w:multiLevelType w:val="hybridMultilevel"/>
    <w:tmpl w:val="0756B9E8"/>
    <w:lvl w:ilvl="0" w:tplc="FF24D662">
      <w:start w:val="198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48308041">
    <w:abstractNumId w:val="0"/>
  </w:num>
  <w:num w:numId="2" w16cid:durableId="114153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4F"/>
    <w:rsid w:val="00162FD7"/>
    <w:rsid w:val="00287A25"/>
    <w:rsid w:val="002A0B5E"/>
    <w:rsid w:val="002E1291"/>
    <w:rsid w:val="00321FE6"/>
    <w:rsid w:val="003F02E1"/>
    <w:rsid w:val="00571A86"/>
    <w:rsid w:val="007C4F19"/>
    <w:rsid w:val="007D451C"/>
    <w:rsid w:val="008877AA"/>
    <w:rsid w:val="008B4FC9"/>
    <w:rsid w:val="00C60E4F"/>
    <w:rsid w:val="00F93D52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A815"/>
  <w15:chartTrackingRefBased/>
  <w15:docId w15:val="{335C689B-BA8A-4618-9B8D-06A6BC5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Loos-Baroin</dc:creator>
  <cp:keywords/>
  <dc:description/>
  <cp:lastModifiedBy>Jocelyne Loos-Baroin</cp:lastModifiedBy>
  <cp:revision>2</cp:revision>
  <dcterms:created xsi:type="dcterms:W3CDTF">2022-12-30T15:10:00Z</dcterms:created>
  <dcterms:modified xsi:type="dcterms:W3CDTF">2022-12-30T15:10:00Z</dcterms:modified>
</cp:coreProperties>
</file>