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182C1" w14:textId="77777777" w:rsidR="00437471" w:rsidRDefault="00437471" w:rsidP="00437471">
      <w:pPr>
        <w:jc w:val="both"/>
        <w:rPr>
          <w:b/>
        </w:rPr>
      </w:pPr>
    </w:p>
    <w:p w14:paraId="5C11E1E8" w14:textId="77777777" w:rsidR="00437471" w:rsidRDefault="00437471" w:rsidP="00437471">
      <w:pPr>
        <w:jc w:val="both"/>
        <w:rPr>
          <w:b/>
        </w:rPr>
      </w:pPr>
    </w:p>
    <w:p w14:paraId="3514592C" w14:textId="77777777" w:rsidR="00437471" w:rsidRDefault="00437471" w:rsidP="00437471">
      <w:pPr>
        <w:jc w:val="both"/>
        <w:rPr>
          <w:b/>
        </w:rPr>
      </w:pPr>
    </w:p>
    <w:p w14:paraId="6E103A0E" w14:textId="77777777" w:rsidR="00437471" w:rsidRDefault="00437471" w:rsidP="00437471">
      <w:pPr>
        <w:jc w:val="both"/>
        <w:rPr>
          <w:b/>
        </w:rPr>
      </w:pPr>
    </w:p>
    <w:p w14:paraId="7F9015EE" w14:textId="77777777" w:rsidR="00437471" w:rsidRDefault="00437471" w:rsidP="00437471">
      <w:pPr>
        <w:jc w:val="both"/>
        <w:rPr>
          <w:b/>
        </w:rPr>
      </w:pPr>
    </w:p>
    <w:p w14:paraId="55A64C90" w14:textId="77777777" w:rsidR="00437471" w:rsidRDefault="00437471" w:rsidP="00437471">
      <w:pPr>
        <w:jc w:val="both"/>
        <w:rPr>
          <w:b/>
        </w:rPr>
      </w:pPr>
    </w:p>
    <w:p w14:paraId="67D408F3" w14:textId="77777777" w:rsidR="00437471" w:rsidRDefault="00437471" w:rsidP="00437471">
      <w:pPr>
        <w:jc w:val="both"/>
        <w:rPr>
          <w:b/>
        </w:rPr>
      </w:pPr>
    </w:p>
    <w:p w14:paraId="5142FCAE" w14:textId="4DE821B7" w:rsidR="00437471" w:rsidRPr="00437471" w:rsidRDefault="00437471" w:rsidP="00437471">
      <w:pPr>
        <w:jc w:val="center"/>
        <w:rPr>
          <w:rFonts w:cstheme="minorHAnsi"/>
          <w:b/>
          <w:sz w:val="28"/>
          <w:szCs w:val="28"/>
        </w:rPr>
      </w:pPr>
      <w:r w:rsidRPr="00437471">
        <w:rPr>
          <w:rFonts w:cstheme="minorHAnsi"/>
          <w:b/>
          <w:sz w:val="28"/>
          <w:szCs w:val="28"/>
        </w:rPr>
        <w:t xml:space="preserve">Offre d’emploi : </w:t>
      </w:r>
      <w:r w:rsidR="00BC1CC7">
        <w:rPr>
          <w:rFonts w:cstheme="minorHAnsi"/>
          <w:b/>
          <w:sz w:val="28"/>
          <w:szCs w:val="28"/>
        </w:rPr>
        <w:t xml:space="preserve">Alternant </w:t>
      </w:r>
      <w:r w:rsidR="000F6D82">
        <w:rPr>
          <w:rFonts w:cstheme="minorHAnsi"/>
          <w:b/>
          <w:sz w:val="28"/>
          <w:szCs w:val="28"/>
        </w:rPr>
        <w:t xml:space="preserve">Chargé(e) </w:t>
      </w:r>
      <w:r w:rsidR="006C482E">
        <w:rPr>
          <w:rFonts w:cstheme="minorHAnsi"/>
          <w:b/>
          <w:sz w:val="28"/>
          <w:szCs w:val="28"/>
        </w:rPr>
        <w:t>d’études</w:t>
      </w:r>
      <w:r w:rsidR="000F6D82">
        <w:rPr>
          <w:rFonts w:cstheme="minorHAnsi"/>
          <w:b/>
          <w:sz w:val="28"/>
          <w:szCs w:val="28"/>
        </w:rPr>
        <w:t xml:space="preserve"> de réseaux </w:t>
      </w:r>
      <w:r w:rsidR="00E86C80">
        <w:rPr>
          <w:rFonts w:cstheme="minorHAnsi"/>
          <w:b/>
          <w:sz w:val="28"/>
          <w:szCs w:val="28"/>
        </w:rPr>
        <w:t xml:space="preserve">de distribution </w:t>
      </w:r>
      <w:r w:rsidR="000F6D82">
        <w:rPr>
          <w:rFonts w:cstheme="minorHAnsi"/>
          <w:b/>
          <w:sz w:val="28"/>
          <w:szCs w:val="28"/>
        </w:rPr>
        <w:t>électrique</w:t>
      </w:r>
    </w:p>
    <w:p w14:paraId="261AFE33" w14:textId="77777777" w:rsidR="00437471" w:rsidRDefault="00437471" w:rsidP="00437471">
      <w:pPr>
        <w:jc w:val="both"/>
        <w:rPr>
          <w:rFonts w:cstheme="minorHAnsi"/>
          <w:b/>
        </w:rPr>
      </w:pPr>
    </w:p>
    <w:p w14:paraId="357EC49E" w14:textId="0AB94601" w:rsidR="00E86C80" w:rsidRPr="00E86C80" w:rsidRDefault="00E86C80" w:rsidP="00E86C80">
      <w:pPr>
        <w:shd w:val="clear" w:color="auto" w:fill="FFFFFF"/>
        <w:spacing w:after="240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>Vous êtes curieux(se)</w:t>
      </w:r>
      <w:r w:rsidR="00F73150">
        <w:rPr>
          <w:rFonts w:cstheme="minorHAnsi"/>
          <w:szCs w:val="22"/>
          <w:shd w:val="clear" w:color="auto" w:fill="FFFFFF"/>
        </w:rPr>
        <w:t>, r</w:t>
      </w:r>
      <w:r w:rsidR="00F73150" w:rsidRPr="00E86C80">
        <w:rPr>
          <w:rFonts w:cstheme="minorHAnsi"/>
          <w:szCs w:val="22"/>
          <w:shd w:val="clear" w:color="auto" w:fill="FFFFFF"/>
        </w:rPr>
        <w:t>igo</w:t>
      </w:r>
      <w:r w:rsidR="00F73150">
        <w:rPr>
          <w:rFonts w:cstheme="minorHAnsi"/>
          <w:szCs w:val="22"/>
          <w:shd w:val="clear" w:color="auto" w:fill="FFFFFF"/>
        </w:rPr>
        <w:t>ureux</w:t>
      </w:r>
      <w:r w:rsidR="00F73150">
        <w:rPr>
          <w:rFonts w:cstheme="minorHAnsi"/>
          <w:szCs w:val="22"/>
          <w:shd w:val="clear" w:color="auto" w:fill="FFFFFF"/>
        </w:rPr>
        <w:t>(se)</w:t>
      </w:r>
      <w:r w:rsidR="00F73150" w:rsidRPr="00E86C80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>et aimez</w:t>
      </w:r>
      <w:r w:rsidRPr="00E86C80">
        <w:rPr>
          <w:rFonts w:cstheme="minorHAnsi"/>
          <w:szCs w:val="22"/>
          <w:shd w:val="clear" w:color="auto" w:fill="FFFFFF"/>
        </w:rPr>
        <w:t xml:space="preserve"> rechercher et trouver des solutions </w:t>
      </w:r>
      <w:r w:rsidR="00F73150">
        <w:rPr>
          <w:rFonts w:cstheme="minorHAnsi"/>
          <w:szCs w:val="22"/>
          <w:shd w:val="clear" w:color="auto" w:fill="FFFFFF"/>
        </w:rPr>
        <w:t>techniques optimales</w:t>
      </w:r>
      <w:r>
        <w:rPr>
          <w:rFonts w:cstheme="minorHAnsi"/>
          <w:szCs w:val="22"/>
          <w:shd w:val="clear" w:color="auto" w:fill="FFFFFF"/>
        </w:rPr>
        <w:t xml:space="preserve"> ? Vous </w:t>
      </w:r>
      <w:r w:rsidR="00F73150">
        <w:rPr>
          <w:rFonts w:cstheme="minorHAnsi"/>
          <w:szCs w:val="22"/>
          <w:shd w:val="clear" w:color="auto" w:fill="FFFFFF"/>
        </w:rPr>
        <w:t>aimez le contact et le travail en équipe</w:t>
      </w:r>
      <w:r>
        <w:rPr>
          <w:rFonts w:cstheme="minorHAnsi"/>
          <w:szCs w:val="22"/>
          <w:shd w:val="clear" w:color="auto" w:fill="FFFFFF"/>
        </w:rPr>
        <w:t> ?</w:t>
      </w:r>
    </w:p>
    <w:p w14:paraId="106533DB" w14:textId="367078F9" w:rsidR="000F6D82" w:rsidRDefault="00E86C80" w:rsidP="00437471">
      <w:pPr>
        <w:jc w:val="both"/>
        <w:rPr>
          <w:rFonts w:cstheme="minorHAnsi"/>
        </w:rPr>
      </w:pPr>
      <w:r>
        <w:rPr>
          <w:rFonts w:cstheme="minorHAnsi"/>
        </w:rPr>
        <w:t>Rejoignez-nous !</w:t>
      </w:r>
    </w:p>
    <w:p w14:paraId="10593083" w14:textId="77777777" w:rsidR="00E86C80" w:rsidRPr="00517B1F" w:rsidRDefault="00E86C80" w:rsidP="00437471">
      <w:pPr>
        <w:jc w:val="both"/>
        <w:rPr>
          <w:rFonts w:cstheme="minorHAnsi"/>
        </w:rPr>
      </w:pPr>
    </w:p>
    <w:p w14:paraId="21045C6F" w14:textId="77777777" w:rsidR="00F73150" w:rsidRDefault="00517B1F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517B1F">
        <w:rPr>
          <w:rFonts w:cstheme="minorHAnsi"/>
          <w:b/>
          <w:szCs w:val="22"/>
          <w:shd w:val="clear" w:color="auto" w:fill="FFFFFF"/>
        </w:rPr>
        <w:t>Mission</w:t>
      </w:r>
      <w:r w:rsidRPr="00517B1F">
        <w:rPr>
          <w:rFonts w:cstheme="minorHAnsi"/>
          <w:szCs w:val="22"/>
          <w:shd w:val="clear" w:color="auto" w:fill="FFFFFF"/>
        </w:rPr>
        <w:t xml:space="preserve"> : </w:t>
      </w:r>
    </w:p>
    <w:p w14:paraId="2092F499" w14:textId="77777777" w:rsidR="00F73150" w:rsidRDefault="00F73150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>Nous recherchons, un(e) alternant(e) pour renforcer nos équipes dans le secteur de Clermont-Ferrand.</w:t>
      </w:r>
    </w:p>
    <w:p w14:paraId="46D78CD7" w14:textId="77777777" w:rsidR="00F73150" w:rsidRDefault="00F73150" w:rsidP="00517B1F">
      <w:pPr>
        <w:shd w:val="clear" w:color="auto" w:fill="FFFFFF"/>
        <w:spacing w:line="384" w:lineRule="atLeast"/>
        <w:rPr>
          <w:rFonts w:cstheme="minorHAnsi"/>
          <w:b/>
          <w:sz w:val="28"/>
          <w:szCs w:val="28"/>
        </w:rPr>
      </w:pPr>
      <w:r>
        <w:rPr>
          <w:rFonts w:cstheme="minorHAnsi"/>
          <w:szCs w:val="22"/>
          <w:shd w:val="clear" w:color="auto" w:fill="FFFFFF"/>
        </w:rPr>
        <w:t xml:space="preserve">Accompagné d’un chargé d’affaires confirmé, l’alternant(e) pourra découvrir le métier de </w:t>
      </w:r>
      <w:r w:rsidRPr="00F73150">
        <w:rPr>
          <w:rFonts w:cstheme="minorHAnsi"/>
          <w:szCs w:val="22"/>
          <w:shd w:val="clear" w:color="auto" w:fill="FFFFFF"/>
        </w:rPr>
        <w:t>Chargé(e) d’études de réseaux de distribution électrique</w:t>
      </w:r>
      <w:r w:rsidRPr="00F73150">
        <w:rPr>
          <w:rFonts w:cstheme="minorHAnsi"/>
          <w:szCs w:val="22"/>
          <w:shd w:val="clear" w:color="auto" w:fill="FFFFFF"/>
        </w:rPr>
        <w:t xml:space="preserve"> que ce soit</w:t>
      </w:r>
      <w:r>
        <w:rPr>
          <w:rFonts w:cstheme="minorHAnsi"/>
          <w:b/>
          <w:sz w:val="28"/>
          <w:szCs w:val="28"/>
        </w:rPr>
        <w:t> :</w:t>
      </w:r>
    </w:p>
    <w:p w14:paraId="0E9AD12A" w14:textId="6456E06B" w:rsidR="00F73150" w:rsidRDefault="00F73150" w:rsidP="00F73150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>Sur le terrain : comprendre les contraintes de réalisation des travaux envisagés, trouver les solutions les plus pertinentes, échanger avec les acteurs (propriétaires, chargés d’affaires ENEDIS, services de voiries…)</w:t>
      </w:r>
    </w:p>
    <w:p w14:paraId="5F969ECD" w14:textId="0732C798" w:rsidR="00F73150" w:rsidRDefault="00F73150" w:rsidP="00F73150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F73150">
        <w:rPr>
          <w:rFonts w:cstheme="minorHAnsi"/>
          <w:szCs w:val="22"/>
          <w:shd w:val="clear" w:color="auto" w:fill="FFFFFF"/>
        </w:rPr>
        <w:t xml:space="preserve"> </w:t>
      </w:r>
      <w:r>
        <w:rPr>
          <w:rFonts w:cstheme="minorHAnsi"/>
          <w:szCs w:val="22"/>
          <w:shd w:val="clear" w:color="auto" w:fill="FFFFFF"/>
        </w:rPr>
        <w:t xml:space="preserve">Au bureau : mettre en forme la solution trouvée à l’aide de logiciels de dessin et de calculs (AUTOCAD, </w:t>
      </w:r>
      <w:r w:rsidRPr="00517B1F">
        <w:rPr>
          <w:rFonts w:cstheme="minorHAnsi"/>
          <w:szCs w:val="22"/>
          <w:shd w:val="clear" w:color="auto" w:fill="FFFFFF"/>
        </w:rPr>
        <w:t>ERAS BE</w:t>
      </w:r>
      <w:r>
        <w:rPr>
          <w:rFonts w:cstheme="minorHAnsi"/>
          <w:szCs w:val="22"/>
          <w:shd w:val="clear" w:color="auto" w:fill="FFFFFF"/>
        </w:rPr>
        <w:t xml:space="preserve">, </w:t>
      </w:r>
      <w:r w:rsidRPr="00517B1F">
        <w:rPr>
          <w:rFonts w:cstheme="minorHAnsi"/>
          <w:szCs w:val="22"/>
          <w:shd w:val="clear" w:color="auto" w:fill="FFFFFF"/>
        </w:rPr>
        <w:t>CAMELIA</w:t>
      </w:r>
      <w:r>
        <w:rPr>
          <w:rFonts w:cstheme="minorHAnsi"/>
          <w:szCs w:val="22"/>
          <w:shd w:val="clear" w:color="auto" w:fill="FFFFFF"/>
        </w:rPr>
        <w:t>).</w:t>
      </w:r>
    </w:p>
    <w:p w14:paraId="421FBD61" w14:textId="77777777" w:rsidR="00F73150" w:rsidRPr="00F73150" w:rsidRDefault="00F73150" w:rsidP="00F73150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</w:p>
    <w:p w14:paraId="6E2A5C70" w14:textId="76ED5DE7" w:rsidR="00E86C80" w:rsidRPr="00F73150" w:rsidRDefault="00E86C80" w:rsidP="00F73150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F73150">
        <w:rPr>
          <w:rFonts w:cstheme="minorHAnsi"/>
          <w:szCs w:val="22"/>
          <w:shd w:val="clear" w:color="auto" w:fill="FFFFFF"/>
        </w:rPr>
        <w:t xml:space="preserve">La SARL </w:t>
      </w:r>
      <w:r w:rsidR="00F73150">
        <w:rPr>
          <w:rFonts w:cstheme="minorHAnsi"/>
          <w:szCs w:val="22"/>
          <w:shd w:val="clear" w:color="auto" w:fill="FFFFFF"/>
        </w:rPr>
        <w:t>DEJANTE</w:t>
      </w:r>
      <w:r w:rsidRPr="00F73150">
        <w:rPr>
          <w:rFonts w:cstheme="minorHAnsi"/>
          <w:szCs w:val="22"/>
          <w:shd w:val="clear" w:color="auto" w:fill="FFFFFF"/>
        </w:rPr>
        <w:t xml:space="preserve"> </w:t>
      </w:r>
      <w:r w:rsidR="00F73150">
        <w:rPr>
          <w:rFonts w:cstheme="minorHAnsi"/>
          <w:szCs w:val="22"/>
          <w:shd w:val="clear" w:color="auto" w:fill="FFFFFF"/>
        </w:rPr>
        <w:t>ENERGIES</w:t>
      </w:r>
      <w:r w:rsidRPr="00F73150">
        <w:rPr>
          <w:rFonts w:cstheme="minorHAnsi"/>
          <w:szCs w:val="22"/>
          <w:shd w:val="clear" w:color="auto" w:fill="FFFFFF"/>
        </w:rPr>
        <w:t xml:space="preserve"> </w:t>
      </w:r>
      <w:r w:rsidR="00F73150">
        <w:rPr>
          <w:rFonts w:cstheme="minorHAnsi"/>
          <w:szCs w:val="22"/>
          <w:shd w:val="clear" w:color="auto" w:fill="FFFFFF"/>
        </w:rPr>
        <w:t>AUVERGNE</w:t>
      </w:r>
      <w:r w:rsidR="008020C5">
        <w:rPr>
          <w:rFonts w:cstheme="minorHAnsi"/>
          <w:szCs w:val="22"/>
          <w:shd w:val="clear" w:color="auto" w:fill="FFFFFF"/>
        </w:rPr>
        <w:t xml:space="preserve"> qui appartient au GROUPE DEJANTE Infra</w:t>
      </w:r>
      <w:r w:rsidRPr="00F73150">
        <w:rPr>
          <w:rFonts w:cstheme="minorHAnsi"/>
          <w:szCs w:val="22"/>
          <w:shd w:val="clear" w:color="auto" w:fill="FFFFFF"/>
        </w:rPr>
        <w:t xml:space="preserve">, </w:t>
      </w:r>
      <w:r w:rsidR="008020C5">
        <w:rPr>
          <w:rFonts w:cstheme="minorHAnsi"/>
          <w:szCs w:val="22"/>
          <w:shd w:val="clear" w:color="auto" w:fill="FFFFFF"/>
        </w:rPr>
        <w:t xml:space="preserve">a été </w:t>
      </w:r>
      <w:r w:rsidRPr="00F73150">
        <w:rPr>
          <w:rFonts w:cstheme="minorHAnsi"/>
          <w:szCs w:val="22"/>
          <w:shd w:val="clear" w:color="auto" w:fill="FFFFFF"/>
        </w:rPr>
        <w:t xml:space="preserve">créée en 2009 et </w:t>
      </w:r>
      <w:r w:rsidR="008020C5">
        <w:rPr>
          <w:rFonts w:cstheme="minorHAnsi"/>
          <w:szCs w:val="22"/>
          <w:shd w:val="clear" w:color="auto" w:fill="FFFFFF"/>
        </w:rPr>
        <w:t xml:space="preserve">est </w:t>
      </w:r>
      <w:r w:rsidRPr="00F73150">
        <w:rPr>
          <w:rFonts w:cstheme="minorHAnsi"/>
          <w:szCs w:val="22"/>
          <w:shd w:val="clear" w:color="auto" w:fill="FFFFFF"/>
        </w:rPr>
        <w:t>composée de 1</w:t>
      </w:r>
      <w:r w:rsidR="00D06C54" w:rsidRPr="00F73150">
        <w:rPr>
          <w:rFonts w:cstheme="minorHAnsi"/>
          <w:szCs w:val="22"/>
          <w:shd w:val="clear" w:color="auto" w:fill="FFFFFF"/>
        </w:rPr>
        <w:t>7</w:t>
      </w:r>
      <w:r w:rsidRPr="00F73150">
        <w:rPr>
          <w:rFonts w:cstheme="minorHAnsi"/>
          <w:szCs w:val="22"/>
          <w:shd w:val="clear" w:color="auto" w:fill="FFFFFF"/>
        </w:rPr>
        <w:t xml:space="preserve"> personnes</w:t>
      </w:r>
      <w:r w:rsidR="008020C5">
        <w:rPr>
          <w:rFonts w:cstheme="minorHAnsi"/>
          <w:szCs w:val="22"/>
          <w:shd w:val="clear" w:color="auto" w:fill="FFFFFF"/>
        </w:rPr>
        <w:t>.</w:t>
      </w:r>
      <w:r w:rsidRPr="00F73150">
        <w:rPr>
          <w:rFonts w:cstheme="minorHAnsi"/>
          <w:szCs w:val="22"/>
          <w:shd w:val="clear" w:color="auto" w:fill="FFFFFF"/>
        </w:rPr>
        <w:t xml:space="preserve"> </w:t>
      </w:r>
      <w:r w:rsidR="00F73150">
        <w:rPr>
          <w:rFonts w:cstheme="minorHAnsi"/>
          <w:szCs w:val="22"/>
          <w:shd w:val="clear" w:color="auto" w:fill="FFFFFF"/>
        </w:rPr>
        <w:t xml:space="preserve">Elle </w:t>
      </w:r>
      <w:r w:rsidRPr="00F73150">
        <w:rPr>
          <w:rFonts w:cstheme="minorHAnsi"/>
          <w:szCs w:val="22"/>
          <w:shd w:val="clear" w:color="auto" w:fill="FFFFFF"/>
        </w:rPr>
        <w:t>interv</w:t>
      </w:r>
      <w:r w:rsidR="00F73150">
        <w:rPr>
          <w:rFonts w:cstheme="minorHAnsi"/>
          <w:szCs w:val="22"/>
          <w:shd w:val="clear" w:color="auto" w:fill="FFFFFF"/>
        </w:rPr>
        <w:t>ient</w:t>
      </w:r>
      <w:r w:rsidRPr="00F73150">
        <w:rPr>
          <w:rFonts w:cstheme="minorHAnsi"/>
          <w:szCs w:val="22"/>
          <w:shd w:val="clear" w:color="auto" w:fill="FFFFFF"/>
        </w:rPr>
        <w:t xml:space="preserve"> principalement dans le domaine des réseaux secs (Electrification rurale, moyenne tension, basse tension, éclairage public et télécommunications) pour réaliser des études techniques de lignes pour le compte d’ENEDIS. </w:t>
      </w:r>
    </w:p>
    <w:p w14:paraId="6A292EE5" w14:textId="2D7F4F3A" w:rsidR="00E86C80" w:rsidRPr="00F73150" w:rsidRDefault="00E86C80" w:rsidP="00F73150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F73150">
        <w:rPr>
          <w:rFonts w:cstheme="minorHAnsi"/>
          <w:szCs w:val="22"/>
          <w:shd w:val="clear" w:color="auto" w:fill="FFFFFF"/>
        </w:rPr>
        <w:t xml:space="preserve">Le poste que nous proposons est basé à </w:t>
      </w:r>
      <w:r w:rsidR="001B480C" w:rsidRPr="00F73150">
        <w:rPr>
          <w:rFonts w:cstheme="minorHAnsi"/>
          <w:szCs w:val="22"/>
          <w:shd w:val="clear" w:color="auto" w:fill="FFFFFF"/>
        </w:rPr>
        <w:t>Cournon</w:t>
      </w:r>
      <w:r w:rsidRPr="00F73150">
        <w:rPr>
          <w:rFonts w:cstheme="minorHAnsi"/>
          <w:szCs w:val="22"/>
          <w:shd w:val="clear" w:color="auto" w:fill="FFFFFF"/>
        </w:rPr>
        <w:t xml:space="preserve"> (</w:t>
      </w:r>
      <w:r w:rsidR="001B480C" w:rsidRPr="00F73150">
        <w:rPr>
          <w:rFonts w:cstheme="minorHAnsi"/>
          <w:szCs w:val="22"/>
          <w:shd w:val="clear" w:color="auto" w:fill="FFFFFF"/>
        </w:rPr>
        <w:t>63</w:t>
      </w:r>
      <w:r w:rsidRPr="00F73150">
        <w:rPr>
          <w:rFonts w:cstheme="minorHAnsi"/>
          <w:szCs w:val="22"/>
          <w:shd w:val="clear" w:color="auto" w:fill="FFFFFF"/>
        </w:rPr>
        <w:t>)</w:t>
      </w:r>
      <w:r w:rsidR="00F73150">
        <w:rPr>
          <w:rFonts w:cstheme="minorHAnsi"/>
          <w:szCs w:val="22"/>
          <w:shd w:val="clear" w:color="auto" w:fill="FFFFFF"/>
        </w:rPr>
        <w:t xml:space="preserve"> au sein d’une équipe jeune et dynamique.</w:t>
      </w:r>
    </w:p>
    <w:p w14:paraId="6334B54A" w14:textId="77777777" w:rsidR="008020C5" w:rsidRDefault="008020C5" w:rsidP="008020C5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>
        <w:rPr>
          <w:rFonts w:cstheme="minorHAnsi"/>
          <w:szCs w:val="22"/>
          <w:shd w:val="clear" w:color="auto" w:fill="FFFFFF"/>
        </w:rPr>
        <w:t>Rejoindre le GROUPE DEJANTE Infra, c’est bénéficier :</w:t>
      </w:r>
    </w:p>
    <w:p w14:paraId="39230CBA" w14:textId="77777777" w:rsidR="008020C5" w:rsidRDefault="008020C5" w:rsidP="008020C5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proofErr w:type="gramStart"/>
      <w:r w:rsidRPr="008020C5">
        <w:rPr>
          <w:rFonts w:cstheme="minorHAnsi"/>
          <w:szCs w:val="22"/>
          <w:shd w:val="clear" w:color="auto" w:fill="FFFFFF"/>
        </w:rPr>
        <w:t>d’une</w:t>
      </w:r>
      <w:proofErr w:type="gramEnd"/>
      <w:r w:rsidRPr="008020C5">
        <w:rPr>
          <w:rFonts w:cstheme="minorHAnsi"/>
          <w:szCs w:val="22"/>
          <w:shd w:val="clear" w:color="auto" w:fill="FFFFFF"/>
        </w:rPr>
        <w:t xml:space="preserve"> formation auprès de professionnels passionnés pour lesquels la transmission est une valeur forte</w:t>
      </w:r>
      <w:r>
        <w:rPr>
          <w:rFonts w:cstheme="minorHAnsi"/>
          <w:szCs w:val="22"/>
          <w:shd w:val="clear" w:color="auto" w:fill="FFFFFF"/>
        </w:rPr>
        <w:t>,</w:t>
      </w:r>
    </w:p>
    <w:p w14:paraId="12314A5F" w14:textId="4C221B44" w:rsidR="008020C5" w:rsidRPr="008020C5" w:rsidRDefault="008020C5" w:rsidP="008020C5">
      <w:pPr>
        <w:pStyle w:val="Paragraphedeliste"/>
        <w:numPr>
          <w:ilvl w:val="0"/>
          <w:numId w:val="14"/>
        </w:num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proofErr w:type="gramStart"/>
      <w:r>
        <w:rPr>
          <w:rFonts w:cstheme="minorHAnsi"/>
          <w:szCs w:val="22"/>
          <w:shd w:val="clear" w:color="auto" w:fill="FFFFFF"/>
        </w:rPr>
        <w:t>de</w:t>
      </w:r>
      <w:proofErr w:type="gramEnd"/>
      <w:r>
        <w:rPr>
          <w:rFonts w:cstheme="minorHAnsi"/>
          <w:szCs w:val="22"/>
          <w:shd w:val="clear" w:color="auto" w:fill="FFFFFF"/>
        </w:rPr>
        <w:t xml:space="preserve"> perspectives d’évolutions </w:t>
      </w:r>
      <w:r w:rsidR="00A0799F">
        <w:rPr>
          <w:rFonts w:cstheme="minorHAnsi"/>
          <w:szCs w:val="22"/>
          <w:shd w:val="clear" w:color="auto" w:fill="FFFFFF"/>
        </w:rPr>
        <w:t>au sein</w:t>
      </w:r>
      <w:r>
        <w:rPr>
          <w:rFonts w:cstheme="minorHAnsi"/>
          <w:szCs w:val="22"/>
          <w:shd w:val="clear" w:color="auto" w:fill="FFFFFF"/>
        </w:rPr>
        <w:t xml:space="preserve"> un GROUPE reconnu dans 12 domaines d’intervention (réseaux secs, réseaux humides, bâtiment, urbanisme …) répartis sur 9 sites en Auvergne, Corrèze, Lot, Tarn…</w:t>
      </w:r>
    </w:p>
    <w:p w14:paraId="7907D766" w14:textId="537CE3BB" w:rsidR="00F73150" w:rsidRDefault="008020C5" w:rsidP="00F73150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8020C5">
        <w:rPr>
          <w:rFonts w:cstheme="minorHAnsi"/>
          <w:szCs w:val="22"/>
          <w:shd w:val="clear" w:color="auto" w:fill="FFFFFF"/>
        </w:rPr>
        <w:t xml:space="preserve">N’hésitez pas à découvrir nos métiers sur notre site </w:t>
      </w:r>
      <w:hyperlink r:id="rId10" w:history="1">
        <w:r w:rsidRPr="008020C5">
          <w:rPr>
            <w:rFonts w:cstheme="minorHAnsi"/>
            <w:szCs w:val="22"/>
            <w:shd w:val="clear" w:color="auto" w:fill="FFFFFF"/>
          </w:rPr>
          <w:t>https://www.dejante-infra.com/</w:t>
        </w:r>
      </w:hyperlink>
    </w:p>
    <w:p w14:paraId="79396994" w14:textId="77777777" w:rsidR="00A0799F" w:rsidRPr="00F73150" w:rsidRDefault="00A0799F" w:rsidP="00F73150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bookmarkStart w:id="0" w:name="_GoBack"/>
      <w:bookmarkEnd w:id="0"/>
    </w:p>
    <w:p w14:paraId="644B8D71" w14:textId="6596161B" w:rsidR="00517B1F" w:rsidRPr="00517B1F" w:rsidRDefault="00517B1F" w:rsidP="00517B1F">
      <w:pPr>
        <w:shd w:val="clear" w:color="auto" w:fill="FFFFFF"/>
        <w:spacing w:line="384" w:lineRule="atLeast"/>
        <w:rPr>
          <w:rFonts w:cstheme="minorHAnsi"/>
          <w:szCs w:val="22"/>
          <w:shd w:val="clear" w:color="auto" w:fill="FFFFFF"/>
        </w:rPr>
      </w:pPr>
      <w:r w:rsidRPr="00F73150">
        <w:rPr>
          <w:rFonts w:cstheme="minorHAnsi"/>
          <w:szCs w:val="22"/>
          <w:shd w:val="clear" w:color="auto" w:fill="FFFFFF"/>
        </w:rPr>
        <w:t>Nature du contrat :</w:t>
      </w:r>
      <w:r w:rsidRPr="00517B1F">
        <w:rPr>
          <w:rFonts w:cstheme="minorHAnsi"/>
          <w:szCs w:val="22"/>
          <w:shd w:val="clear" w:color="auto" w:fill="FFFFFF"/>
        </w:rPr>
        <w:t xml:space="preserve"> </w:t>
      </w:r>
      <w:r w:rsidR="00F73150">
        <w:rPr>
          <w:rFonts w:cstheme="minorHAnsi"/>
          <w:szCs w:val="22"/>
          <w:shd w:val="clear" w:color="auto" w:fill="FFFFFF"/>
        </w:rPr>
        <w:t>Alternance</w:t>
      </w:r>
    </w:p>
    <w:sectPr w:rsidR="00517B1F" w:rsidRPr="00517B1F" w:rsidSect="004E32A2"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870E" w14:textId="77777777" w:rsidR="00C76BD0" w:rsidRDefault="00C76BD0">
      <w:r>
        <w:separator/>
      </w:r>
    </w:p>
  </w:endnote>
  <w:endnote w:type="continuationSeparator" w:id="0">
    <w:p w14:paraId="50B86844" w14:textId="77777777" w:rsidR="00C76BD0" w:rsidRDefault="00C76BD0">
      <w:r>
        <w:continuationSeparator/>
      </w:r>
    </w:p>
  </w:endnote>
  <w:endnote w:type="continuationNotice" w:id="1">
    <w:p w14:paraId="7D42DC82" w14:textId="77777777" w:rsidR="00C76BD0" w:rsidRDefault="00C7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1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6094"/>
      <w:gridCol w:w="2438"/>
    </w:tblGrid>
    <w:tr w:rsidR="00801D39" w:rsidRPr="004E32A2" w14:paraId="0A06533E" w14:textId="77777777" w:rsidTr="000E1003">
      <w:tc>
        <w:tcPr>
          <w:tcW w:w="2381" w:type="dxa"/>
          <w:vAlign w:val="center"/>
        </w:tcPr>
        <w:p w14:paraId="5FBB1DF5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i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11, place de la Halle</w:t>
          </w:r>
          <w:r w:rsidRPr="004E32A2">
            <w:rPr>
              <w:rFonts w:ascii="Calibri" w:hAnsi="Calibri" w:cs="Times New Roman"/>
              <w:color w:val="808080"/>
              <w:sz w:val="18"/>
              <w:szCs w:val="22"/>
            </w:rPr>
            <w:br/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>15250 NAUCELLES</w:t>
          </w:r>
        </w:p>
      </w:tc>
      <w:tc>
        <w:tcPr>
          <w:tcW w:w="6094" w:type="dxa"/>
          <w:vAlign w:val="center"/>
        </w:tcPr>
        <w:p w14:paraId="28791F3D" w14:textId="77777777" w:rsidR="00801D39" w:rsidRPr="007E30DB" w:rsidRDefault="00801D39" w:rsidP="00801D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Cs w:val="22"/>
            </w:rPr>
          </w:pPr>
          <w:r w:rsidRPr="007E30DB">
            <w:rPr>
              <w:rFonts w:ascii="Calibri" w:hAnsi="Calibri" w:cs="Times New Roman"/>
              <w:b/>
              <w:color w:val="C30B1A" w:themeColor="accent6" w:themeShade="BF"/>
              <w:szCs w:val="22"/>
            </w:rPr>
            <w:t xml:space="preserve">DEJANTE </w:t>
          </w:r>
          <w:r w:rsidRPr="007E30DB">
            <w:rPr>
              <w:rFonts w:cstheme="minorHAnsi"/>
              <w:b/>
              <w:color w:val="C30B1A" w:themeColor="accent6" w:themeShade="BF"/>
              <w:szCs w:val="22"/>
            </w:rPr>
            <w:t>É</w:t>
          </w:r>
          <w:r>
            <w:rPr>
              <w:rFonts w:cstheme="minorHAnsi"/>
              <w:b/>
              <w:color w:val="C30B1A" w:themeColor="accent6" w:themeShade="BF"/>
              <w:szCs w:val="22"/>
            </w:rPr>
            <w:t xml:space="preserve">NERGIES </w:t>
          </w:r>
          <w:r w:rsidRPr="00D67ECF">
            <w:rPr>
              <w:rFonts w:cstheme="minorHAnsi"/>
              <w:color w:val="C30B1A" w:themeColor="accent6" w:themeShade="BF"/>
              <w:szCs w:val="22"/>
            </w:rPr>
            <w:t>AUVERGNE</w:t>
          </w:r>
        </w:p>
        <w:p w14:paraId="49B03BD4" w14:textId="77777777" w:rsidR="00801D39" w:rsidRPr="007E30DB" w:rsidRDefault="00801D39" w:rsidP="00801D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 w:val="4"/>
              <w:szCs w:val="22"/>
            </w:rPr>
          </w:pPr>
        </w:p>
        <w:p w14:paraId="08F41799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szCs w:val="22"/>
            </w:rPr>
          </w:pPr>
          <w:r w:rsidRPr="007E30DB">
            <w:rPr>
              <w:rFonts w:ascii="Calibri" w:hAnsi="Calibri" w:cs="Times New Roman"/>
              <w:color w:val="C30B1A" w:themeColor="accent6" w:themeShade="BF"/>
              <w:szCs w:val="22"/>
            </w:rPr>
            <w:t>www.dejante-infra.com</w:t>
          </w:r>
        </w:p>
      </w:tc>
      <w:tc>
        <w:tcPr>
          <w:tcW w:w="2438" w:type="dxa"/>
          <w:vAlign w:val="center"/>
        </w:tcPr>
        <w:p w14:paraId="173A0B6C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 w:rsidRPr="004E32A2">
            <w:rPr>
              <w:rFonts w:ascii="Calibri" w:hAnsi="Calibri" w:cs="Times New Roman"/>
              <w:b/>
              <w:color w:val="595959"/>
              <w:sz w:val="18"/>
              <w:szCs w:val="22"/>
            </w:rPr>
            <w:t>Tél.</w:t>
          </w:r>
          <w:r w:rsidRPr="004E32A2">
            <w:rPr>
              <w:rFonts w:ascii="Calibri" w:hAnsi="Calibri" w:cs="Times New Roman"/>
              <w:color w:val="595959"/>
              <w:sz w:val="18"/>
              <w:szCs w:val="22"/>
            </w:rPr>
            <w:t xml:space="preserve"> 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>04 71 43 64 35</w:t>
          </w:r>
        </w:p>
        <w:p w14:paraId="28D4E29C" w14:textId="77777777" w:rsidR="00801D39" w:rsidRPr="004E32A2" w:rsidRDefault="00801D39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contact5</w:t>
          </w:r>
          <w:r w:rsidRPr="004E32A2">
            <w:rPr>
              <w:rFonts w:ascii="Calibri" w:hAnsi="Calibri" w:cs="Times New Roman"/>
              <w:color w:val="808080"/>
              <w:sz w:val="18"/>
              <w:szCs w:val="22"/>
            </w:rPr>
            <w:t>@dejante-infra.com</w:t>
          </w:r>
        </w:p>
      </w:tc>
    </w:tr>
  </w:tbl>
  <w:p w14:paraId="0FFFEAF3" w14:textId="77777777" w:rsidR="004E32A2" w:rsidRDefault="004E32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9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5"/>
      <w:gridCol w:w="5669"/>
      <w:gridCol w:w="2665"/>
    </w:tblGrid>
    <w:tr w:rsidR="004E32A2" w:rsidRPr="004E32A2" w14:paraId="3EB8A6A5" w14:textId="77777777" w:rsidTr="00C11F5E">
      <w:tc>
        <w:tcPr>
          <w:tcW w:w="2665" w:type="dxa"/>
          <w:vAlign w:val="center"/>
        </w:tcPr>
        <w:p w14:paraId="0B9FC613" w14:textId="42CBEEA9" w:rsidR="00C11F5E" w:rsidRDefault="00C11F5E" w:rsidP="00C11F5E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t>S.A.R.L.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AU CAPITAL DE </w:t>
          </w:r>
          <w:r w:rsidR="00146138">
            <w:rPr>
              <w:rFonts w:ascii="Calibri" w:hAnsi="Calibri" w:cs="Times New Roman"/>
              <w:color w:val="808080"/>
              <w:sz w:val="18"/>
              <w:szCs w:val="22"/>
            </w:rPr>
            <w:t>30 000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€</w:t>
          </w: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br/>
            <w:t>N° SIRET :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</w:t>
          </w:r>
          <w:r w:rsidR="00146138">
            <w:rPr>
              <w:rFonts w:ascii="Calibri" w:hAnsi="Calibri" w:cs="Times New Roman"/>
              <w:color w:val="808080"/>
              <w:sz w:val="18"/>
              <w:szCs w:val="22"/>
            </w:rPr>
            <w:t>509 198 701 00039</w:t>
          </w:r>
        </w:p>
        <w:p w14:paraId="0B7E7FA0" w14:textId="77777777" w:rsidR="00C11F5E" w:rsidRDefault="00C11F5E" w:rsidP="00C11F5E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t>A.P.E. :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7112 B</w:t>
          </w:r>
        </w:p>
        <w:p w14:paraId="1548328F" w14:textId="372AF2D0" w:rsidR="004E32A2" w:rsidRPr="004E32A2" w:rsidRDefault="00C11F5E" w:rsidP="00146138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i/>
              <w:szCs w:val="22"/>
            </w:rPr>
          </w:pPr>
          <w:r>
            <w:rPr>
              <w:rFonts w:ascii="Calibri" w:hAnsi="Calibri" w:cs="Times New Roman"/>
              <w:b/>
              <w:color w:val="808080"/>
              <w:sz w:val="18"/>
              <w:szCs w:val="22"/>
            </w:rPr>
            <w:t>TVA :</w:t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 xml:space="preserve"> FR</w:t>
          </w:r>
          <w:r w:rsidR="00146138">
            <w:rPr>
              <w:rFonts w:ascii="Calibri" w:hAnsi="Calibri" w:cs="Times New Roman"/>
              <w:color w:val="808080"/>
              <w:sz w:val="18"/>
              <w:szCs w:val="22"/>
            </w:rPr>
            <w:t>54509198701</w:t>
          </w:r>
          <w:r>
            <w:rPr>
              <w:rFonts w:ascii="Calibri" w:hAnsi="Calibri" w:cs="Times New Roman"/>
              <w:i/>
              <w:szCs w:val="22"/>
            </w:rPr>
            <w:t xml:space="preserve"> </w:t>
          </w:r>
        </w:p>
      </w:tc>
      <w:tc>
        <w:tcPr>
          <w:tcW w:w="5669" w:type="dxa"/>
          <w:vAlign w:val="center"/>
        </w:tcPr>
        <w:p w14:paraId="0DC843A3" w14:textId="59A131EF" w:rsidR="004E32A2" w:rsidRPr="007E30DB" w:rsidRDefault="004E32A2" w:rsidP="004E32A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Cs w:val="22"/>
            </w:rPr>
          </w:pPr>
          <w:r w:rsidRPr="007E30DB">
            <w:rPr>
              <w:rFonts w:ascii="Calibri" w:hAnsi="Calibri" w:cs="Times New Roman"/>
              <w:b/>
              <w:color w:val="C30B1A" w:themeColor="accent6" w:themeShade="BF"/>
              <w:szCs w:val="22"/>
            </w:rPr>
            <w:t xml:space="preserve">DEJANTE </w:t>
          </w:r>
          <w:r w:rsidR="007E30DB" w:rsidRPr="007E30DB">
            <w:rPr>
              <w:rFonts w:cstheme="minorHAnsi"/>
              <w:b/>
              <w:color w:val="C30B1A" w:themeColor="accent6" w:themeShade="BF"/>
              <w:szCs w:val="22"/>
            </w:rPr>
            <w:t>É</w:t>
          </w:r>
          <w:r w:rsidR="007E30DB">
            <w:rPr>
              <w:rFonts w:cstheme="minorHAnsi"/>
              <w:b/>
              <w:color w:val="C30B1A" w:themeColor="accent6" w:themeShade="BF"/>
              <w:szCs w:val="22"/>
            </w:rPr>
            <w:t xml:space="preserve">NERGIES </w:t>
          </w:r>
          <w:r w:rsidR="00D67ECF" w:rsidRPr="00D67ECF">
            <w:rPr>
              <w:rFonts w:cstheme="minorHAnsi"/>
              <w:color w:val="C30B1A" w:themeColor="accent6" w:themeShade="BF"/>
              <w:szCs w:val="22"/>
            </w:rPr>
            <w:t>AUVERGNE</w:t>
          </w:r>
        </w:p>
        <w:p w14:paraId="56D773B8" w14:textId="77777777" w:rsidR="004E32A2" w:rsidRPr="007E30DB" w:rsidRDefault="004E32A2" w:rsidP="004E32A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color w:val="C30B1A" w:themeColor="accent6" w:themeShade="BF"/>
              <w:sz w:val="4"/>
              <w:szCs w:val="22"/>
            </w:rPr>
          </w:pPr>
        </w:p>
        <w:p w14:paraId="227F39D4" w14:textId="77777777" w:rsidR="004E32A2" w:rsidRPr="004E32A2" w:rsidRDefault="004E32A2" w:rsidP="004E32A2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imes New Roman"/>
              <w:szCs w:val="22"/>
            </w:rPr>
          </w:pPr>
          <w:r w:rsidRPr="007E30DB">
            <w:rPr>
              <w:rFonts w:ascii="Calibri" w:hAnsi="Calibri" w:cs="Times New Roman"/>
              <w:color w:val="C30B1A" w:themeColor="accent6" w:themeShade="BF"/>
              <w:szCs w:val="22"/>
            </w:rPr>
            <w:t>www.dejante-infra.com</w:t>
          </w:r>
        </w:p>
      </w:tc>
      <w:tc>
        <w:tcPr>
          <w:tcW w:w="2665" w:type="dxa"/>
          <w:vAlign w:val="center"/>
        </w:tcPr>
        <w:p w14:paraId="0240BAF6" w14:textId="085123E5" w:rsidR="00C11F5E" w:rsidRDefault="00C11F5E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b/>
              <w:color w:val="595959"/>
              <w:sz w:val="18"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11, place de la Halle</w:t>
          </w:r>
          <w:r w:rsidRPr="004E32A2">
            <w:rPr>
              <w:rFonts w:ascii="Calibri" w:hAnsi="Calibri" w:cs="Times New Roman"/>
              <w:color w:val="808080"/>
              <w:sz w:val="18"/>
              <w:szCs w:val="22"/>
            </w:rPr>
            <w:br/>
          </w:r>
          <w:r>
            <w:rPr>
              <w:rFonts w:ascii="Calibri" w:hAnsi="Calibri" w:cs="Times New Roman"/>
              <w:color w:val="808080"/>
              <w:sz w:val="18"/>
              <w:szCs w:val="22"/>
            </w:rPr>
            <w:t>15250 NAUCELLES</w:t>
          </w:r>
        </w:p>
        <w:p w14:paraId="05DA47A5" w14:textId="5A0F81C9" w:rsidR="004E32A2" w:rsidRPr="004E32A2" w:rsidRDefault="004E32A2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 w:rsidRPr="004E32A2">
            <w:rPr>
              <w:rFonts w:ascii="Calibri" w:hAnsi="Calibri" w:cs="Times New Roman"/>
              <w:b/>
              <w:color w:val="595959"/>
              <w:sz w:val="18"/>
              <w:szCs w:val="22"/>
            </w:rPr>
            <w:t>Tél.</w:t>
          </w:r>
          <w:r w:rsidRPr="004E32A2">
            <w:rPr>
              <w:rFonts w:ascii="Calibri" w:hAnsi="Calibri" w:cs="Times New Roman"/>
              <w:color w:val="595959"/>
              <w:sz w:val="18"/>
              <w:szCs w:val="22"/>
            </w:rPr>
            <w:t xml:space="preserve"> </w:t>
          </w:r>
          <w:r w:rsidR="00D67ECF">
            <w:rPr>
              <w:rFonts w:ascii="Calibri" w:hAnsi="Calibri" w:cs="Times New Roman"/>
              <w:color w:val="808080"/>
              <w:sz w:val="18"/>
              <w:szCs w:val="22"/>
            </w:rPr>
            <w:t>04 71 43 64 35</w:t>
          </w:r>
        </w:p>
        <w:p w14:paraId="21FB3F50" w14:textId="6D367F19" w:rsidR="004E32A2" w:rsidRPr="004E32A2" w:rsidRDefault="00D67ECF" w:rsidP="00801D39">
          <w:pPr>
            <w:tabs>
              <w:tab w:val="center" w:pos="4536"/>
              <w:tab w:val="right" w:pos="9072"/>
            </w:tabs>
            <w:rPr>
              <w:rFonts w:ascii="Calibri" w:hAnsi="Calibri" w:cs="Times New Roman"/>
              <w:color w:val="808080"/>
              <w:sz w:val="18"/>
              <w:szCs w:val="22"/>
            </w:rPr>
          </w:pPr>
          <w:r>
            <w:rPr>
              <w:rFonts w:ascii="Calibri" w:hAnsi="Calibri" w:cs="Times New Roman"/>
              <w:color w:val="808080"/>
              <w:sz w:val="18"/>
              <w:szCs w:val="22"/>
            </w:rPr>
            <w:t>contact5</w:t>
          </w:r>
          <w:r w:rsidR="004E32A2" w:rsidRPr="004E32A2">
            <w:rPr>
              <w:rFonts w:ascii="Calibri" w:hAnsi="Calibri" w:cs="Times New Roman"/>
              <w:color w:val="808080"/>
              <w:sz w:val="18"/>
              <w:szCs w:val="22"/>
            </w:rPr>
            <w:t>@dejante-infra.com</w:t>
          </w:r>
        </w:p>
      </w:tc>
    </w:tr>
  </w:tbl>
  <w:p w14:paraId="4CDDE5D3" w14:textId="77777777" w:rsidR="004E32A2" w:rsidRDefault="004E32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01FB" w14:textId="77777777" w:rsidR="00C76BD0" w:rsidRDefault="00C76BD0">
      <w:r>
        <w:separator/>
      </w:r>
    </w:p>
  </w:footnote>
  <w:footnote w:type="continuationSeparator" w:id="0">
    <w:p w14:paraId="25384CED" w14:textId="77777777" w:rsidR="00C76BD0" w:rsidRDefault="00C76BD0">
      <w:r>
        <w:continuationSeparator/>
      </w:r>
    </w:p>
  </w:footnote>
  <w:footnote w:type="continuationNotice" w:id="1">
    <w:p w14:paraId="221D74B2" w14:textId="77777777" w:rsidR="00C76BD0" w:rsidRDefault="00C7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CADF" w14:textId="70AF5837" w:rsidR="004E32A2" w:rsidRDefault="00D67ECF">
    <w:pPr>
      <w:pStyle w:val="En-tte"/>
    </w:pPr>
    <w:r w:rsidRPr="00D67ECF">
      <w:rPr>
        <w:noProof/>
      </w:rPr>
      <w:drawing>
        <wp:anchor distT="0" distB="0" distL="114300" distR="114300" simplePos="0" relativeHeight="251666432" behindDoc="0" locked="0" layoutInCell="1" allowOverlap="1" wp14:anchorId="7605D382" wp14:editId="5AC82B3D">
          <wp:simplePos x="0" y="0"/>
          <wp:positionH relativeFrom="column">
            <wp:posOffset>452755</wp:posOffset>
          </wp:positionH>
          <wp:positionV relativeFrom="paragraph">
            <wp:posOffset>731520</wp:posOffset>
          </wp:positionV>
          <wp:extent cx="1468800" cy="540000"/>
          <wp:effectExtent l="0" t="0" r="0" b="0"/>
          <wp:wrapNone/>
          <wp:docPr id="3" name="Image 3" descr="T:\DAO_CAO\LOGO\_Groupe DEJANTE Infra\PAVE ADRESSE - ENERGIES - AUVER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DAO_CAO\LOGO\_Groupe DEJANTE Infra\PAVE ADRESSE - ENERGIES - AUVERG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774"/>
                  <a:stretch/>
                </pic:blipFill>
                <pic:spPr bwMode="auto">
                  <a:xfrm>
                    <a:off x="0" y="0"/>
                    <a:ext cx="1468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BFF" w:rsidRPr="00076BFF">
      <w:rPr>
        <w:noProof/>
      </w:rPr>
      <w:drawing>
        <wp:anchor distT="0" distB="0" distL="114300" distR="114300" simplePos="0" relativeHeight="251664384" behindDoc="0" locked="0" layoutInCell="1" allowOverlap="1" wp14:anchorId="09EE7FC6" wp14:editId="11D838CF">
          <wp:simplePos x="0" y="0"/>
          <wp:positionH relativeFrom="margin">
            <wp:posOffset>-185420</wp:posOffset>
          </wp:positionH>
          <wp:positionV relativeFrom="paragraph">
            <wp:posOffset>-97155</wp:posOffset>
          </wp:positionV>
          <wp:extent cx="2056149" cy="1009650"/>
          <wp:effectExtent l="0" t="0" r="1270" b="0"/>
          <wp:wrapNone/>
          <wp:docPr id="4" name="Image 4" descr="T:\DAO_CAO\LOGO\_Groupe DEJANTE Infra\logo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DAO_CAO\LOGO\_Groupe DEJANTE Infra\logo-QUADR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49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2A2" w:rsidRPr="00F75F50">
      <w:rPr>
        <w:rFonts w:asciiTheme="majorHAnsi" w:hAnsiTheme="majorHAnsi"/>
        <w:noProof/>
        <w:sz w:val="24"/>
      </w:rPr>
      <w:drawing>
        <wp:anchor distT="0" distB="0" distL="114300" distR="114300" simplePos="0" relativeHeight="251662336" behindDoc="1" locked="0" layoutInCell="1" allowOverlap="1" wp14:anchorId="3CEF3A28" wp14:editId="0EC5C423">
          <wp:simplePos x="0" y="0"/>
          <wp:positionH relativeFrom="margin">
            <wp:posOffset>3922395</wp:posOffset>
          </wp:positionH>
          <wp:positionV relativeFrom="paragraph">
            <wp:posOffset>-448310</wp:posOffset>
          </wp:positionV>
          <wp:extent cx="2162175" cy="1309486"/>
          <wp:effectExtent l="0" t="0" r="0" b="5080"/>
          <wp:wrapNone/>
          <wp:docPr id="13" name="Image 13" descr="Bandeau 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au en-tet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70"/>
                  <a:stretch/>
                </pic:blipFill>
                <pic:spPr bwMode="auto">
                  <a:xfrm>
                    <a:off x="0" y="0"/>
                    <a:ext cx="2162175" cy="1309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222"/>
    <w:multiLevelType w:val="hybridMultilevel"/>
    <w:tmpl w:val="434042D2"/>
    <w:lvl w:ilvl="0" w:tplc="8ACC2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7C3D"/>
    <w:multiLevelType w:val="hybridMultilevel"/>
    <w:tmpl w:val="1AF6D366"/>
    <w:lvl w:ilvl="0" w:tplc="9DF0A9D4">
      <w:start w:val="1"/>
      <w:numFmt w:val="bullet"/>
      <w:lvlText w:val="u"/>
      <w:lvlJc w:val="left"/>
      <w:pPr>
        <w:ind w:left="1065" w:hanging="360"/>
      </w:pPr>
      <w:rPr>
        <w:rFonts w:ascii="Wingdings 3" w:hAnsi="Wingdings 3" w:hint="default"/>
        <w:color w:val="D6E182" w:themeColor="accent3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FF32F8"/>
    <w:multiLevelType w:val="hybridMultilevel"/>
    <w:tmpl w:val="2214AFC0"/>
    <w:lvl w:ilvl="0" w:tplc="7B38B054">
      <w:start w:val="1"/>
      <w:numFmt w:val="bullet"/>
      <w:lvlText w:val="u"/>
      <w:lvlJc w:val="left"/>
      <w:pPr>
        <w:ind w:left="1065" w:hanging="360"/>
      </w:pPr>
      <w:rPr>
        <w:rFonts w:ascii="Wingdings 3" w:hAnsi="Wingdings 3" w:hint="default"/>
        <w:color w:val="8A9724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5FC0130"/>
    <w:multiLevelType w:val="multilevel"/>
    <w:tmpl w:val="85A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C469A"/>
    <w:multiLevelType w:val="hybridMultilevel"/>
    <w:tmpl w:val="B70A89D2"/>
    <w:lvl w:ilvl="0" w:tplc="C02E2C80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33241E28"/>
    <w:multiLevelType w:val="hybridMultilevel"/>
    <w:tmpl w:val="836C5252"/>
    <w:lvl w:ilvl="0" w:tplc="EF2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006"/>
    <w:multiLevelType w:val="hybridMultilevel"/>
    <w:tmpl w:val="81287414"/>
    <w:lvl w:ilvl="0" w:tplc="7EC6D67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AD592C"/>
    <w:multiLevelType w:val="multilevel"/>
    <w:tmpl w:val="60A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A1820"/>
    <w:multiLevelType w:val="hybridMultilevel"/>
    <w:tmpl w:val="734833E6"/>
    <w:lvl w:ilvl="0" w:tplc="D8189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187"/>
    <w:multiLevelType w:val="hybridMultilevel"/>
    <w:tmpl w:val="6842155E"/>
    <w:lvl w:ilvl="0" w:tplc="3142F7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B14A5"/>
    <w:multiLevelType w:val="hybridMultilevel"/>
    <w:tmpl w:val="5D10933E"/>
    <w:lvl w:ilvl="0" w:tplc="D96ED9AC"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F2F2A"/>
    <w:multiLevelType w:val="hybridMultilevel"/>
    <w:tmpl w:val="5D26FC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4FA0"/>
    <w:multiLevelType w:val="hybridMultilevel"/>
    <w:tmpl w:val="E51E5852"/>
    <w:lvl w:ilvl="0" w:tplc="9DF0A9D4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color w:val="D6E182" w:themeColor="accent3" w:themeTint="99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3130"/>
    <w:multiLevelType w:val="hybridMultilevel"/>
    <w:tmpl w:val="4E4E9110"/>
    <w:lvl w:ilvl="0" w:tplc="BF604CA8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41F0C"/>
    <w:multiLevelType w:val="hybridMultilevel"/>
    <w:tmpl w:val="114CFE58"/>
    <w:lvl w:ilvl="0" w:tplc="96466D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B1"/>
    <w:rsid w:val="0000160C"/>
    <w:rsid w:val="0000243E"/>
    <w:rsid w:val="0000459E"/>
    <w:rsid w:val="0001353F"/>
    <w:rsid w:val="00014F7C"/>
    <w:rsid w:val="00031D29"/>
    <w:rsid w:val="00036766"/>
    <w:rsid w:val="000567F7"/>
    <w:rsid w:val="000661D6"/>
    <w:rsid w:val="00067065"/>
    <w:rsid w:val="000670E0"/>
    <w:rsid w:val="00076BFF"/>
    <w:rsid w:val="00076C6D"/>
    <w:rsid w:val="00092085"/>
    <w:rsid w:val="000A0322"/>
    <w:rsid w:val="000B0A36"/>
    <w:rsid w:val="000B418F"/>
    <w:rsid w:val="000B4FCB"/>
    <w:rsid w:val="000B54FC"/>
    <w:rsid w:val="000B62C8"/>
    <w:rsid w:val="000D365F"/>
    <w:rsid w:val="000D45B3"/>
    <w:rsid w:val="000D5230"/>
    <w:rsid w:val="000E1173"/>
    <w:rsid w:val="000E7444"/>
    <w:rsid w:val="000F015A"/>
    <w:rsid w:val="000F6D82"/>
    <w:rsid w:val="000F6F30"/>
    <w:rsid w:val="00105DF7"/>
    <w:rsid w:val="001070F7"/>
    <w:rsid w:val="00110820"/>
    <w:rsid w:val="00121636"/>
    <w:rsid w:val="00124CDC"/>
    <w:rsid w:val="00127418"/>
    <w:rsid w:val="00146138"/>
    <w:rsid w:val="00150763"/>
    <w:rsid w:val="00152EDC"/>
    <w:rsid w:val="001560A4"/>
    <w:rsid w:val="00160BA2"/>
    <w:rsid w:val="00163833"/>
    <w:rsid w:val="00163842"/>
    <w:rsid w:val="0017033B"/>
    <w:rsid w:val="00186E22"/>
    <w:rsid w:val="001A32E8"/>
    <w:rsid w:val="001A36AF"/>
    <w:rsid w:val="001A3D77"/>
    <w:rsid w:val="001A6DB9"/>
    <w:rsid w:val="001B34FC"/>
    <w:rsid w:val="001B480C"/>
    <w:rsid w:val="001C0904"/>
    <w:rsid w:val="001C3AE5"/>
    <w:rsid w:val="001C74F0"/>
    <w:rsid w:val="001D2F25"/>
    <w:rsid w:val="001D7F18"/>
    <w:rsid w:val="001E32DD"/>
    <w:rsid w:val="001E685F"/>
    <w:rsid w:val="001F0521"/>
    <w:rsid w:val="001F10FF"/>
    <w:rsid w:val="001F216E"/>
    <w:rsid w:val="00216E5D"/>
    <w:rsid w:val="00221CE7"/>
    <w:rsid w:val="00233741"/>
    <w:rsid w:val="00233F2A"/>
    <w:rsid w:val="002379BB"/>
    <w:rsid w:val="00247AF1"/>
    <w:rsid w:val="002558FF"/>
    <w:rsid w:val="00255A6E"/>
    <w:rsid w:val="00265656"/>
    <w:rsid w:val="00265E0C"/>
    <w:rsid w:val="00273422"/>
    <w:rsid w:val="00294902"/>
    <w:rsid w:val="00295255"/>
    <w:rsid w:val="002A1BB4"/>
    <w:rsid w:val="002B6A09"/>
    <w:rsid w:val="002C10C8"/>
    <w:rsid w:val="002C2521"/>
    <w:rsid w:val="002D6B6E"/>
    <w:rsid w:val="002E07E2"/>
    <w:rsid w:val="002E483C"/>
    <w:rsid w:val="002F5357"/>
    <w:rsid w:val="00301BE5"/>
    <w:rsid w:val="00305B67"/>
    <w:rsid w:val="003110BC"/>
    <w:rsid w:val="00311C28"/>
    <w:rsid w:val="00321040"/>
    <w:rsid w:val="003231A3"/>
    <w:rsid w:val="003247C9"/>
    <w:rsid w:val="00332776"/>
    <w:rsid w:val="00345616"/>
    <w:rsid w:val="00347F59"/>
    <w:rsid w:val="00354F0D"/>
    <w:rsid w:val="00367E51"/>
    <w:rsid w:val="00370419"/>
    <w:rsid w:val="00392781"/>
    <w:rsid w:val="00397C9E"/>
    <w:rsid w:val="003A03A6"/>
    <w:rsid w:val="003A1C55"/>
    <w:rsid w:val="003C2351"/>
    <w:rsid w:val="003C3185"/>
    <w:rsid w:val="003D3E82"/>
    <w:rsid w:val="003F0278"/>
    <w:rsid w:val="003F723C"/>
    <w:rsid w:val="00421B6F"/>
    <w:rsid w:val="00426F38"/>
    <w:rsid w:val="00437471"/>
    <w:rsid w:val="00442A9C"/>
    <w:rsid w:val="00461470"/>
    <w:rsid w:val="00464410"/>
    <w:rsid w:val="004667DF"/>
    <w:rsid w:val="00466C35"/>
    <w:rsid w:val="00467F65"/>
    <w:rsid w:val="00473F06"/>
    <w:rsid w:val="004820F4"/>
    <w:rsid w:val="00485134"/>
    <w:rsid w:val="0049143A"/>
    <w:rsid w:val="00496CED"/>
    <w:rsid w:val="004B19B7"/>
    <w:rsid w:val="004B1DF5"/>
    <w:rsid w:val="004B63C7"/>
    <w:rsid w:val="004B7414"/>
    <w:rsid w:val="004C1676"/>
    <w:rsid w:val="004C340B"/>
    <w:rsid w:val="004C5906"/>
    <w:rsid w:val="004D07FA"/>
    <w:rsid w:val="004E0C91"/>
    <w:rsid w:val="004E2506"/>
    <w:rsid w:val="004E32A2"/>
    <w:rsid w:val="004F2AB9"/>
    <w:rsid w:val="004F650B"/>
    <w:rsid w:val="00504854"/>
    <w:rsid w:val="0050603B"/>
    <w:rsid w:val="0050761D"/>
    <w:rsid w:val="00507773"/>
    <w:rsid w:val="00517118"/>
    <w:rsid w:val="00517B1F"/>
    <w:rsid w:val="005226B4"/>
    <w:rsid w:val="00531F01"/>
    <w:rsid w:val="00532C1F"/>
    <w:rsid w:val="0053612E"/>
    <w:rsid w:val="00537E1F"/>
    <w:rsid w:val="00542EDA"/>
    <w:rsid w:val="00545DBD"/>
    <w:rsid w:val="00557FB8"/>
    <w:rsid w:val="00567920"/>
    <w:rsid w:val="0058245A"/>
    <w:rsid w:val="00583707"/>
    <w:rsid w:val="005914DB"/>
    <w:rsid w:val="005935DB"/>
    <w:rsid w:val="005B1485"/>
    <w:rsid w:val="005B6FFF"/>
    <w:rsid w:val="005C11DA"/>
    <w:rsid w:val="005D03DA"/>
    <w:rsid w:val="005D2D41"/>
    <w:rsid w:val="005E00B1"/>
    <w:rsid w:val="005E1023"/>
    <w:rsid w:val="005E5776"/>
    <w:rsid w:val="005E5E99"/>
    <w:rsid w:val="005F41BF"/>
    <w:rsid w:val="005F4ECB"/>
    <w:rsid w:val="005F5CD4"/>
    <w:rsid w:val="00626671"/>
    <w:rsid w:val="00627225"/>
    <w:rsid w:val="0064265E"/>
    <w:rsid w:val="0064794E"/>
    <w:rsid w:val="0065158E"/>
    <w:rsid w:val="00652D35"/>
    <w:rsid w:val="006576DC"/>
    <w:rsid w:val="00657904"/>
    <w:rsid w:val="006651FA"/>
    <w:rsid w:val="0067253B"/>
    <w:rsid w:val="006738FB"/>
    <w:rsid w:val="00681F23"/>
    <w:rsid w:val="00683E62"/>
    <w:rsid w:val="006846CA"/>
    <w:rsid w:val="0068768C"/>
    <w:rsid w:val="0069247B"/>
    <w:rsid w:val="00692A31"/>
    <w:rsid w:val="00693D91"/>
    <w:rsid w:val="00693DB7"/>
    <w:rsid w:val="006B14A9"/>
    <w:rsid w:val="006B5171"/>
    <w:rsid w:val="006C2200"/>
    <w:rsid w:val="006C482E"/>
    <w:rsid w:val="006C50FA"/>
    <w:rsid w:val="006E76C2"/>
    <w:rsid w:val="006E77A0"/>
    <w:rsid w:val="006F0E35"/>
    <w:rsid w:val="006F62E9"/>
    <w:rsid w:val="006F7E83"/>
    <w:rsid w:val="007056B8"/>
    <w:rsid w:val="0071626A"/>
    <w:rsid w:val="007165BB"/>
    <w:rsid w:val="007233D3"/>
    <w:rsid w:val="00730912"/>
    <w:rsid w:val="007326A7"/>
    <w:rsid w:val="00735109"/>
    <w:rsid w:val="00745091"/>
    <w:rsid w:val="00761770"/>
    <w:rsid w:val="00767363"/>
    <w:rsid w:val="0078222C"/>
    <w:rsid w:val="007826CB"/>
    <w:rsid w:val="007A34FC"/>
    <w:rsid w:val="007A4431"/>
    <w:rsid w:val="007B1EBB"/>
    <w:rsid w:val="007B28BB"/>
    <w:rsid w:val="007B37C3"/>
    <w:rsid w:val="007C14E7"/>
    <w:rsid w:val="007C7AFB"/>
    <w:rsid w:val="007E30DB"/>
    <w:rsid w:val="007E3AA1"/>
    <w:rsid w:val="007E3D0F"/>
    <w:rsid w:val="007F5A1A"/>
    <w:rsid w:val="00801D39"/>
    <w:rsid w:val="008020C5"/>
    <w:rsid w:val="0080533A"/>
    <w:rsid w:val="008130D1"/>
    <w:rsid w:val="008146F4"/>
    <w:rsid w:val="00825AD9"/>
    <w:rsid w:val="00832BC0"/>
    <w:rsid w:val="0085031E"/>
    <w:rsid w:val="00851D6B"/>
    <w:rsid w:val="00852FE9"/>
    <w:rsid w:val="0086036F"/>
    <w:rsid w:val="0086221A"/>
    <w:rsid w:val="008647D4"/>
    <w:rsid w:val="0087458C"/>
    <w:rsid w:val="008800B1"/>
    <w:rsid w:val="0088704A"/>
    <w:rsid w:val="008B2EC1"/>
    <w:rsid w:val="008C0700"/>
    <w:rsid w:val="008C2DAE"/>
    <w:rsid w:val="008C6EE7"/>
    <w:rsid w:val="008D1973"/>
    <w:rsid w:val="008D2307"/>
    <w:rsid w:val="008D5A57"/>
    <w:rsid w:val="008D732F"/>
    <w:rsid w:val="008D734F"/>
    <w:rsid w:val="008E713D"/>
    <w:rsid w:val="008F013B"/>
    <w:rsid w:val="008F021E"/>
    <w:rsid w:val="008F7C5A"/>
    <w:rsid w:val="00907DD4"/>
    <w:rsid w:val="00910A44"/>
    <w:rsid w:val="00914A48"/>
    <w:rsid w:val="009166C7"/>
    <w:rsid w:val="00922F64"/>
    <w:rsid w:val="00935313"/>
    <w:rsid w:val="00940399"/>
    <w:rsid w:val="00943DC1"/>
    <w:rsid w:val="00956298"/>
    <w:rsid w:val="009576EF"/>
    <w:rsid w:val="00961EBE"/>
    <w:rsid w:val="0096367B"/>
    <w:rsid w:val="009649A2"/>
    <w:rsid w:val="00973815"/>
    <w:rsid w:val="0098208E"/>
    <w:rsid w:val="00990184"/>
    <w:rsid w:val="00994A64"/>
    <w:rsid w:val="009B46E4"/>
    <w:rsid w:val="009C6E1B"/>
    <w:rsid w:val="009D2954"/>
    <w:rsid w:val="009D57C5"/>
    <w:rsid w:val="009E293E"/>
    <w:rsid w:val="009F15F7"/>
    <w:rsid w:val="009F4A0B"/>
    <w:rsid w:val="009F6060"/>
    <w:rsid w:val="009F7C79"/>
    <w:rsid w:val="009F7FA2"/>
    <w:rsid w:val="00A06802"/>
    <w:rsid w:val="00A0799F"/>
    <w:rsid w:val="00A14504"/>
    <w:rsid w:val="00A156AC"/>
    <w:rsid w:val="00A209AF"/>
    <w:rsid w:val="00A26AFD"/>
    <w:rsid w:val="00A41AF4"/>
    <w:rsid w:val="00A44D97"/>
    <w:rsid w:val="00A45493"/>
    <w:rsid w:val="00A47CB4"/>
    <w:rsid w:val="00A61257"/>
    <w:rsid w:val="00A61564"/>
    <w:rsid w:val="00A649B2"/>
    <w:rsid w:val="00A661FE"/>
    <w:rsid w:val="00A70BBF"/>
    <w:rsid w:val="00A72CB3"/>
    <w:rsid w:val="00A758FA"/>
    <w:rsid w:val="00A805C8"/>
    <w:rsid w:val="00A81255"/>
    <w:rsid w:val="00A84ADA"/>
    <w:rsid w:val="00A84FD0"/>
    <w:rsid w:val="00A97F32"/>
    <w:rsid w:val="00AA581F"/>
    <w:rsid w:val="00AC06F9"/>
    <w:rsid w:val="00AC0D11"/>
    <w:rsid w:val="00AC426E"/>
    <w:rsid w:val="00AD6ACB"/>
    <w:rsid w:val="00AD7470"/>
    <w:rsid w:val="00AF4907"/>
    <w:rsid w:val="00B00C82"/>
    <w:rsid w:val="00B01E29"/>
    <w:rsid w:val="00B02351"/>
    <w:rsid w:val="00B10A00"/>
    <w:rsid w:val="00B14E2C"/>
    <w:rsid w:val="00B270A0"/>
    <w:rsid w:val="00B323EE"/>
    <w:rsid w:val="00B36F7A"/>
    <w:rsid w:val="00B47B1F"/>
    <w:rsid w:val="00B534BC"/>
    <w:rsid w:val="00B568D3"/>
    <w:rsid w:val="00B571DC"/>
    <w:rsid w:val="00B653FA"/>
    <w:rsid w:val="00B8751A"/>
    <w:rsid w:val="00BA6344"/>
    <w:rsid w:val="00BB7506"/>
    <w:rsid w:val="00BC1CC7"/>
    <w:rsid w:val="00BC4725"/>
    <w:rsid w:val="00BC4B20"/>
    <w:rsid w:val="00BD0F8E"/>
    <w:rsid w:val="00BD2595"/>
    <w:rsid w:val="00BD6DAB"/>
    <w:rsid w:val="00BE2775"/>
    <w:rsid w:val="00BE2EDA"/>
    <w:rsid w:val="00BE5423"/>
    <w:rsid w:val="00BF7B39"/>
    <w:rsid w:val="00C11F5E"/>
    <w:rsid w:val="00C150B8"/>
    <w:rsid w:val="00C24168"/>
    <w:rsid w:val="00C31427"/>
    <w:rsid w:val="00C56EDD"/>
    <w:rsid w:val="00C76BD0"/>
    <w:rsid w:val="00C76FBA"/>
    <w:rsid w:val="00C86A21"/>
    <w:rsid w:val="00C91009"/>
    <w:rsid w:val="00C91E3E"/>
    <w:rsid w:val="00C9408E"/>
    <w:rsid w:val="00C94316"/>
    <w:rsid w:val="00C94CFF"/>
    <w:rsid w:val="00C95DCA"/>
    <w:rsid w:val="00C972C3"/>
    <w:rsid w:val="00CA7F7D"/>
    <w:rsid w:val="00CB6F43"/>
    <w:rsid w:val="00CC641E"/>
    <w:rsid w:val="00CC6A1E"/>
    <w:rsid w:val="00CD3EA3"/>
    <w:rsid w:val="00CD67E7"/>
    <w:rsid w:val="00CF6D31"/>
    <w:rsid w:val="00D03946"/>
    <w:rsid w:val="00D05C35"/>
    <w:rsid w:val="00D06C54"/>
    <w:rsid w:val="00D11EF2"/>
    <w:rsid w:val="00D41BE3"/>
    <w:rsid w:val="00D57EC5"/>
    <w:rsid w:val="00D57FB1"/>
    <w:rsid w:val="00D60169"/>
    <w:rsid w:val="00D61EAE"/>
    <w:rsid w:val="00D63444"/>
    <w:rsid w:val="00D67ECF"/>
    <w:rsid w:val="00D87850"/>
    <w:rsid w:val="00D960F0"/>
    <w:rsid w:val="00DB6E09"/>
    <w:rsid w:val="00DC5349"/>
    <w:rsid w:val="00DD01D2"/>
    <w:rsid w:val="00DD55D1"/>
    <w:rsid w:val="00DD65AA"/>
    <w:rsid w:val="00DE4B5B"/>
    <w:rsid w:val="00DF3CF9"/>
    <w:rsid w:val="00DF6D89"/>
    <w:rsid w:val="00E03409"/>
    <w:rsid w:val="00E10FA0"/>
    <w:rsid w:val="00E17A47"/>
    <w:rsid w:val="00E2661B"/>
    <w:rsid w:val="00E315B3"/>
    <w:rsid w:val="00E36B25"/>
    <w:rsid w:val="00E45E99"/>
    <w:rsid w:val="00E60FC0"/>
    <w:rsid w:val="00E723AF"/>
    <w:rsid w:val="00E80560"/>
    <w:rsid w:val="00E80907"/>
    <w:rsid w:val="00E83EAB"/>
    <w:rsid w:val="00E86C80"/>
    <w:rsid w:val="00E87B09"/>
    <w:rsid w:val="00E95D8C"/>
    <w:rsid w:val="00E96966"/>
    <w:rsid w:val="00EA3A89"/>
    <w:rsid w:val="00EA725D"/>
    <w:rsid w:val="00EB1C9B"/>
    <w:rsid w:val="00EC1500"/>
    <w:rsid w:val="00EC229B"/>
    <w:rsid w:val="00EC435F"/>
    <w:rsid w:val="00EC5D02"/>
    <w:rsid w:val="00EE02E5"/>
    <w:rsid w:val="00EE7B28"/>
    <w:rsid w:val="00EF6278"/>
    <w:rsid w:val="00EF793E"/>
    <w:rsid w:val="00F06E29"/>
    <w:rsid w:val="00F0754C"/>
    <w:rsid w:val="00F10B72"/>
    <w:rsid w:val="00F17BF8"/>
    <w:rsid w:val="00F2293D"/>
    <w:rsid w:val="00F40D87"/>
    <w:rsid w:val="00F51141"/>
    <w:rsid w:val="00F63ED0"/>
    <w:rsid w:val="00F704AB"/>
    <w:rsid w:val="00F73150"/>
    <w:rsid w:val="00F81B62"/>
    <w:rsid w:val="00F81B6F"/>
    <w:rsid w:val="00F87865"/>
    <w:rsid w:val="00F9378F"/>
    <w:rsid w:val="00F95AE5"/>
    <w:rsid w:val="00FA0243"/>
    <w:rsid w:val="00FB1071"/>
    <w:rsid w:val="00FC2622"/>
    <w:rsid w:val="00FC3BE5"/>
    <w:rsid w:val="00FC527E"/>
    <w:rsid w:val="00FC5761"/>
    <w:rsid w:val="00FC7A73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579B4E9"/>
  <w15:chartTrackingRefBased/>
  <w15:docId w15:val="{EAAC6CE4-732C-4245-BDDD-655ED802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1D39"/>
    <w:rPr>
      <w:rFonts w:asciiTheme="minorHAnsi" w:hAnsiTheme="minorHAnsi" w:cs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22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661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61FE"/>
    <w:pPr>
      <w:tabs>
        <w:tab w:val="center" w:pos="4536"/>
        <w:tab w:val="right" w:pos="9072"/>
      </w:tabs>
    </w:pPr>
  </w:style>
  <w:style w:type="character" w:styleId="Lienhypertexte">
    <w:name w:val="Hyperlink"/>
    <w:rsid w:val="0000459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14E2C"/>
    <w:rPr>
      <w:b/>
      <w:bCs/>
    </w:rPr>
  </w:style>
  <w:style w:type="paragraph" w:styleId="Paragraphedeliste">
    <w:name w:val="List Paragraph"/>
    <w:basedOn w:val="Normal"/>
    <w:uiPriority w:val="34"/>
    <w:qFormat/>
    <w:rsid w:val="00B14E2C"/>
    <w:pPr>
      <w:ind w:left="720"/>
      <w:contextualSpacing/>
    </w:pPr>
  </w:style>
  <w:style w:type="character" w:styleId="Marquedecommentaire">
    <w:name w:val="annotation reference"/>
    <w:basedOn w:val="Policepardfaut"/>
    <w:rsid w:val="004E32A2"/>
    <w:rPr>
      <w:sz w:val="16"/>
      <w:szCs w:val="16"/>
    </w:rPr>
  </w:style>
  <w:style w:type="paragraph" w:styleId="Commentaire">
    <w:name w:val="annotation text"/>
    <w:basedOn w:val="Normal"/>
    <w:link w:val="CommentaireCar"/>
    <w:rsid w:val="004E32A2"/>
    <w:rPr>
      <w:szCs w:val="20"/>
    </w:rPr>
  </w:style>
  <w:style w:type="character" w:customStyle="1" w:styleId="CommentaireCar">
    <w:name w:val="Commentaire Car"/>
    <w:basedOn w:val="Policepardfaut"/>
    <w:link w:val="Commentaire"/>
    <w:rsid w:val="004E32A2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4E32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E32A2"/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39"/>
    <w:rsid w:val="004E32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nhideWhenUsed/>
    <w:rsid w:val="00A47CB4"/>
    <w:pPr>
      <w:ind w:left="567" w:firstLine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A47CB4"/>
    <w:rPr>
      <w:sz w:val="24"/>
    </w:rPr>
  </w:style>
  <w:style w:type="paragraph" w:styleId="Retraitcorpsdetexte2">
    <w:name w:val="Body Text Indent 2"/>
    <w:basedOn w:val="Normal"/>
    <w:link w:val="Retraitcorpsdetexte2Car"/>
    <w:unhideWhenUsed/>
    <w:rsid w:val="00A47CB4"/>
    <w:pPr>
      <w:ind w:right="261" w:firstLine="141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A47CB4"/>
    <w:rPr>
      <w:sz w:val="24"/>
    </w:rPr>
  </w:style>
  <w:style w:type="character" w:styleId="Textedelespacerserv">
    <w:name w:val="Placeholder Text"/>
    <w:basedOn w:val="Policepardfaut"/>
    <w:uiPriority w:val="99"/>
    <w:semiHidden/>
    <w:rsid w:val="00A47CB4"/>
  </w:style>
  <w:style w:type="paragraph" w:customStyle="1" w:styleId="Adresse">
    <w:name w:val="Adresse"/>
    <w:autoRedefine/>
    <w:rsid w:val="00A97F32"/>
    <w:pPr>
      <w:ind w:left="5103"/>
      <w:jc w:val="both"/>
    </w:pPr>
    <w:rPr>
      <w:rFonts w:ascii="Helvetica" w:hAnsi="Helvetica" w:cs="Helvetica"/>
      <w:sz w:val="23"/>
      <w:szCs w:val="23"/>
    </w:rPr>
  </w:style>
  <w:style w:type="paragraph" w:customStyle="1" w:styleId="Lieu">
    <w:name w:val="Lieu"/>
    <w:autoRedefine/>
    <w:rsid w:val="00A97F32"/>
    <w:pPr>
      <w:ind w:left="1134"/>
      <w:jc w:val="both"/>
    </w:pPr>
    <w:rPr>
      <w:rFonts w:ascii="Helvetica" w:hAnsi="Helvetica" w:cs="Arial"/>
      <w:iCs/>
      <w:sz w:val="23"/>
      <w:szCs w:val="23"/>
    </w:rPr>
  </w:style>
  <w:style w:type="paragraph" w:customStyle="1" w:styleId="SousTitre">
    <w:name w:val="SousTitre"/>
    <w:autoRedefine/>
    <w:rsid w:val="00A97F32"/>
    <w:pPr>
      <w:ind w:right="-2"/>
    </w:pPr>
    <w:rPr>
      <w:rFonts w:ascii="Helvetica" w:hAnsi="Helvetica" w:cs="Helvetica"/>
      <w:b/>
      <w:sz w:val="23"/>
      <w:szCs w:val="23"/>
    </w:rPr>
  </w:style>
  <w:style w:type="paragraph" w:customStyle="1" w:styleId="Objet">
    <w:name w:val="Objet"/>
    <w:autoRedefine/>
    <w:rsid w:val="00A97F32"/>
    <w:pPr>
      <w:ind w:right="-2"/>
      <w:jc w:val="both"/>
    </w:pPr>
    <w:rPr>
      <w:rFonts w:ascii="Helvetica" w:hAnsi="Helvetica" w:cs="Helvetica"/>
      <w:bCs/>
      <w:sz w:val="23"/>
      <w:szCs w:val="23"/>
    </w:rPr>
  </w:style>
  <w:style w:type="paragraph" w:customStyle="1" w:styleId="Monsieur">
    <w:name w:val="Monsieur"/>
    <w:autoRedefine/>
    <w:rsid w:val="00A97F32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Texte">
    <w:name w:val="Texte"/>
    <w:autoRedefine/>
    <w:rsid w:val="00A97F32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Signat">
    <w:name w:val="Signat"/>
    <w:autoRedefine/>
    <w:rsid w:val="00A97F32"/>
    <w:pPr>
      <w:ind w:left="5670"/>
      <w:jc w:val="right"/>
    </w:pPr>
    <w:rPr>
      <w:rFonts w:ascii="Helvetica" w:hAnsi="Helvetica" w:cs="Helvetica"/>
      <w:sz w:val="23"/>
      <w:szCs w:val="23"/>
    </w:rPr>
  </w:style>
  <w:style w:type="paragraph" w:customStyle="1" w:styleId="Corpsdetexte">
    <w:name w:val="Corps  de  texte"/>
    <w:basedOn w:val="Normal"/>
    <w:next w:val="Normal"/>
    <w:rsid w:val="00A97F32"/>
    <w:pPr>
      <w:autoSpaceDE w:val="0"/>
      <w:autoSpaceDN w:val="0"/>
      <w:spacing w:before="120" w:after="120" w:line="288" w:lineRule="auto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dejante-infra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Dejante">
      <a:dk1>
        <a:sysClr val="windowText" lastClr="000000"/>
      </a:dk1>
      <a:lt1>
        <a:sysClr val="window" lastClr="FFFFFF"/>
      </a:lt1>
      <a:dk2>
        <a:srgbClr val="1A2F5C"/>
      </a:dk2>
      <a:lt2>
        <a:srgbClr val="D6DCE4"/>
      </a:lt2>
      <a:accent1>
        <a:srgbClr val="FB9C11"/>
      </a:accent1>
      <a:accent2>
        <a:srgbClr val="E8144E"/>
      </a:accent2>
      <a:accent3>
        <a:srgbClr val="BACB31"/>
      </a:accent3>
      <a:accent4>
        <a:srgbClr val="8064A2"/>
      </a:accent4>
      <a:accent5>
        <a:srgbClr val="00B8EE"/>
      </a:accent5>
      <a:accent6>
        <a:srgbClr val="F223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948DBE003284288D5CC83777FE68D" ma:contentTypeVersion="10" ma:contentTypeDescription="Crée un document." ma:contentTypeScope="" ma:versionID="0ddc296cbeeb6bb9ce0386ddcb24c11f">
  <xsd:schema xmlns:xsd="http://www.w3.org/2001/XMLSchema" xmlns:xs="http://www.w3.org/2001/XMLSchema" xmlns:p="http://schemas.microsoft.com/office/2006/metadata/properties" xmlns:ns3="6becc12b-6014-4d8c-ae09-1279c1132b46" xmlns:ns4="92c51850-6daf-498f-9609-4b2d6499cad5" targetNamespace="http://schemas.microsoft.com/office/2006/metadata/properties" ma:root="true" ma:fieldsID="885610e12da8a1d559a20c251ea8d863" ns3:_="" ns4:_="">
    <xsd:import namespace="6becc12b-6014-4d8c-ae09-1279c1132b46"/>
    <xsd:import namespace="92c51850-6daf-498f-9609-4b2d6499ca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cc12b-6014-4d8c-ae09-1279c1132b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1850-6daf-498f-9609-4b2d6499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47390-352A-45AD-9C32-9753C17D3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cc12b-6014-4d8c-ae09-1279c1132b46"/>
    <ds:schemaRef ds:uri="92c51850-6daf-498f-9609-4b2d6499c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1B354-EC27-43A6-BD20-6C8F30097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E5697-E24D-4793-87C4-3A4FE85D031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6becc12b-6014-4d8c-ae09-1279c1132b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c51850-6daf-498f-9609-4b2d6499cad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le xxx</vt:lpstr>
    </vt:vector>
  </TitlesOfParts>
  <Manager>Prénom Nom</Manager>
  <Company>FNTP</Company>
  <LinksUpToDate>false</LinksUpToDate>
  <CharactersWithSpaces>1844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https://www.legifrance.gouv.fr/affichCodeArticle.do?cidTexte=LEGITEXT000006070721&amp;idArticle=LEGIARTI000032041431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le xxx</dc:title>
  <dc:subject/>
  <dc:creator>FNTP</dc:creator>
  <cp:keywords/>
  <cp:lastModifiedBy>Sandrine DOUNIES</cp:lastModifiedBy>
  <cp:revision>4</cp:revision>
  <cp:lastPrinted>2023-06-28T12:21:00Z</cp:lastPrinted>
  <dcterms:created xsi:type="dcterms:W3CDTF">2023-06-28T13:32:00Z</dcterms:created>
  <dcterms:modified xsi:type="dcterms:W3CDTF">2023-06-28T13:49:00Z</dcterms:modified>
  <cp:category>Fonction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0x010100138948DBE003284288D5CC83777FE68D</vt:lpwstr>
  </property>
</Properties>
</file>