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7224" w14:textId="61599748" w:rsidR="004F28EA" w:rsidRPr="00EF547B" w:rsidRDefault="008135D2" w:rsidP="00FF4D9D">
      <w:pPr>
        <w:pStyle w:val="En-tte"/>
        <w:rPr>
          <w:b/>
          <w:bCs/>
          <w:color w:val="31849B" w:themeColor="accent5" w:themeShade="BF"/>
          <w:sz w:val="24"/>
          <w:szCs w:val="24"/>
        </w:rPr>
      </w:pPr>
      <w:r w:rsidRPr="00EF547B">
        <w:rPr>
          <w:b/>
          <w:bCs/>
          <w:noProof/>
          <w:color w:val="31849B" w:themeColor="accent5" w:themeShade="BF"/>
          <w:sz w:val="24"/>
          <w:szCs w:val="24"/>
        </w:rPr>
        <w:drawing>
          <wp:anchor distT="0" distB="0" distL="114300" distR="114300" simplePos="0" relativeHeight="251658240" behindDoc="1" locked="0" layoutInCell="1" allowOverlap="1" wp14:anchorId="0772D7A6" wp14:editId="29AAF2CE">
            <wp:simplePos x="0" y="0"/>
            <wp:positionH relativeFrom="column">
              <wp:posOffset>325120</wp:posOffset>
            </wp:positionH>
            <wp:positionV relativeFrom="paragraph">
              <wp:posOffset>-366395</wp:posOffset>
            </wp:positionV>
            <wp:extent cx="1308267" cy="853440"/>
            <wp:effectExtent l="0" t="0" r="0" b="0"/>
            <wp:wrapNone/>
            <wp:docPr id="4" name="Image 4" descr="Une image contenant Graphique, ligne, cercl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Graphique, ligne, cercle, 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267" cy="8534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pict w14:anchorId="2CCBADD2">
          <v:shapetype id="_x0000_t202" coordsize="21600,21600" o:spt="202" path="m,l,21600r21600,l21600,xe">
            <v:stroke joinstyle="miter"/>
            <v:path gradientshapeok="t" o:connecttype="rect"/>
          </v:shapetype>
          <v:shape id="Zone de texte 2" o:spid="_x0000_s1026" type="#_x0000_t202" alt="" style="position:absolute;margin-left:-1.35pt;margin-top:-37.2pt;width:308.6pt;height:121.8pt;z-index:251663872;visibility:visible;mso-wrap-edited:f;mso-height-percent:0;mso-wrap-distance-left:9pt;mso-wrap-distance-top:3.6pt;mso-wrap-distance-right:9pt;mso-wrap-distance-bottom:3.6pt;mso-position-horizontal-relative:text;mso-position-vertical-relative:text;mso-height-percent:0;mso-width-relative:margin;mso-height-relative:margin;v-text-anchor:top">
            <v:textbox style="mso-next-textbox:#Zone de texte 2">
              <w:txbxContent>
                <w:p w14:paraId="238F9AA3" w14:textId="624AB874" w:rsidR="000B1067" w:rsidRPr="004B7A38" w:rsidRDefault="000B1067" w:rsidP="00F81070">
                  <w:pPr>
                    <w:jc w:val="center"/>
                    <w:rPr>
                      <w:rFonts w:ascii="Segoe UI Historic" w:hAnsi="Segoe UI Historic" w:cs="Segoe UI Historic"/>
                      <w:b/>
                      <w:bCs/>
                      <w:color w:val="5FC4C1"/>
                      <w:sz w:val="36"/>
                      <w:szCs w:val="36"/>
                    </w:rPr>
                  </w:pPr>
                  <w:r w:rsidRPr="004B7A38">
                    <w:rPr>
                      <w:rFonts w:ascii="Segoe UI Historic" w:hAnsi="Segoe UI Historic" w:cs="Segoe UI Historic"/>
                      <w:b/>
                      <w:bCs/>
                      <w:color w:val="5FC4C1"/>
                      <w:sz w:val="36"/>
                      <w:szCs w:val="36"/>
                    </w:rPr>
                    <w:t>L’UNION REGIONALE DES TERRITOIRES</w:t>
                  </w:r>
                </w:p>
                <w:p w14:paraId="66C6BA0D" w14:textId="219DBE67" w:rsidR="000B1067" w:rsidRDefault="000B1067" w:rsidP="008129BD">
                  <w:pPr>
                    <w:jc w:val="center"/>
                    <w:rPr>
                      <w:rFonts w:ascii="Segoe UI Historic" w:hAnsi="Segoe UI Historic" w:cs="Segoe UI Historic"/>
                      <w:b/>
                      <w:bCs/>
                      <w:color w:val="5FC4C1"/>
                      <w:sz w:val="36"/>
                      <w:szCs w:val="36"/>
                    </w:rPr>
                  </w:pPr>
                  <w:r w:rsidRPr="004B7A38">
                    <w:rPr>
                      <w:rFonts w:ascii="Segoe UI Historic" w:hAnsi="Segoe UI Historic" w:cs="Segoe UI Historic"/>
                      <w:b/>
                      <w:bCs/>
                      <w:color w:val="5FC4C1"/>
                      <w:sz w:val="36"/>
                      <w:szCs w:val="36"/>
                    </w:rPr>
                    <w:t>POUR L’INSERTION ET L’EMPLOI</w:t>
                  </w:r>
                </w:p>
                <w:p w14:paraId="4BE6D2AD" w14:textId="6793158E" w:rsidR="000B1067" w:rsidRPr="008129BD" w:rsidRDefault="000B1067" w:rsidP="00F81070">
                  <w:pPr>
                    <w:pStyle w:val="En-tte"/>
                    <w:jc w:val="center"/>
                    <w:rPr>
                      <w:rFonts w:ascii="Garamond" w:hAnsi="Garamond"/>
                      <w:b/>
                      <w:bCs/>
                      <w:sz w:val="28"/>
                      <w:szCs w:val="28"/>
                    </w:rPr>
                  </w:pPr>
                  <w:proofErr w:type="gramStart"/>
                  <w:r w:rsidRPr="008129BD">
                    <w:rPr>
                      <w:rFonts w:ascii="Garamond" w:hAnsi="Garamond"/>
                      <w:b/>
                      <w:bCs/>
                      <w:sz w:val="28"/>
                      <w:szCs w:val="28"/>
                    </w:rPr>
                    <w:t>recherche</w:t>
                  </w:r>
                  <w:proofErr w:type="gramEnd"/>
                </w:p>
                <w:p w14:paraId="52D3B896" w14:textId="77777777" w:rsidR="000B1067" w:rsidRPr="008129BD" w:rsidRDefault="000B1067" w:rsidP="00F81070">
                  <w:pPr>
                    <w:pStyle w:val="En-tte"/>
                    <w:jc w:val="center"/>
                    <w:rPr>
                      <w:rFonts w:ascii="Garamond" w:hAnsi="Garamond"/>
                      <w:b/>
                      <w:bCs/>
                      <w:sz w:val="10"/>
                      <w:szCs w:val="10"/>
                    </w:rPr>
                  </w:pPr>
                </w:p>
                <w:p w14:paraId="38A0B907" w14:textId="67C88A91" w:rsidR="002B48A9" w:rsidRPr="008129BD" w:rsidRDefault="000B1067" w:rsidP="00F81070">
                  <w:pPr>
                    <w:pStyle w:val="En-tte"/>
                    <w:jc w:val="center"/>
                    <w:rPr>
                      <w:rFonts w:ascii="Garamond" w:hAnsi="Garamond"/>
                      <w:b/>
                      <w:bCs/>
                      <w:sz w:val="28"/>
                      <w:szCs w:val="28"/>
                    </w:rPr>
                  </w:pPr>
                  <w:r w:rsidRPr="008129BD">
                    <w:rPr>
                      <w:rFonts w:ascii="Garamond" w:hAnsi="Garamond"/>
                      <w:b/>
                      <w:bCs/>
                      <w:sz w:val="28"/>
                      <w:szCs w:val="28"/>
                    </w:rPr>
                    <w:t xml:space="preserve">son ou sa Chargé(e) de </w:t>
                  </w:r>
                  <w:r w:rsidR="00943E49" w:rsidRPr="008129BD">
                    <w:rPr>
                      <w:rFonts w:ascii="Garamond" w:hAnsi="Garamond"/>
                      <w:b/>
                      <w:bCs/>
                      <w:sz w:val="28"/>
                      <w:szCs w:val="28"/>
                    </w:rPr>
                    <w:t>M</w:t>
                  </w:r>
                  <w:r w:rsidRPr="008129BD">
                    <w:rPr>
                      <w:rFonts w:ascii="Garamond" w:hAnsi="Garamond"/>
                      <w:b/>
                      <w:bCs/>
                      <w:sz w:val="28"/>
                      <w:szCs w:val="28"/>
                    </w:rPr>
                    <w:t xml:space="preserve">ission </w:t>
                  </w:r>
                </w:p>
              </w:txbxContent>
            </v:textbox>
            <w10:wrap type="square"/>
          </v:shape>
        </w:pict>
      </w:r>
    </w:p>
    <w:p w14:paraId="61561511" w14:textId="7847BBBD" w:rsidR="004F28EA" w:rsidRPr="00EF547B" w:rsidRDefault="004F28EA" w:rsidP="00FF4D9D">
      <w:pPr>
        <w:pStyle w:val="En-tte"/>
        <w:rPr>
          <w:b/>
          <w:bCs/>
          <w:color w:val="31849B" w:themeColor="accent5" w:themeShade="BF"/>
          <w:sz w:val="24"/>
          <w:szCs w:val="24"/>
        </w:rPr>
      </w:pPr>
    </w:p>
    <w:p w14:paraId="60B55588" w14:textId="642D0CFB" w:rsidR="004F28EA" w:rsidRPr="00EF547B" w:rsidRDefault="004F28EA" w:rsidP="00FF4D9D">
      <w:pPr>
        <w:pStyle w:val="En-tte"/>
        <w:rPr>
          <w:b/>
          <w:bCs/>
          <w:color w:val="31849B" w:themeColor="accent5" w:themeShade="BF"/>
          <w:sz w:val="24"/>
          <w:szCs w:val="24"/>
        </w:rPr>
      </w:pPr>
    </w:p>
    <w:p w14:paraId="7DE911DC" w14:textId="72FA2AB5" w:rsidR="000251A9" w:rsidRDefault="008135D2" w:rsidP="001D2DCC">
      <w:pPr>
        <w:jc w:val="both"/>
        <w:rPr>
          <w:kern w:val="2"/>
          <w:sz w:val="24"/>
          <w:szCs w:val="24"/>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603812BF" wp14:editId="5C1F9702">
            <wp:simplePos x="0" y="0"/>
            <wp:positionH relativeFrom="column">
              <wp:posOffset>-95885</wp:posOffset>
            </wp:positionH>
            <wp:positionV relativeFrom="paragraph">
              <wp:posOffset>5080</wp:posOffset>
            </wp:positionV>
            <wp:extent cx="2477770" cy="4743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_d_écran_2023-07-17_à_17.31.33-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2477770" cy="474345"/>
                    </a:xfrm>
                    <a:prstGeom prst="rect">
                      <a:avLst/>
                    </a:prstGeom>
                  </pic:spPr>
                </pic:pic>
              </a:graphicData>
            </a:graphic>
            <wp14:sizeRelH relativeFrom="margin">
              <wp14:pctWidth>0</wp14:pctWidth>
            </wp14:sizeRelH>
            <wp14:sizeRelV relativeFrom="margin">
              <wp14:pctHeight>0</wp14:pctHeight>
            </wp14:sizeRelV>
          </wp:anchor>
        </w:drawing>
      </w:r>
    </w:p>
    <w:p w14:paraId="6B64DFAE" w14:textId="77777777" w:rsidR="000251A9" w:rsidRDefault="000251A9" w:rsidP="001D2DCC">
      <w:pPr>
        <w:jc w:val="both"/>
        <w:rPr>
          <w:rFonts w:ascii="Garamond" w:eastAsia="Garamond" w:hAnsi="Garamond" w:cs="Garamond"/>
          <w:sz w:val="24"/>
          <w:szCs w:val="24"/>
        </w:rPr>
      </w:pPr>
    </w:p>
    <w:p w14:paraId="701C3C15" w14:textId="77777777" w:rsidR="000251A9" w:rsidRDefault="000251A9" w:rsidP="001D2DCC">
      <w:pPr>
        <w:jc w:val="both"/>
        <w:rPr>
          <w:rFonts w:ascii="Garamond" w:eastAsia="Garamond" w:hAnsi="Garamond" w:cs="Garamond"/>
          <w:sz w:val="24"/>
          <w:szCs w:val="24"/>
        </w:rPr>
      </w:pPr>
    </w:p>
    <w:p w14:paraId="742B164C" w14:textId="77777777" w:rsidR="000251A9" w:rsidRDefault="000251A9" w:rsidP="001D2DCC">
      <w:pPr>
        <w:jc w:val="both"/>
        <w:rPr>
          <w:rFonts w:ascii="Garamond" w:eastAsia="Garamond" w:hAnsi="Garamond" w:cs="Garamond"/>
          <w:sz w:val="24"/>
          <w:szCs w:val="24"/>
        </w:rPr>
      </w:pPr>
    </w:p>
    <w:p w14:paraId="4315955A" w14:textId="0639D849" w:rsidR="001D2DCC" w:rsidRPr="008129BD" w:rsidRDefault="001D2DCC" w:rsidP="001D2DCC">
      <w:pPr>
        <w:jc w:val="both"/>
        <w:rPr>
          <w:rFonts w:ascii="Garamond" w:eastAsia="Garamond" w:hAnsi="Garamond" w:cs="Garamond"/>
          <w:sz w:val="24"/>
          <w:szCs w:val="24"/>
        </w:rPr>
      </w:pPr>
      <w:r w:rsidRPr="008129BD">
        <w:rPr>
          <w:rFonts w:ascii="Garamond" w:eastAsia="Garamond" w:hAnsi="Garamond" w:cs="Garamond"/>
          <w:sz w:val="24"/>
          <w:szCs w:val="24"/>
        </w:rPr>
        <w:t>L’Union Régionale des Territoires pour l’Insertion et l’Emploi est une association au service des PLIE, des MDE et des collectivités locales qui portent des postes de facilitateurs.</w:t>
      </w:r>
    </w:p>
    <w:p w14:paraId="34A3BB82" w14:textId="77777777" w:rsidR="001D2DCC" w:rsidRPr="008129BD" w:rsidRDefault="001D2DCC" w:rsidP="001D2DCC">
      <w:pPr>
        <w:jc w:val="both"/>
        <w:rPr>
          <w:rFonts w:ascii="Garamond" w:eastAsia="Garamond" w:hAnsi="Garamond" w:cs="Garamond"/>
          <w:sz w:val="24"/>
          <w:szCs w:val="24"/>
        </w:rPr>
      </w:pPr>
    </w:p>
    <w:p w14:paraId="2E0F798F" w14:textId="1CD50EC1" w:rsidR="001D2DCC" w:rsidRPr="008129BD" w:rsidRDefault="001D2DCC" w:rsidP="001D2DCC">
      <w:pPr>
        <w:jc w:val="both"/>
        <w:rPr>
          <w:rFonts w:ascii="Garamond" w:eastAsia="Garamond" w:hAnsi="Garamond" w:cs="Garamond"/>
          <w:sz w:val="24"/>
          <w:szCs w:val="24"/>
        </w:rPr>
      </w:pPr>
      <w:r w:rsidRPr="008129BD">
        <w:rPr>
          <w:rFonts w:ascii="Garamond" w:eastAsia="Garamond" w:hAnsi="Garamond" w:cs="Garamond"/>
          <w:sz w:val="24"/>
          <w:szCs w:val="24"/>
        </w:rPr>
        <w:t>Les facilitateurs jouent un rôle central dans la mise en œuvre des clauses sociales d’insertion et les achats socialement responsables. Ils sont l’interface entre les acheteurs (collectivités publiques, bailleurs, acheteurs privés, …) et les entreprises sociales inclusives.</w:t>
      </w:r>
    </w:p>
    <w:p w14:paraId="7DD248CB" w14:textId="77777777" w:rsidR="001D2DCC" w:rsidRPr="008129BD" w:rsidRDefault="001D2DCC" w:rsidP="001D2DCC">
      <w:pPr>
        <w:jc w:val="both"/>
        <w:rPr>
          <w:rFonts w:ascii="Garamond" w:eastAsia="Garamond" w:hAnsi="Garamond" w:cs="Garamond"/>
          <w:sz w:val="24"/>
          <w:szCs w:val="24"/>
        </w:rPr>
      </w:pPr>
    </w:p>
    <w:p w14:paraId="22B730F4" w14:textId="77777777" w:rsidR="001D2DCC" w:rsidRPr="008129BD" w:rsidRDefault="001D2DCC" w:rsidP="001D2DCC">
      <w:pPr>
        <w:jc w:val="both"/>
        <w:rPr>
          <w:rFonts w:ascii="Garamond" w:eastAsia="Garamond" w:hAnsi="Garamond" w:cs="Garamond"/>
          <w:sz w:val="24"/>
          <w:szCs w:val="24"/>
        </w:rPr>
      </w:pPr>
      <w:r w:rsidRPr="008129BD">
        <w:rPr>
          <w:rFonts w:ascii="Garamond" w:eastAsia="Garamond" w:hAnsi="Garamond" w:cs="Garamond"/>
          <w:sz w:val="24"/>
          <w:szCs w:val="24"/>
        </w:rPr>
        <w:t xml:space="preserve">L’URTIE travaille en étroite collaboration avec Alliance Villes Emploi - réseau national des collectivités territoriales investies sur les questions d’insertion, d’emploi et de développement économique - et porte au niveau régional les sujets développés à l’échelle nationale. </w:t>
      </w:r>
    </w:p>
    <w:p w14:paraId="2A0DC634" w14:textId="77777777" w:rsidR="001D2DCC" w:rsidRPr="008129BD" w:rsidRDefault="001D2DCC" w:rsidP="001D2DCC">
      <w:pPr>
        <w:jc w:val="both"/>
        <w:rPr>
          <w:rFonts w:ascii="Garamond" w:eastAsia="Garamond" w:hAnsi="Garamond" w:cs="Garamond"/>
          <w:sz w:val="24"/>
          <w:szCs w:val="24"/>
        </w:rPr>
      </w:pPr>
    </w:p>
    <w:p w14:paraId="6534C346" w14:textId="77777777" w:rsidR="00E86734" w:rsidRPr="008129BD" w:rsidRDefault="001D2DCC" w:rsidP="00595D22">
      <w:pPr>
        <w:jc w:val="both"/>
        <w:rPr>
          <w:rFonts w:ascii="Garamond" w:eastAsia="Garamond" w:hAnsi="Garamond" w:cs="Garamond"/>
          <w:sz w:val="24"/>
          <w:szCs w:val="24"/>
        </w:rPr>
      </w:pPr>
      <w:r w:rsidRPr="008129BD">
        <w:rPr>
          <w:rFonts w:ascii="Garamond" w:eastAsia="Garamond" w:hAnsi="Garamond" w:cs="Garamond"/>
          <w:sz w:val="24"/>
          <w:szCs w:val="24"/>
        </w:rPr>
        <w:t xml:space="preserve">En 2016, la Région Île-de-France s’est structurée autour de la mission d’appui au développement des clauses sociales (MACS), portée et animée par le GIP Maximilien. </w:t>
      </w:r>
    </w:p>
    <w:p w14:paraId="52444EB3" w14:textId="77777777" w:rsidR="00E86734" w:rsidRPr="008129BD" w:rsidRDefault="00E86734" w:rsidP="00595D22">
      <w:pPr>
        <w:jc w:val="both"/>
        <w:rPr>
          <w:rFonts w:ascii="Garamond" w:eastAsia="Garamond" w:hAnsi="Garamond" w:cs="Garamond"/>
          <w:sz w:val="24"/>
          <w:szCs w:val="24"/>
        </w:rPr>
      </w:pPr>
    </w:p>
    <w:p w14:paraId="3C46FD52" w14:textId="34343790" w:rsidR="002D5A7F" w:rsidRPr="008129BD" w:rsidRDefault="001D2DCC" w:rsidP="00595D22">
      <w:pPr>
        <w:jc w:val="both"/>
        <w:rPr>
          <w:rStyle w:val="normaltextrun"/>
          <w:rFonts w:ascii="Garamond" w:hAnsi="Garamond" w:cs="Arial"/>
          <w:color w:val="000000"/>
          <w:sz w:val="24"/>
          <w:szCs w:val="24"/>
          <w:shd w:val="clear" w:color="auto" w:fill="FFFFFF"/>
        </w:rPr>
      </w:pPr>
      <w:r w:rsidRPr="008129BD">
        <w:rPr>
          <w:rFonts w:ascii="Garamond" w:eastAsia="Garamond" w:hAnsi="Garamond" w:cs="Garamond"/>
          <w:sz w:val="24"/>
          <w:szCs w:val="24"/>
        </w:rPr>
        <w:t>L'URTIE faisant partie de cette organisation,</w:t>
      </w:r>
      <w:r w:rsidR="00A12E4D" w:rsidRPr="008129BD">
        <w:rPr>
          <w:rFonts w:ascii="Garamond" w:eastAsia="Garamond" w:hAnsi="Garamond" w:cs="Garamond"/>
          <w:sz w:val="24"/>
          <w:szCs w:val="24"/>
        </w:rPr>
        <w:t xml:space="preserve"> e</w:t>
      </w:r>
      <w:r w:rsidR="00EF547B" w:rsidRPr="008129BD">
        <w:rPr>
          <w:rFonts w:ascii="Garamond" w:hAnsi="Garamond"/>
          <w:sz w:val="24"/>
          <w:szCs w:val="24"/>
          <w:lang w:eastAsia="fr-FR"/>
        </w:rPr>
        <w:t>lle a pour but</w:t>
      </w:r>
      <w:r w:rsidR="00595D22" w:rsidRPr="008129BD">
        <w:rPr>
          <w:rFonts w:ascii="Garamond" w:hAnsi="Garamond"/>
          <w:sz w:val="24"/>
          <w:szCs w:val="24"/>
          <w:lang w:eastAsia="fr-FR"/>
        </w:rPr>
        <w:t xml:space="preserve"> de </w:t>
      </w:r>
      <w:r w:rsidR="002E3BE3" w:rsidRPr="008129BD">
        <w:rPr>
          <w:rFonts w:ascii="Garamond" w:hAnsi="Garamond"/>
          <w:sz w:val="24"/>
          <w:szCs w:val="24"/>
          <w:lang w:eastAsia="fr-FR"/>
        </w:rPr>
        <w:t>participer à l’animation de</w:t>
      </w:r>
      <w:r w:rsidR="00595D22" w:rsidRPr="008129BD">
        <w:rPr>
          <w:rFonts w:ascii="Garamond" w:hAnsi="Garamond"/>
          <w:sz w:val="24"/>
          <w:szCs w:val="24"/>
          <w:lang w:eastAsia="fr-FR"/>
        </w:rPr>
        <w:t xml:space="preserve"> </w:t>
      </w:r>
      <w:r w:rsidR="002E3BE3" w:rsidRPr="008129BD">
        <w:rPr>
          <w:rFonts w:ascii="Garamond" w:hAnsi="Garamond"/>
          <w:sz w:val="24"/>
          <w:szCs w:val="24"/>
          <w:lang w:eastAsia="fr-FR"/>
        </w:rPr>
        <w:t>cette</w:t>
      </w:r>
      <w:r w:rsidR="00595D22" w:rsidRPr="008129BD">
        <w:rPr>
          <w:rFonts w:ascii="Garamond" w:hAnsi="Garamond"/>
          <w:color w:val="FF0000"/>
          <w:sz w:val="24"/>
          <w:szCs w:val="24"/>
          <w:lang w:eastAsia="fr-FR"/>
        </w:rPr>
        <w:t xml:space="preserve"> </w:t>
      </w:r>
      <w:r w:rsidR="00EF547B" w:rsidRPr="008129BD">
        <w:rPr>
          <w:rStyle w:val="normaltextrun"/>
          <w:rFonts w:ascii="Garamond" w:hAnsi="Garamond" w:cs="Arial"/>
          <w:color w:val="000000"/>
          <w:sz w:val="24"/>
          <w:szCs w:val="24"/>
          <w:shd w:val="clear" w:color="auto" w:fill="FFFFFF"/>
        </w:rPr>
        <w:t>coord</w:t>
      </w:r>
      <w:r w:rsidR="006F6923" w:rsidRPr="008129BD">
        <w:rPr>
          <w:rStyle w:val="normaltextrun"/>
          <w:rFonts w:ascii="Garamond" w:hAnsi="Garamond" w:cs="Arial"/>
          <w:color w:val="000000"/>
          <w:sz w:val="24"/>
          <w:szCs w:val="24"/>
          <w:shd w:val="clear" w:color="auto" w:fill="FFFFFF"/>
        </w:rPr>
        <w:t xml:space="preserve">ination régionale de </w:t>
      </w:r>
      <w:r w:rsidR="00EF547B" w:rsidRPr="008129BD">
        <w:rPr>
          <w:rStyle w:val="normaltextrun"/>
          <w:rFonts w:ascii="Garamond" w:hAnsi="Garamond" w:cs="Arial"/>
          <w:color w:val="000000"/>
          <w:sz w:val="24"/>
          <w:szCs w:val="24"/>
          <w:shd w:val="clear" w:color="auto" w:fill="FFFFFF"/>
        </w:rPr>
        <w:t xml:space="preserve">la mise en œuvre et </w:t>
      </w:r>
      <w:r w:rsidR="006F6923" w:rsidRPr="008129BD">
        <w:rPr>
          <w:rStyle w:val="normaltextrun"/>
          <w:rFonts w:ascii="Garamond" w:hAnsi="Garamond" w:cs="Arial"/>
          <w:color w:val="000000"/>
          <w:sz w:val="24"/>
          <w:szCs w:val="24"/>
          <w:shd w:val="clear" w:color="auto" w:fill="FFFFFF"/>
        </w:rPr>
        <w:t>du</w:t>
      </w:r>
      <w:r w:rsidR="00EF547B" w:rsidRPr="008129BD">
        <w:rPr>
          <w:rStyle w:val="normaltextrun"/>
          <w:rFonts w:ascii="Garamond" w:hAnsi="Garamond" w:cs="Arial"/>
          <w:color w:val="000000"/>
          <w:sz w:val="24"/>
          <w:szCs w:val="24"/>
          <w:shd w:val="clear" w:color="auto" w:fill="FFFFFF"/>
        </w:rPr>
        <w:t xml:space="preserve"> suivi des clauses sociales d’insertion </w:t>
      </w:r>
      <w:r w:rsidR="006F6923" w:rsidRPr="008129BD">
        <w:rPr>
          <w:rStyle w:val="normaltextrun"/>
          <w:rFonts w:ascii="Garamond" w:hAnsi="Garamond" w:cs="Arial"/>
          <w:color w:val="000000"/>
          <w:sz w:val="24"/>
          <w:szCs w:val="24"/>
          <w:shd w:val="clear" w:color="auto" w:fill="FFFFFF"/>
        </w:rPr>
        <w:t>et des achats responsables</w:t>
      </w:r>
      <w:r w:rsidR="00F777A0" w:rsidRPr="008129BD">
        <w:rPr>
          <w:rStyle w:val="normaltextrun"/>
          <w:rFonts w:ascii="Garamond" w:hAnsi="Garamond" w:cs="Arial"/>
          <w:color w:val="000000"/>
          <w:sz w:val="24"/>
          <w:szCs w:val="24"/>
          <w:shd w:val="clear" w:color="auto" w:fill="FFFFFF"/>
        </w:rPr>
        <w:t xml:space="preserve"> ainsi que </w:t>
      </w:r>
      <w:r w:rsidR="00EF547B" w:rsidRPr="008129BD">
        <w:rPr>
          <w:rStyle w:val="normaltextrun"/>
          <w:rFonts w:ascii="Garamond" w:hAnsi="Garamond" w:cs="Arial"/>
          <w:color w:val="000000"/>
          <w:sz w:val="24"/>
          <w:szCs w:val="24"/>
          <w:shd w:val="clear" w:color="auto" w:fill="FFFFFF"/>
        </w:rPr>
        <w:t xml:space="preserve">la mise en œuvre </w:t>
      </w:r>
      <w:r w:rsidR="0090315F" w:rsidRPr="008129BD">
        <w:rPr>
          <w:rStyle w:val="normaltextrun"/>
          <w:rFonts w:ascii="Garamond" w:hAnsi="Garamond" w:cs="Arial"/>
          <w:color w:val="000000"/>
          <w:sz w:val="24"/>
          <w:szCs w:val="24"/>
          <w:shd w:val="clear" w:color="auto" w:fill="FFFFFF"/>
        </w:rPr>
        <w:t>d</w:t>
      </w:r>
      <w:r w:rsidR="00EF547B" w:rsidRPr="008129BD">
        <w:rPr>
          <w:rStyle w:val="normaltextrun"/>
          <w:rFonts w:ascii="Garamond" w:hAnsi="Garamond" w:cs="Arial"/>
          <w:color w:val="000000"/>
          <w:sz w:val="24"/>
          <w:szCs w:val="24"/>
          <w:shd w:val="clear" w:color="auto" w:fill="FFFFFF"/>
        </w:rPr>
        <w:t xml:space="preserve">es actions définies dans </w:t>
      </w:r>
      <w:r w:rsidR="00F777A0" w:rsidRPr="008129BD">
        <w:rPr>
          <w:rStyle w:val="normaltextrun"/>
          <w:rFonts w:ascii="Garamond" w:hAnsi="Garamond" w:cs="Arial"/>
          <w:color w:val="000000"/>
          <w:sz w:val="24"/>
          <w:szCs w:val="24"/>
          <w:shd w:val="clear" w:color="auto" w:fill="FFFFFF"/>
        </w:rPr>
        <w:t xml:space="preserve">son </w:t>
      </w:r>
      <w:r w:rsidR="0090315F" w:rsidRPr="008129BD">
        <w:rPr>
          <w:rStyle w:val="normaltextrun"/>
          <w:rFonts w:ascii="Garamond" w:hAnsi="Garamond" w:cs="Arial"/>
          <w:color w:val="000000"/>
          <w:sz w:val="24"/>
          <w:szCs w:val="24"/>
          <w:shd w:val="clear" w:color="auto" w:fill="FFFFFF"/>
        </w:rPr>
        <w:t xml:space="preserve">propre </w:t>
      </w:r>
      <w:r w:rsidR="00EF547B" w:rsidRPr="008129BD">
        <w:rPr>
          <w:rStyle w:val="normaltextrun"/>
          <w:rFonts w:ascii="Garamond" w:hAnsi="Garamond" w:cs="Arial"/>
          <w:color w:val="000000"/>
          <w:sz w:val="24"/>
          <w:szCs w:val="24"/>
          <w:shd w:val="clear" w:color="auto" w:fill="FFFFFF"/>
        </w:rPr>
        <w:t>projet</w:t>
      </w:r>
      <w:r w:rsidR="00F777A0" w:rsidRPr="008129BD">
        <w:rPr>
          <w:rStyle w:val="normaltextrun"/>
          <w:rFonts w:ascii="Garamond" w:hAnsi="Garamond" w:cs="Arial"/>
          <w:color w:val="000000"/>
          <w:sz w:val="24"/>
          <w:szCs w:val="24"/>
          <w:shd w:val="clear" w:color="auto" w:fill="FFFFFF"/>
        </w:rPr>
        <w:t xml:space="preserve">. </w:t>
      </w:r>
    </w:p>
    <w:p w14:paraId="6B1D8F12" w14:textId="29242C7B" w:rsidR="00EF547B" w:rsidRPr="008129BD" w:rsidRDefault="00F777A0" w:rsidP="00595D22">
      <w:pPr>
        <w:jc w:val="both"/>
        <w:rPr>
          <w:rFonts w:ascii="Garamond" w:eastAsia="Garamond" w:hAnsi="Garamond" w:cs="Garamond"/>
          <w:sz w:val="24"/>
          <w:szCs w:val="24"/>
        </w:rPr>
      </w:pPr>
      <w:r w:rsidRPr="008129BD">
        <w:rPr>
          <w:rStyle w:val="normaltextrun"/>
          <w:rFonts w:ascii="Garamond" w:hAnsi="Garamond" w:cs="Arial"/>
          <w:color w:val="000000"/>
          <w:sz w:val="24"/>
          <w:szCs w:val="24"/>
          <w:shd w:val="clear" w:color="auto" w:fill="FFFFFF"/>
        </w:rPr>
        <w:t xml:space="preserve">Elle vient ainsi </w:t>
      </w:r>
      <w:r w:rsidR="00EF547B" w:rsidRPr="008129BD">
        <w:rPr>
          <w:rStyle w:val="normaltextrun"/>
          <w:rFonts w:ascii="Garamond" w:hAnsi="Garamond" w:cs="Arial"/>
          <w:color w:val="000000"/>
          <w:sz w:val="24"/>
          <w:szCs w:val="24"/>
          <w:shd w:val="clear" w:color="auto" w:fill="FFFFFF"/>
        </w:rPr>
        <w:t xml:space="preserve">en appui aux partenaires </w:t>
      </w:r>
      <w:r w:rsidR="0090315F" w:rsidRPr="008129BD">
        <w:rPr>
          <w:rStyle w:val="normaltextrun"/>
          <w:rFonts w:ascii="Garamond" w:hAnsi="Garamond" w:cs="Arial"/>
          <w:color w:val="000000"/>
          <w:sz w:val="24"/>
          <w:szCs w:val="24"/>
          <w:shd w:val="clear" w:color="auto" w:fill="FFFFFF"/>
        </w:rPr>
        <w:t xml:space="preserve">de la MACS </w:t>
      </w:r>
      <w:r w:rsidR="00EF547B" w:rsidRPr="008129BD">
        <w:rPr>
          <w:rStyle w:val="normaltextrun"/>
          <w:rFonts w:ascii="Garamond" w:hAnsi="Garamond" w:cs="Arial"/>
          <w:color w:val="000000"/>
          <w:sz w:val="24"/>
          <w:szCs w:val="24"/>
          <w:shd w:val="clear" w:color="auto" w:fill="FFFFFF"/>
        </w:rPr>
        <w:t>et particulièrement au sein des 8 coordinations départementales des Facilitateurs-</w:t>
      </w:r>
      <w:proofErr w:type="spellStart"/>
      <w:r w:rsidR="00EF547B" w:rsidRPr="008129BD">
        <w:rPr>
          <w:rStyle w:val="normaltextrun"/>
          <w:rFonts w:ascii="Garamond" w:hAnsi="Garamond" w:cs="Arial"/>
          <w:color w:val="000000"/>
          <w:sz w:val="24"/>
          <w:szCs w:val="24"/>
          <w:shd w:val="clear" w:color="auto" w:fill="FFFFFF"/>
        </w:rPr>
        <w:t>trices</w:t>
      </w:r>
      <w:proofErr w:type="spellEnd"/>
      <w:r w:rsidR="0090315F" w:rsidRPr="008129BD">
        <w:rPr>
          <w:rStyle w:val="eop"/>
          <w:rFonts w:ascii="Garamond" w:hAnsi="Garamond" w:cs="Arial"/>
          <w:color w:val="000000"/>
          <w:sz w:val="24"/>
          <w:szCs w:val="24"/>
          <w:shd w:val="clear" w:color="auto" w:fill="FFFFFF"/>
        </w:rPr>
        <w:t xml:space="preserve">. </w:t>
      </w:r>
      <w:r w:rsidR="00480805" w:rsidRPr="008129BD">
        <w:rPr>
          <w:rStyle w:val="eop"/>
          <w:rFonts w:ascii="Garamond" w:hAnsi="Garamond" w:cs="Arial"/>
          <w:color w:val="000000"/>
          <w:sz w:val="24"/>
          <w:szCs w:val="24"/>
          <w:shd w:val="clear" w:color="auto" w:fill="FFFFFF"/>
        </w:rPr>
        <w:t>Elle élabore des plans d’action afin d’harmoniser les pratiques des facilitateurs et favoriser leurs formations.</w:t>
      </w:r>
    </w:p>
    <w:p w14:paraId="27DD859E" w14:textId="77777777" w:rsidR="00A12E4D" w:rsidRPr="008129BD" w:rsidRDefault="00A12E4D" w:rsidP="001D2DCC">
      <w:pPr>
        <w:jc w:val="both"/>
        <w:rPr>
          <w:rFonts w:ascii="Garamond" w:eastAsia="Garamond" w:hAnsi="Garamond" w:cs="Garamond"/>
          <w:sz w:val="24"/>
          <w:szCs w:val="24"/>
        </w:rPr>
      </w:pPr>
    </w:p>
    <w:p w14:paraId="68DDB77C" w14:textId="646BD315" w:rsidR="001D2DCC" w:rsidRPr="008129BD" w:rsidRDefault="00553A85" w:rsidP="001D2DCC">
      <w:pPr>
        <w:jc w:val="both"/>
        <w:rPr>
          <w:rFonts w:ascii="Garamond" w:eastAsia="Garamond" w:hAnsi="Garamond" w:cs="Garamond"/>
          <w:sz w:val="24"/>
          <w:szCs w:val="24"/>
        </w:rPr>
      </w:pPr>
      <w:r w:rsidRPr="008129BD">
        <w:rPr>
          <w:rFonts w:ascii="Garamond" w:eastAsia="Garamond" w:hAnsi="Garamond" w:cs="Garamond"/>
          <w:sz w:val="24"/>
          <w:szCs w:val="24"/>
        </w:rPr>
        <w:t>Dans ce cadre, v</w:t>
      </w:r>
      <w:r w:rsidR="001D2DCC" w:rsidRPr="008129BD">
        <w:rPr>
          <w:rFonts w:ascii="Garamond" w:eastAsia="Garamond" w:hAnsi="Garamond" w:cs="Garamond"/>
          <w:sz w:val="24"/>
          <w:szCs w:val="24"/>
        </w:rPr>
        <w:t xml:space="preserve">ous assisterez la cheffe de projet et viendrez en </w:t>
      </w:r>
      <w:r w:rsidR="00E1333A" w:rsidRPr="008129BD">
        <w:rPr>
          <w:rFonts w:ascii="Garamond" w:eastAsia="Garamond" w:hAnsi="Garamond" w:cs="Garamond"/>
          <w:sz w:val="24"/>
          <w:szCs w:val="24"/>
        </w:rPr>
        <w:t xml:space="preserve">soutien </w:t>
      </w:r>
      <w:r w:rsidR="001D2DCC" w:rsidRPr="008129BD">
        <w:rPr>
          <w:rFonts w:ascii="Garamond" w:eastAsia="Garamond" w:hAnsi="Garamond" w:cs="Garamond"/>
          <w:sz w:val="24"/>
          <w:szCs w:val="24"/>
        </w:rPr>
        <w:t>dans les relations partenariales auprès des coordinations départementales des facilitateurs et des autres partenaires : UNEA, CRESS, GRAFIE, bailleurs, Grands Donneurs d’Ordre franciliens tels que la Société du Grand Paris, Paris 2024 pour les Jeux Olympiques et Paralympiques, l’ANRU...</w:t>
      </w:r>
    </w:p>
    <w:p w14:paraId="1AE14BD7" w14:textId="77777777" w:rsidR="006A7F7C" w:rsidRPr="008129BD" w:rsidRDefault="006A7F7C" w:rsidP="001D2DCC">
      <w:pPr>
        <w:jc w:val="both"/>
        <w:rPr>
          <w:rFonts w:ascii="Garamond" w:eastAsia="Garamond" w:hAnsi="Garamond" w:cs="Garamond"/>
          <w:sz w:val="24"/>
          <w:szCs w:val="24"/>
        </w:rPr>
      </w:pPr>
    </w:p>
    <w:p w14:paraId="65C3B9F1" w14:textId="77777777" w:rsidR="00D80A26" w:rsidRPr="008129BD" w:rsidRDefault="00D80A26" w:rsidP="001D2DCC">
      <w:pPr>
        <w:jc w:val="both"/>
        <w:rPr>
          <w:rFonts w:ascii="Garamond" w:eastAsia="Garamond" w:hAnsi="Garamond" w:cs="Garamond"/>
          <w:sz w:val="24"/>
          <w:szCs w:val="24"/>
        </w:rPr>
      </w:pPr>
    </w:p>
    <w:p w14:paraId="5E5DC1A3" w14:textId="33290B2D" w:rsidR="005253CA" w:rsidRPr="008129BD" w:rsidRDefault="00242EEF" w:rsidP="00CB4EB6">
      <w:pPr>
        <w:pStyle w:val="Sansinterligne"/>
        <w:rPr>
          <w:rFonts w:ascii="Garamond" w:hAnsi="Garamond"/>
          <w:sz w:val="24"/>
          <w:szCs w:val="24"/>
          <w:u w:val="single"/>
          <w:lang w:eastAsia="fr-FR"/>
        </w:rPr>
      </w:pPr>
      <w:r w:rsidRPr="008129BD">
        <w:rPr>
          <w:rFonts w:ascii="Garamond" w:hAnsi="Garamond"/>
          <w:sz w:val="24"/>
          <w:szCs w:val="24"/>
          <w:u w:val="single"/>
          <w:lang w:eastAsia="fr-FR"/>
        </w:rPr>
        <w:t>Missions et activités</w:t>
      </w:r>
    </w:p>
    <w:p w14:paraId="34D68F57" w14:textId="77777777" w:rsidR="0032776D" w:rsidRPr="008129BD" w:rsidRDefault="0032776D" w:rsidP="00CB4EB6">
      <w:pPr>
        <w:pStyle w:val="Sansinterligne"/>
        <w:rPr>
          <w:rFonts w:ascii="Garamond" w:hAnsi="Garamond"/>
          <w:sz w:val="24"/>
          <w:szCs w:val="24"/>
          <w:lang w:eastAsia="fr-FR"/>
        </w:rPr>
      </w:pPr>
    </w:p>
    <w:p w14:paraId="376C579F" w14:textId="77777777" w:rsidR="0032776D" w:rsidRPr="008129BD" w:rsidRDefault="0032776D" w:rsidP="007F605C">
      <w:pPr>
        <w:pStyle w:val="Sansinterligne"/>
        <w:numPr>
          <w:ilvl w:val="0"/>
          <w:numId w:val="14"/>
        </w:numPr>
        <w:jc w:val="both"/>
        <w:rPr>
          <w:rFonts w:ascii="Garamond" w:hAnsi="Garamond"/>
          <w:sz w:val="24"/>
          <w:szCs w:val="24"/>
          <w:lang w:eastAsia="fr-FR"/>
        </w:rPr>
      </w:pPr>
      <w:r w:rsidRPr="008129BD">
        <w:rPr>
          <w:rFonts w:ascii="Garamond" w:hAnsi="Garamond"/>
          <w:sz w:val="24"/>
          <w:szCs w:val="24"/>
          <w:lang w:eastAsia="fr-FR"/>
        </w:rPr>
        <w:t xml:space="preserve">Participation aux instances, groupes de travail et évènements de la MACS et rédaction des comptes-rendus associés </w:t>
      </w:r>
    </w:p>
    <w:p w14:paraId="373DE39A" w14:textId="3183D5A4" w:rsidR="007C256C" w:rsidRPr="008129BD" w:rsidRDefault="007C256C" w:rsidP="007F605C">
      <w:pPr>
        <w:pStyle w:val="Sansinterligne"/>
        <w:numPr>
          <w:ilvl w:val="0"/>
          <w:numId w:val="14"/>
        </w:numPr>
        <w:jc w:val="both"/>
        <w:rPr>
          <w:rFonts w:ascii="Garamond" w:hAnsi="Garamond"/>
          <w:sz w:val="24"/>
          <w:szCs w:val="24"/>
          <w:lang w:eastAsia="fr-FR"/>
        </w:rPr>
      </w:pPr>
      <w:r w:rsidRPr="008129BD">
        <w:rPr>
          <w:rFonts w:ascii="Garamond" w:hAnsi="Garamond"/>
          <w:sz w:val="24"/>
          <w:szCs w:val="24"/>
          <w:lang w:eastAsia="fr-FR"/>
        </w:rPr>
        <w:t>Participation à l’organisation du Guichet Régional et appui aux acheteurs publics et privés</w:t>
      </w:r>
    </w:p>
    <w:p w14:paraId="0D13DF49" w14:textId="77777777" w:rsidR="00E86734" w:rsidRPr="008129BD" w:rsidRDefault="0032776D" w:rsidP="002D5A7F">
      <w:pPr>
        <w:pStyle w:val="Sansinterligne"/>
        <w:numPr>
          <w:ilvl w:val="0"/>
          <w:numId w:val="14"/>
        </w:numPr>
        <w:jc w:val="both"/>
        <w:rPr>
          <w:rStyle w:val="normaltextrun"/>
          <w:rFonts w:ascii="Garamond" w:hAnsi="Garamond"/>
          <w:sz w:val="24"/>
          <w:szCs w:val="24"/>
          <w:lang w:eastAsia="fr-FR"/>
        </w:rPr>
      </w:pPr>
      <w:r w:rsidRPr="008129BD">
        <w:rPr>
          <w:rFonts w:ascii="Garamond" w:hAnsi="Garamond"/>
          <w:sz w:val="24"/>
          <w:szCs w:val="24"/>
          <w:lang w:eastAsia="fr-FR"/>
        </w:rPr>
        <w:t>Participation à la mise à jour de l’Observatoire de la Clause Sociale : annuaire des opérateurs de la clause sociale, travail sur la saisie des données, panorama régional de la clause sociale...</w:t>
      </w:r>
      <w:r w:rsidR="006F6662" w:rsidRPr="008129BD">
        <w:rPr>
          <w:rStyle w:val="normaltextrun"/>
          <w:rFonts w:ascii="Garamond" w:hAnsi="Garamond" w:cs="Arial"/>
          <w:b/>
          <w:bCs/>
          <w:color w:val="000000"/>
          <w:sz w:val="24"/>
          <w:szCs w:val="24"/>
          <w:shd w:val="clear" w:color="auto" w:fill="FFFFFF"/>
        </w:rPr>
        <w:t xml:space="preserve"> </w:t>
      </w:r>
    </w:p>
    <w:p w14:paraId="50E07F98" w14:textId="421506F9" w:rsidR="0032776D" w:rsidRPr="008129BD" w:rsidRDefault="0032776D" w:rsidP="002D5A7F">
      <w:pPr>
        <w:pStyle w:val="Sansinterligne"/>
        <w:numPr>
          <w:ilvl w:val="0"/>
          <w:numId w:val="14"/>
        </w:numPr>
        <w:jc w:val="both"/>
        <w:rPr>
          <w:rStyle w:val="normaltextrun"/>
          <w:rFonts w:ascii="Garamond" w:hAnsi="Garamond"/>
          <w:sz w:val="24"/>
          <w:szCs w:val="24"/>
          <w:lang w:eastAsia="fr-FR"/>
        </w:rPr>
      </w:pPr>
      <w:r w:rsidRPr="008129BD">
        <w:rPr>
          <w:rFonts w:ascii="Garamond" w:hAnsi="Garamond"/>
          <w:sz w:val="24"/>
          <w:szCs w:val="24"/>
          <w:lang w:eastAsia="fr-FR"/>
        </w:rPr>
        <w:t xml:space="preserve">Organisation </w:t>
      </w:r>
      <w:r w:rsidR="000279D5" w:rsidRPr="008129BD">
        <w:rPr>
          <w:rFonts w:ascii="Garamond" w:hAnsi="Garamond"/>
          <w:sz w:val="24"/>
          <w:szCs w:val="24"/>
          <w:lang w:eastAsia="fr-FR"/>
        </w:rPr>
        <w:t xml:space="preserve">de la </w:t>
      </w:r>
      <w:r w:rsidR="00F51F6D" w:rsidRPr="008129BD">
        <w:rPr>
          <w:rFonts w:ascii="Garamond" w:hAnsi="Garamond"/>
          <w:sz w:val="24"/>
          <w:szCs w:val="24"/>
          <w:lang w:eastAsia="fr-FR"/>
        </w:rPr>
        <w:t>logistique</w:t>
      </w:r>
      <w:r w:rsidR="000279D5" w:rsidRPr="008129BD">
        <w:rPr>
          <w:rFonts w:ascii="Garamond" w:hAnsi="Garamond"/>
          <w:sz w:val="24"/>
          <w:szCs w:val="24"/>
          <w:lang w:eastAsia="fr-FR"/>
        </w:rPr>
        <w:t xml:space="preserve"> et participation au choix du contenu</w:t>
      </w:r>
      <w:r w:rsidR="00F51F6D" w:rsidRPr="008129BD">
        <w:rPr>
          <w:rFonts w:ascii="Garamond" w:hAnsi="Garamond"/>
          <w:sz w:val="24"/>
          <w:szCs w:val="24"/>
          <w:lang w:eastAsia="fr-FR"/>
        </w:rPr>
        <w:t xml:space="preserve"> </w:t>
      </w:r>
      <w:r w:rsidRPr="008129BD">
        <w:rPr>
          <w:rFonts w:ascii="Garamond" w:hAnsi="Garamond"/>
          <w:sz w:val="24"/>
          <w:szCs w:val="24"/>
          <w:lang w:eastAsia="fr-FR"/>
        </w:rPr>
        <w:t>de</w:t>
      </w:r>
      <w:r w:rsidR="000279D5" w:rsidRPr="008129BD">
        <w:rPr>
          <w:rFonts w:ascii="Garamond" w:hAnsi="Garamond"/>
          <w:sz w:val="24"/>
          <w:szCs w:val="24"/>
          <w:lang w:eastAsia="fr-FR"/>
        </w:rPr>
        <w:t>s</w:t>
      </w:r>
      <w:r w:rsidRPr="008129BD">
        <w:rPr>
          <w:rFonts w:ascii="Garamond" w:hAnsi="Garamond"/>
          <w:sz w:val="24"/>
          <w:szCs w:val="24"/>
          <w:lang w:eastAsia="fr-FR"/>
        </w:rPr>
        <w:t xml:space="preserve"> formations à destination des professionnels</w:t>
      </w:r>
      <w:r w:rsidR="007F605C" w:rsidRPr="008129BD">
        <w:rPr>
          <w:rFonts w:ascii="Garamond" w:hAnsi="Garamond"/>
          <w:sz w:val="24"/>
          <w:szCs w:val="24"/>
          <w:lang w:eastAsia="fr-FR"/>
        </w:rPr>
        <w:t xml:space="preserve"> </w:t>
      </w:r>
      <w:r w:rsidRPr="008129BD">
        <w:rPr>
          <w:rFonts w:ascii="Garamond" w:hAnsi="Garamond"/>
          <w:sz w:val="24"/>
          <w:szCs w:val="24"/>
          <w:lang w:eastAsia="fr-FR"/>
        </w:rPr>
        <w:t>(</w:t>
      </w:r>
      <w:r w:rsidR="00943E49" w:rsidRPr="008129BD">
        <w:rPr>
          <w:rFonts w:ascii="Garamond" w:hAnsi="Garamond"/>
          <w:sz w:val="24"/>
          <w:szCs w:val="24"/>
          <w:lang w:eastAsia="fr-FR"/>
        </w:rPr>
        <w:t>Caf ’Clauses</w:t>
      </w:r>
      <w:r w:rsidRPr="008129BD">
        <w:rPr>
          <w:rFonts w:ascii="Garamond" w:hAnsi="Garamond"/>
          <w:sz w:val="24"/>
          <w:szCs w:val="24"/>
          <w:lang w:eastAsia="fr-FR"/>
        </w:rPr>
        <w:t>, Groupe d’approfondissement professionnel)</w:t>
      </w:r>
      <w:r w:rsidR="003F7D20" w:rsidRPr="008129BD">
        <w:rPr>
          <w:rFonts w:ascii="Garamond" w:hAnsi="Garamond"/>
          <w:sz w:val="24"/>
          <w:szCs w:val="24"/>
          <w:lang w:eastAsia="fr-FR"/>
        </w:rPr>
        <w:t xml:space="preserve"> </w:t>
      </w:r>
    </w:p>
    <w:p w14:paraId="4F8BC0FC" w14:textId="43EEEFD2" w:rsidR="0071607A" w:rsidRDefault="0032776D" w:rsidP="007F605C">
      <w:pPr>
        <w:pStyle w:val="Sansinterligne"/>
        <w:numPr>
          <w:ilvl w:val="0"/>
          <w:numId w:val="14"/>
        </w:numPr>
        <w:jc w:val="both"/>
        <w:rPr>
          <w:rFonts w:ascii="Garamond" w:hAnsi="Garamond"/>
          <w:sz w:val="24"/>
          <w:szCs w:val="24"/>
          <w:lang w:eastAsia="fr-FR"/>
        </w:rPr>
      </w:pPr>
      <w:r w:rsidRPr="008129BD">
        <w:rPr>
          <w:rFonts w:ascii="Garamond" w:hAnsi="Garamond"/>
          <w:sz w:val="24"/>
          <w:szCs w:val="24"/>
          <w:lang w:eastAsia="fr-FR"/>
        </w:rPr>
        <w:t>Participation à la diffusion des bonnes pratiques</w:t>
      </w:r>
      <w:r w:rsidR="00717B7E" w:rsidRPr="008129BD">
        <w:rPr>
          <w:rFonts w:ascii="Garamond" w:hAnsi="Garamond"/>
          <w:sz w:val="24"/>
          <w:szCs w:val="24"/>
          <w:lang w:eastAsia="fr-FR"/>
        </w:rPr>
        <w:t> : i</w:t>
      </w:r>
      <w:r w:rsidR="00252A74" w:rsidRPr="008129BD">
        <w:rPr>
          <w:rFonts w:ascii="Garamond" w:hAnsi="Garamond"/>
          <w:sz w:val="24"/>
          <w:szCs w:val="24"/>
          <w:lang w:eastAsia="fr-FR"/>
        </w:rPr>
        <w:t>nnovation</w:t>
      </w:r>
      <w:r w:rsidR="007F605C" w:rsidRPr="008129BD">
        <w:rPr>
          <w:rFonts w:ascii="Garamond" w:hAnsi="Garamond"/>
          <w:sz w:val="24"/>
          <w:szCs w:val="24"/>
          <w:lang w:eastAsia="fr-FR"/>
        </w:rPr>
        <w:t xml:space="preserve">, </w:t>
      </w:r>
      <w:r w:rsidR="00252A74" w:rsidRPr="008129BD">
        <w:rPr>
          <w:rFonts w:ascii="Garamond" w:hAnsi="Garamond"/>
          <w:sz w:val="24"/>
          <w:szCs w:val="24"/>
          <w:lang w:eastAsia="fr-FR"/>
        </w:rPr>
        <w:t>capitalisation</w:t>
      </w:r>
      <w:r w:rsidR="007F605C" w:rsidRPr="008129BD">
        <w:rPr>
          <w:rFonts w:ascii="Garamond" w:hAnsi="Garamond"/>
          <w:sz w:val="24"/>
          <w:szCs w:val="24"/>
          <w:lang w:eastAsia="fr-FR"/>
        </w:rPr>
        <w:t>, essaimage</w:t>
      </w:r>
    </w:p>
    <w:p w14:paraId="55A55D08" w14:textId="1C6154CB" w:rsidR="0032776D" w:rsidRPr="008129BD" w:rsidRDefault="0071607A" w:rsidP="0071607A">
      <w:pPr>
        <w:rPr>
          <w:rFonts w:ascii="Garamond" w:hAnsi="Garamond"/>
          <w:sz w:val="24"/>
          <w:szCs w:val="24"/>
          <w:lang w:eastAsia="fr-FR"/>
        </w:rPr>
      </w:pPr>
      <w:r>
        <w:rPr>
          <w:rFonts w:ascii="Garamond" w:hAnsi="Garamond"/>
          <w:sz w:val="24"/>
          <w:szCs w:val="24"/>
          <w:lang w:eastAsia="fr-FR"/>
        </w:rPr>
        <w:br w:type="page"/>
      </w:r>
    </w:p>
    <w:p w14:paraId="3CDC5AD3" w14:textId="33B50F94" w:rsidR="00252A74" w:rsidRPr="008129BD" w:rsidRDefault="0032776D" w:rsidP="00314C92">
      <w:pPr>
        <w:pStyle w:val="Sansinterligne"/>
        <w:numPr>
          <w:ilvl w:val="0"/>
          <w:numId w:val="14"/>
        </w:numPr>
        <w:jc w:val="both"/>
        <w:rPr>
          <w:rFonts w:ascii="Garamond" w:hAnsi="Garamond"/>
          <w:sz w:val="24"/>
          <w:szCs w:val="24"/>
          <w:lang w:eastAsia="fr-FR"/>
        </w:rPr>
      </w:pPr>
      <w:r w:rsidRPr="008129BD">
        <w:rPr>
          <w:rFonts w:ascii="Garamond" w:hAnsi="Garamond"/>
          <w:sz w:val="24"/>
          <w:szCs w:val="24"/>
          <w:lang w:eastAsia="fr-FR"/>
        </w:rPr>
        <w:lastRenderedPageBreak/>
        <w:t xml:space="preserve">Gestion de projet </w:t>
      </w:r>
      <w:r w:rsidR="00252A74" w:rsidRPr="008129BD">
        <w:rPr>
          <w:rFonts w:ascii="Garamond" w:hAnsi="Garamond"/>
          <w:sz w:val="24"/>
          <w:szCs w:val="24"/>
          <w:lang w:eastAsia="fr-FR"/>
        </w:rPr>
        <w:t xml:space="preserve">rigoureuse </w:t>
      </w:r>
      <w:r w:rsidRPr="008129BD">
        <w:rPr>
          <w:rFonts w:ascii="Garamond" w:hAnsi="Garamond"/>
          <w:sz w:val="24"/>
          <w:szCs w:val="24"/>
          <w:lang w:eastAsia="fr-FR"/>
        </w:rPr>
        <w:t>liée aux demandes des financeurs (FSE, FIE ITS, Appel à projet du PNAD)</w:t>
      </w:r>
      <w:r w:rsidR="00475C65" w:rsidRPr="008129BD">
        <w:rPr>
          <w:rFonts w:ascii="Garamond" w:hAnsi="Garamond"/>
          <w:sz w:val="24"/>
          <w:szCs w:val="24"/>
          <w:lang w:eastAsia="fr-FR"/>
        </w:rPr>
        <w:t xml:space="preserve"> : </w:t>
      </w:r>
      <w:r w:rsidR="009F34CB" w:rsidRPr="008129BD">
        <w:rPr>
          <w:rFonts w:ascii="Garamond" w:hAnsi="Garamond"/>
          <w:sz w:val="24"/>
          <w:szCs w:val="24"/>
          <w:lang w:eastAsia="fr-FR"/>
        </w:rPr>
        <w:t>r</w:t>
      </w:r>
      <w:r w:rsidR="00475C65" w:rsidRPr="008129BD">
        <w:rPr>
          <w:rFonts w:ascii="Garamond" w:hAnsi="Garamond"/>
          <w:sz w:val="24"/>
          <w:szCs w:val="24"/>
          <w:lang w:eastAsia="fr-FR"/>
        </w:rPr>
        <w:t>écupération</w:t>
      </w:r>
      <w:r w:rsidR="00252A74" w:rsidRPr="008129BD">
        <w:rPr>
          <w:rFonts w:ascii="Garamond" w:hAnsi="Garamond"/>
          <w:sz w:val="24"/>
          <w:szCs w:val="24"/>
          <w:lang w:eastAsia="fr-FR"/>
        </w:rPr>
        <w:t xml:space="preserve"> de tous les justificatifs et élaboration des outils de suivi pour justification du temps de travail auprès des différents financeur</w:t>
      </w:r>
      <w:r w:rsidR="00314C92" w:rsidRPr="008129BD">
        <w:rPr>
          <w:rFonts w:ascii="Garamond" w:hAnsi="Garamond"/>
          <w:sz w:val="24"/>
          <w:szCs w:val="24"/>
          <w:lang w:eastAsia="fr-FR"/>
        </w:rPr>
        <w:t>s ; R</w:t>
      </w:r>
      <w:r w:rsidR="00252A74" w:rsidRPr="008129BD">
        <w:rPr>
          <w:rFonts w:ascii="Garamond" w:hAnsi="Garamond"/>
          <w:sz w:val="24"/>
          <w:szCs w:val="24"/>
          <w:lang w:eastAsia="fr-FR"/>
        </w:rPr>
        <w:t>éalisation des livrables relatifs aux commandes des financeurs  </w:t>
      </w:r>
    </w:p>
    <w:p w14:paraId="5A37EF94" w14:textId="188D2AB6" w:rsidR="0032776D" w:rsidRPr="008129BD" w:rsidRDefault="0032776D" w:rsidP="00314C92">
      <w:pPr>
        <w:pStyle w:val="Sansinterligne"/>
        <w:numPr>
          <w:ilvl w:val="0"/>
          <w:numId w:val="14"/>
        </w:numPr>
        <w:jc w:val="both"/>
        <w:rPr>
          <w:rFonts w:ascii="Garamond" w:hAnsi="Garamond"/>
          <w:sz w:val="24"/>
          <w:szCs w:val="24"/>
          <w:lang w:eastAsia="fr-FR"/>
        </w:rPr>
      </w:pPr>
      <w:r w:rsidRPr="008129BD">
        <w:rPr>
          <w:rFonts w:ascii="Garamond" w:hAnsi="Garamond"/>
          <w:sz w:val="24"/>
          <w:szCs w:val="24"/>
          <w:lang w:eastAsia="fr-FR"/>
        </w:rPr>
        <w:t>Gestion des outils digitaux : site web et réseaux</w:t>
      </w:r>
      <w:r w:rsidR="00314C92" w:rsidRPr="008129BD">
        <w:rPr>
          <w:rFonts w:ascii="Garamond" w:hAnsi="Garamond"/>
          <w:sz w:val="24"/>
          <w:szCs w:val="24"/>
          <w:lang w:eastAsia="fr-FR"/>
        </w:rPr>
        <w:t xml:space="preserve">, </w:t>
      </w:r>
      <w:r w:rsidR="002D5A7F" w:rsidRPr="008129BD">
        <w:rPr>
          <w:rStyle w:val="normaltextrun"/>
          <w:rFonts w:ascii="Garamond" w:hAnsi="Garamond" w:cs="Arial"/>
          <w:color w:val="000000"/>
          <w:sz w:val="24"/>
          <w:szCs w:val="24"/>
          <w:shd w:val="clear" w:color="auto" w:fill="FFFFFF"/>
        </w:rPr>
        <w:t>actualisation du centre de ressources en ligne</w:t>
      </w:r>
    </w:p>
    <w:p w14:paraId="2EEEE9D1" w14:textId="67BFEEC1" w:rsidR="0032776D" w:rsidRPr="008129BD" w:rsidRDefault="0032776D" w:rsidP="007F605C">
      <w:pPr>
        <w:pStyle w:val="Sansinterligne"/>
        <w:numPr>
          <w:ilvl w:val="0"/>
          <w:numId w:val="15"/>
        </w:numPr>
        <w:jc w:val="both"/>
        <w:rPr>
          <w:rFonts w:ascii="Garamond" w:hAnsi="Garamond"/>
          <w:sz w:val="24"/>
          <w:szCs w:val="24"/>
          <w:lang w:eastAsia="fr-FR"/>
        </w:rPr>
      </w:pPr>
      <w:r w:rsidRPr="008129BD">
        <w:rPr>
          <w:rFonts w:ascii="Garamond" w:hAnsi="Garamond"/>
          <w:sz w:val="24"/>
          <w:szCs w:val="24"/>
          <w:lang w:eastAsia="fr-FR"/>
        </w:rPr>
        <w:t>Gestion des adhésions et préparation des instances de l’URTIE</w:t>
      </w:r>
      <w:r w:rsidR="00314C92" w:rsidRPr="008129BD">
        <w:rPr>
          <w:rFonts w:ascii="Garamond" w:hAnsi="Garamond"/>
          <w:sz w:val="24"/>
          <w:szCs w:val="24"/>
          <w:lang w:eastAsia="fr-FR"/>
        </w:rPr>
        <w:t xml:space="preserve"> : </w:t>
      </w:r>
      <w:r w:rsidRPr="008129BD">
        <w:rPr>
          <w:rFonts w:ascii="Garamond" w:hAnsi="Garamond"/>
          <w:sz w:val="24"/>
          <w:szCs w:val="24"/>
          <w:lang w:eastAsia="fr-FR"/>
        </w:rPr>
        <w:t>conseil d’administration et assemblée générale</w:t>
      </w:r>
    </w:p>
    <w:p w14:paraId="5DFA9B10" w14:textId="77777777" w:rsidR="007F605C" w:rsidRPr="008129BD" w:rsidRDefault="007F605C" w:rsidP="007F605C">
      <w:pPr>
        <w:pStyle w:val="Sansinterligne"/>
        <w:ind w:left="720"/>
        <w:jc w:val="both"/>
        <w:rPr>
          <w:rFonts w:ascii="Garamond" w:hAnsi="Garamond"/>
          <w:sz w:val="24"/>
          <w:szCs w:val="24"/>
          <w:lang w:eastAsia="fr-FR"/>
        </w:rPr>
      </w:pPr>
    </w:p>
    <w:p w14:paraId="1F395995" w14:textId="77777777" w:rsidR="008F03D2" w:rsidRPr="008129BD" w:rsidRDefault="008F03D2" w:rsidP="008F03D2">
      <w:pPr>
        <w:pStyle w:val="Sansinterligne"/>
        <w:jc w:val="both"/>
        <w:rPr>
          <w:rFonts w:ascii="Garamond" w:eastAsia="Garamond" w:hAnsi="Garamond" w:cs="Garamond"/>
          <w:b/>
          <w:bCs/>
          <w:sz w:val="24"/>
          <w:szCs w:val="24"/>
        </w:rPr>
      </w:pPr>
      <w:r w:rsidRPr="008129BD">
        <w:rPr>
          <w:rFonts w:ascii="Garamond" w:eastAsia="Garamond" w:hAnsi="Garamond" w:cs="Garamond"/>
          <w:b/>
          <w:bCs/>
          <w:sz w:val="24"/>
          <w:szCs w:val="24"/>
          <w:u w:val="single"/>
        </w:rPr>
        <w:t>Formation et expérience</w:t>
      </w:r>
      <w:r w:rsidRPr="008129BD">
        <w:rPr>
          <w:rFonts w:ascii="Garamond" w:eastAsia="Garamond" w:hAnsi="Garamond" w:cs="Garamond"/>
          <w:b/>
          <w:bCs/>
          <w:sz w:val="24"/>
          <w:szCs w:val="24"/>
        </w:rPr>
        <w:t> :</w:t>
      </w:r>
    </w:p>
    <w:p w14:paraId="45E180B6" w14:textId="47E7A310" w:rsidR="001A6D43" w:rsidRPr="008129BD" w:rsidRDefault="002B1526" w:rsidP="007561C3">
      <w:pPr>
        <w:pStyle w:val="Sansinterligne"/>
        <w:numPr>
          <w:ilvl w:val="0"/>
          <w:numId w:val="2"/>
        </w:numPr>
        <w:rPr>
          <w:rFonts w:ascii="Garamond" w:hAnsi="Garamond"/>
          <w:sz w:val="24"/>
          <w:szCs w:val="24"/>
          <w:lang w:eastAsia="fr-FR"/>
        </w:rPr>
      </w:pPr>
      <w:r w:rsidRPr="008129BD">
        <w:rPr>
          <w:rFonts w:ascii="Garamond" w:eastAsia="Garamond" w:hAnsi="Garamond" w:cs="Garamond"/>
          <w:sz w:val="24"/>
          <w:szCs w:val="24"/>
        </w:rPr>
        <w:t>Master 1 ou 2</w:t>
      </w:r>
      <w:r w:rsidR="002D7399" w:rsidRPr="008129BD">
        <w:rPr>
          <w:rFonts w:ascii="Garamond" w:eastAsia="Garamond" w:hAnsi="Garamond" w:cs="Garamond"/>
          <w:sz w:val="24"/>
          <w:szCs w:val="24"/>
        </w:rPr>
        <w:t xml:space="preserve">, Insertion, Entreprenariat Social et Solidaire, </w:t>
      </w:r>
      <w:r w:rsidR="00FA5291" w:rsidRPr="008129BD">
        <w:rPr>
          <w:rFonts w:ascii="Garamond" w:eastAsia="Garamond" w:hAnsi="Garamond" w:cs="Garamond"/>
          <w:sz w:val="24"/>
          <w:szCs w:val="24"/>
        </w:rPr>
        <w:t>développement territorial…</w:t>
      </w:r>
      <w:r w:rsidR="008F03D2" w:rsidRPr="008129BD">
        <w:rPr>
          <w:rFonts w:ascii="Garamond" w:eastAsia="Garamond" w:hAnsi="Garamond" w:cs="Garamond"/>
          <w:sz w:val="24"/>
          <w:szCs w:val="24"/>
        </w:rPr>
        <w:t>ou équivalence</w:t>
      </w:r>
      <w:r w:rsidR="001E5050" w:rsidRPr="008129BD">
        <w:rPr>
          <w:rFonts w:ascii="Garamond" w:eastAsia="Garamond" w:hAnsi="Garamond" w:cs="Garamond"/>
          <w:sz w:val="24"/>
          <w:szCs w:val="24"/>
        </w:rPr>
        <w:t xml:space="preserve"> </w:t>
      </w:r>
    </w:p>
    <w:p w14:paraId="6C3EB0FF" w14:textId="63AD59F5" w:rsidR="008F03D2" w:rsidRPr="008129BD" w:rsidRDefault="008F03D2" w:rsidP="008F03D2">
      <w:pPr>
        <w:pStyle w:val="Sansinterligne"/>
        <w:numPr>
          <w:ilvl w:val="0"/>
          <w:numId w:val="2"/>
        </w:numPr>
        <w:jc w:val="both"/>
        <w:rPr>
          <w:rFonts w:ascii="Garamond" w:eastAsia="Garamond" w:hAnsi="Garamond" w:cs="Garamond"/>
          <w:b/>
          <w:bCs/>
          <w:i/>
          <w:iCs/>
          <w:strike/>
          <w:sz w:val="24"/>
          <w:szCs w:val="24"/>
        </w:rPr>
      </w:pPr>
      <w:r w:rsidRPr="008129BD">
        <w:rPr>
          <w:rFonts w:ascii="Garamond" w:eastAsia="Garamond" w:hAnsi="Garamond" w:cs="Garamond"/>
          <w:sz w:val="24"/>
          <w:szCs w:val="24"/>
        </w:rPr>
        <w:t xml:space="preserve">Formation souhaitée en rapport avec le poste </w:t>
      </w:r>
      <w:r w:rsidR="00781761" w:rsidRPr="008129BD">
        <w:rPr>
          <w:rFonts w:ascii="Garamond" w:eastAsia="Garamond" w:hAnsi="Garamond" w:cs="Garamond"/>
          <w:sz w:val="24"/>
          <w:szCs w:val="24"/>
        </w:rPr>
        <w:t>(</w:t>
      </w:r>
      <w:r w:rsidR="00781761" w:rsidRPr="008129BD">
        <w:rPr>
          <w:rFonts w:ascii="Garamond" w:hAnsi="Garamond"/>
          <w:sz w:val="24"/>
          <w:szCs w:val="24"/>
          <w:lang w:eastAsia="fr-FR"/>
        </w:rPr>
        <w:t>ESS, Insertion</w:t>
      </w:r>
      <w:r w:rsidR="00C74051" w:rsidRPr="008129BD">
        <w:rPr>
          <w:rFonts w:ascii="Garamond" w:hAnsi="Garamond"/>
          <w:sz w:val="24"/>
          <w:szCs w:val="24"/>
          <w:lang w:eastAsia="fr-FR"/>
        </w:rPr>
        <w:t xml:space="preserve">, </w:t>
      </w:r>
      <w:r w:rsidR="00781761" w:rsidRPr="008129BD">
        <w:rPr>
          <w:rFonts w:ascii="Garamond" w:hAnsi="Garamond"/>
          <w:sz w:val="24"/>
          <w:szCs w:val="24"/>
          <w:lang w:eastAsia="fr-FR"/>
        </w:rPr>
        <w:t>Emploi</w:t>
      </w:r>
      <w:r w:rsidR="00C74051" w:rsidRPr="008129BD">
        <w:rPr>
          <w:rFonts w:ascii="Garamond" w:hAnsi="Garamond"/>
          <w:sz w:val="24"/>
          <w:szCs w:val="24"/>
          <w:lang w:eastAsia="fr-FR"/>
        </w:rPr>
        <w:t>, Gestion des territoires</w:t>
      </w:r>
      <w:r w:rsidR="00053FDF" w:rsidRPr="008129BD">
        <w:rPr>
          <w:rFonts w:ascii="Garamond" w:hAnsi="Garamond"/>
          <w:sz w:val="24"/>
          <w:szCs w:val="24"/>
          <w:lang w:eastAsia="fr-FR"/>
        </w:rPr>
        <w:t xml:space="preserve"> et politiques publiques</w:t>
      </w:r>
      <w:r w:rsidR="00781761" w:rsidRPr="008129BD">
        <w:rPr>
          <w:rFonts w:ascii="Garamond" w:hAnsi="Garamond"/>
          <w:sz w:val="24"/>
          <w:szCs w:val="24"/>
          <w:lang w:eastAsia="fr-FR"/>
        </w:rPr>
        <w:t>…)</w:t>
      </w:r>
    </w:p>
    <w:p w14:paraId="3C1907AB" w14:textId="5E141992" w:rsidR="008F03D2" w:rsidRPr="008129BD" w:rsidRDefault="000B24C4"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pacing w:val="-4"/>
          <w:sz w:val="24"/>
          <w:szCs w:val="24"/>
        </w:rPr>
        <w:t xml:space="preserve">Maîtrise </w:t>
      </w:r>
      <w:r w:rsidR="008F03D2" w:rsidRPr="008129BD">
        <w:rPr>
          <w:rFonts w:ascii="Garamond" w:eastAsia="Garamond" w:hAnsi="Garamond" w:cs="Garamond"/>
          <w:spacing w:val="-4"/>
          <w:sz w:val="24"/>
          <w:szCs w:val="24"/>
        </w:rPr>
        <w:t>du secteur de l’insertion, de l’emploi</w:t>
      </w:r>
      <w:r w:rsidRPr="008129BD">
        <w:rPr>
          <w:rFonts w:ascii="Garamond" w:eastAsia="Garamond" w:hAnsi="Garamond" w:cs="Garamond"/>
          <w:spacing w:val="-4"/>
          <w:sz w:val="24"/>
          <w:szCs w:val="24"/>
        </w:rPr>
        <w:t xml:space="preserve">, </w:t>
      </w:r>
      <w:r w:rsidR="008F03D2" w:rsidRPr="008129BD">
        <w:rPr>
          <w:rFonts w:ascii="Garamond" w:eastAsia="Garamond" w:hAnsi="Garamond" w:cs="Garamond"/>
          <w:spacing w:val="-4"/>
          <w:sz w:val="24"/>
          <w:szCs w:val="24"/>
        </w:rPr>
        <w:t xml:space="preserve">de la formation professionnelle </w:t>
      </w:r>
      <w:r w:rsidRPr="008129BD">
        <w:rPr>
          <w:rFonts w:ascii="Garamond" w:eastAsia="Garamond" w:hAnsi="Garamond" w:cs="Garamond"/>
          <w:spacing w:val="-4"/>
          <w:sz w:val="24"/>
          <w:szCs w:val="24"/>
        </w:rPr>
        <w:t>et de l’achat public socialement responsable</w:t>
      </w:r>
    </w:p>
    <w:p w14:paraId="405BE486" w14:textId="18113517" w:rsidR="000B24C4" w:rsidRPr="008129BD" w:rsidRDefault="000B24C4" w:rsidP="000B24C4">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pacing w:val="-4"/>
          <w:sz w:val="24"/>
          <w:szCs w:val="24"/>
        </w:rPr>
        <w:t>Formation clause / facilitateur AVE niveau 1 et 2 apprécié</w:t>
      </w:r>
    </w:p>
    <w:p w14:paraId="1764E118" w14:textId="25A8E714" w:rsidR="0007562C" w:rsidRPr="008129BD" w:rsidRDefault="0007562C" w:rsidP="0007562C">
      <w:pPr>
        <w:pStyle w:val="Sansinterligne"/>
        <w:numPr>
          <w:ilvl w:val="0"/>
          <w:numId w:val="2"/>
        </w:numPr>
        <w:jc w:val="both"/>
        <w:rPr>
          <w:rFonts w:ascii="Garamond" w:eastAsia="Garamond" w:hAnsi="Garamond" w:cs="Garamond"/>
          <w:color w:val="FF0000"/>
          <w:sz w:val="24"/>
          <w:szCs w:val="24"/>
        </w:rPr>
      </w:pPr>
      <w:r w:rsidRPr="008129BD">
        <w:rPr>
          <w:rFonts w:ascii="Garamond" w:eastAsia="Garamond" w:hAnsi="Garamond" w:cs="Garamond"/>
          <w:spacing w:val="-4"/>
          <w:sz w:val="24"/>
          <w:szCs w:val="24"/>
        </w:rPr>
        <w:t>Expérience souhaitée sur fonction de facilitateurs de 2 à 5 ans</w:t>
      </w:r>
    </w:p>
    <w:p w14:paraId="0BFB3CE5" w14:textId="77777777" w:rsidR="000B24C4" w:rsidRPr="008129BD" w:rsidRDefault="000B24C4" w:rsidP="0007562C">
      <w:pPr>
        <w:pStyle w:val="Sansinterligne"/>
        <w:ind w:left="720"/>
        <w:jc w:val="both"/>
        <w:rPr>
          <w:rFonts w:ascii="Garamond" w:eastAsia="Garamond" w:hAnsi="Garamond" w:cs="Garamond"/>
          <w:color w:val="FF0000"/>
          <w:sz w:val="24"/>
          <w:szCs w:val="24"/>
        </w:rPr>
      </w:pPr>
    </w:p>
    <w:p w14:paraId="1240940A" w14:textId="77777777" w:rsidR="008F03D2" w:rsidRPr="008129BD" w:rsidRDefault="008F03D2" w:rsidP="008F03D2">
      <w:pPr>
        <w:pStyle w:val="Sansinterligne"/>
        <w:jc w:val="both"/>
        <w:rPr>
          <w:rFonts w:ascii="Garamond" w:eastAsia="Garamond" w:hAnsi="Garamond" w:cs="Garamond"/>
          <w:b/>
          <w:bCs/>
          <w:sz w:val="24"/>
          <w:szCs w:val="24"/>
          <w:u w:val="single"/>
        </w:rPr>
      </w:pPr>
      <w:r w:rsidRPr="008129BD">
        <w:rPr>
          <w:rFonts w:ascii="Garamond" w:eastAsia="Garamond" w:hAnsi="Garamond" w:cs="Garamond"/>
          <w:b/>
          <w:bCs/>
          <w:sz w:val="24"/>
          <w:szCs w:val="24"/>
          <w:u w:val="single"/>
        </w:rPr>
        <w:t>Profil</w:t>
      </w:r>
      <w:r w:rsidRPr="008129BD">
        <w:rPr>
          <w:rFonts w:ascii="Garamond" w:eastAsia="Garamond" w:hAnsi="Garamond" w:cs="Garamond"/>
          <w:b/>
          <w:bCs/>
          <w:sz w:val="24"/>
          <w:szCs w:val="24"/>
        </w:rPr>
        <w:t xml:space="preserve"> : </w:t>
      </w:r>
    </w:p>
    <w:p w14:paraId="527C0B57" w14:textId="77777777" w:rsidR="008F03D2" w:rsidRPr="008129BD" w:rsidRDefault="008F03D2"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Qualités relationnelles et diplomatiques</w:t>
      </w:r>
    </w:p>
    <w:p w14:paraId="7BCBDBEC" w14:textId="77777777" w:rsidR="008F03D2" w:rsidRPr="008129BD" w:rsidRDefault="008F03D2"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Aptitudes à fonctionner en autonomie</w:t>
      </w:r>
    </w:p>
    <w:p w14:paraId="56C0EC56" w14:textId="77777777" w:rsidR="008F03D2" w:rsidRPr="008129BD" w:rsidRDefault="008F03D2"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Capacité d'analyse des besoins</w:t>
      </w:r>
    </w:p>
    <w:p w14:paraId="380AF111" w14:textId="27ED8ADA" w:rsidR="004F26AF" w:rsidRPr="008129BD" w:rsidRDefault="004B672C" w:rsidP="004F26AF">
      <w:pPr>
        <w:pStyle w:val="Sansinterligne"/>
        <w:numPr>
          <w:ilvl w:val="0"/>
          <w:numId w:val="2"/>
        </w:numPr>
        <w:jc w:val="both"/>
        <w:rPr>
          <w:rFonts w:ascii="Garamond" w:eastAsia="Garamond" w:hAnsi="Garamond" w:cs="Garamond"/>
          <w:sz w:val="24"/>
          <w:szCs w:val="24"/>
        </w:rPr>
      </w:pPr>
      <w:r w:rsidRPr="008129BD">
        <w:rPr>
          <w:rFonts w:ascii="Garamond" w:hAnsi="Garamond"/>
          <w:sz w:val="24"/>
          <w:szCs w:val="24"/>
          <w:lang w:eastAsia="fr-FR"/>
        </w:rPr>
        <w:t>D</w:t>
      </w:r>
      <w:r w:rsidR="004F26AF" w:rsidRPr="008129BD">
        <w:rPr>
          <w:rFonts w:ascii="Garamond" w:hAnsi="Garamond"/>
          <w:sz w:val="24"/>
          <w:szCs w:val="24"/>
          <w:lang w:eastAsia="fr-FR"/>
        </w:rPr>
        <w:t>éveloppe</w:t>
      </w:r>
      <w:r w:rsidRPr="008129BD">
        <w:rPr>
          <w:rFonts w:ascii="Garamond" w:hAnsi="Garamond"/>
          <w:sz w:val="24"/>
          <w:szCs w:val="24"/>
          <w:lang w:eastAsia="fr-FR"/>
        </w:rPr>
        <w:t>ment</w:t>
      </w:r>
      <w:r w:rsidR="004F26AF" w:rsidRPr="008129BD">
        <w:rPr>
          <w:rFonts w:ascii="Garamond" w:hAnsi="Garamond"/>
          <w:sz w:val="24"/>
          <w:szCs w:val="24"/>
          <w:lang w:eastAsia="fr-FR"/>
        </w:rPr>
        <w:t xml:space="preserve"> </w:t>
      </w:r>
      <w:r w:rsidRPr="008129BD">
        <w:rPr>
          <w:rFonts w:ascii="Garamond" w:hAnsi="Garamond"/>
          <w:sz w:val="24"/>
          <w:szCs w:val="24"/>
          <w:lang w:eastAsia="fr-FR"/>
        </w:rPr>
        <w:t>d’</w:t>
      </w:r>
      <w:r w:rsidR="004F26AF" w:rsidRPr="008129BD">
        <w:rPr>
          <w:rFonts w:ascii="Garamond" w:hAnsi="Garamond"/>
          <w:sz w:val="24"/>
          <w:szCs w:val="24"/>
          <w:lang w:eastAsia="fr-FR"/>
        </w:rPr>
        <w:t xml:space="preserve">outils de pilotage et de suivi pour rendre compte de </w:t>
      </w:r>
      <w:r w:rsidRPr="008129BD">
        <w:rPr>
          <w:rFonts w:ascii="Garamond" w:hAnsi="Garamond"/>
          <w:sz w:val="24"/>
          <w:szCs w:val="24"/>
          <w:lang w:eastAsia="fr-FR"/>
        </w:rPr>
        <w:t>l’</w:t>
      </w:r>
      <w:r w:rsidR="004F26AF" w:rsidRPr="008129BD">
        <w:rPr>
          <w:rFonts w:ascii="Garamond" w:hAnsi="Garamond"/>
          <w:sz w:val="24"/>
          <w:szCs w:val="24"/>
          <w:lang w:eastAsia="fr-FR"/>
        </w:rPr>
        <w:t xml:space="preserve">activité </w:t>
      </w:r>
    </w:p>
    <w:p w14:paraId="63424BFB" w14:textId="77777777" w:rsidR="00890CB0" w:rsidRPr="008129BD" w:rsidRDefault="00890CB0" w:rsidP="00890CB0">
      <w:pPr>
        <w:pStyle w:val="Sansinterligne"/>
        <w:numPr>
          <w:ilvl w:val="0"/>
          <w:numId w:val="2"/>
        </w:numPr>
        <w:rPr>
          <w:rFonts w:ascii="Garamond" w:hAnsi="Garamond"/>
          <w:sz w:val="24"/>
          <w:szCs w:val="24"/>
          <w:lang w:eastAsia="fr-FR"/>
        </w:rPr>
      </w:pPr>
      <w:r w:rsidRPr="008129BD">
        <w:rPr>
          <w:rFonts w:ascii="Garamond" w:hAnsi="Garamond"/>
          <w:sz w:val="24"/>
          <w:szCs w:val="24"/>
          <w:lang w:eastAsia="fr-FR"/>
        </w:rPr>
        <w:t xml:space="preserve">Capacité à animer des réunions, des groupes de travail </w:t>
      </w:r>
    </w:p>
    <w:p w14:paraId="525BD813" w14:textId="3E2C3851" w:rsidR="000D6016" w:rsidRPr="008129BD" w:rsidRDefault="000D6016" w:rsidP="000D6016">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 xml:space="preserve">Aisance rédactionnelle : capacité à produire des comptes rendus et notes de synthèse </w:t>
      </w:r>
    </w:p>
    <w:p w14:paraId="30C00A67" w14:textId="77874DAB" w:rsidR="000D6016" w:rsidRPr="008129BD" w:rsidRDefault="000D6016" w:rsidP="004F26AF">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Maîtrise des outils digitaux et techniques de communication</w:t>
      </w:r>
    </w:p>
    <w:p w14:paraId="0CE1135D" w14:textId="0CCF6159" w:rsidR="00E40E68" w:rsidRPr="008129BD" w:rsidRDefault="006315D3" w:rsidP="008A3A39">
      <w:pPr>
        <w:pStyle w:val="Sansinterligne"/>
        <w:numPr>
          <w:ilvl w:val="0"/>
          <w:numId w:val="2"/>
        </w:numPr>
        <w:rPr>
          <w:rFonts w:ascii="Garamond" w:hAnsi="Garamond"/>
          <w:sz w:val="24"/>
          <w:szCs w:val="24"/>
          <w:lang w:eastAsia="fr-FR"/>
        </w:rPr>
      </w:pPr>
      <w:r w:rsidRPr="008129BD">
        <w:rPr>
          <w:rFonts w:ascii="Garamond" w:hAnsi="Garamond"/>
          <w:sz w:val="24"/>
          <w:szCs w:val="24"/>
          <w:lang w:eastAsia="fr-FR"/>
        </w:rPr>
        <w:t>E</w:t>
      </w:r>
      <w:r w:rsidR="000D6016" w:rsidRPr="008129BD">
        <w:rPr>
          <w:rFonts w:ascii="Garamond" w:hAnsi="Garamond"/>
          <w:sz w:val="24"/>
          <w:szCs w:val="24"/>
          <w:lang w:eastAsia="fr-FR"/>
        </w:rPr>
        <w:t>xpérience de la conduite de projet multi</w:t>
      </w:r>
      <w:r w:rsidRPr="008129BD">
        <w:rPr>
          <w:rFonts w:ascii="Garamond" w:hAnsi="Garamond"/>
          <w:sz w:val="24"/>
          <w:szCs w:val="24"/>
          <w:lang w:eastAsia="fr-FR"/>
        </w:rPr>
        <w:t>-</w:t>
      </w:r>
      <w:r w:rsidR="000D6016" w:rsidRPr="008129BD">
        <w:rPr>
          <w:rFonts w:ascii="Garamond" w:hAnsi="Garamond"/>
          <w:sz w:val="24"/>
          <w:szCs w:val="24"/>
          <w:lang w:eastAsia="fr-FR"/>
        </w:rPr>
        <w:t xml:space="preserve">acteurs et partenaires </w:t>
      </w:r>
      <w:r w:rsidRPr="008129BD">
        <w:rPr>
          <w:rFonts w:ascii="Garamond" w:hAnsi="Garamond"/>
          <w:sz w:val="24"/>
          <w:szCs w:val="24"/>
          <w:lang w:eastAsia="fr-FR"/>
        </w:rPr>
        <w:t>souhaitée</w:t>
      </w:r>
    </w:p>
    <w:p w14:paraId="1EC1448F" w14:textId="25A382E3" w:rsidR="008F03D2" w:rsidRPr="008129BD" w:rsidRDefault="0059669A" w:rsidP="00E40E68">
      <w:pPr>
        <w:pStyle w:val="Sansinterligne"/>
        <w:ind w:left="720"/>
        <w:jc w:val="both"/>
        <w:rPr>
          <w:rFonts w:ascii="Garamond" w:eastAsia="Garamond" w:hAnsi="Garamond" w:cs="Garamond"/>
          <w:color w:val="FF0000"/>
          <w:sz w:val="24"/>
          <w:szCs w:val="24"/>
        </w:rPr>
      </w:pPr>
      <w:r w:rsidRPr="008129BD">
        <w:rPr>
          <w:rFonts w:ascii="Garamond" w:hAnsi="Garamond"/>
          <w:sz w:val="24"/>
          <w:szCs w:val="24"/>
          <w:lang w:eastAsia="fr-FR"/>
        </w:rPr>
        <w:t> </w:t>
      </w:r>
    </w:p>
    <w:p w14:paraId="776FE3E2" w14:textId="77777777" w:rsidR="008F03D2" w:rsidRPr="008129BD" w:rsidRDefault="008F03D2" w:rsidP="008F03D2">
      <w:pPr>
        <w:pStyle w:val="Sansinterligne"/>
        <w:ind w:left="2124" w:hanging="2124"/>
        <w:jc w:val="both"/>
        <w:rPr>
          <w:rFonts w:ascii="Garamond" w:eastAsia="Garamond" w:hAnsi="Garamond" w:cs="Garamond"/>
          <w:sz w:val="24"/>
          <w:szCs w:val="24"/>
        </w:rPr>
      </w:pPr>
      <w:r w:rsidRPr="008129BD">
        <w:rPr>
          <w:rFonts w:ascii="Garamond" w:eastAsia="Garamond" w:hAnsi="Garamond" w:cs="Garamond"/>
          <w:b/>
          <w:bCs/>
          <w:sz w:val="24"/>
          <w:szCs w:val="24"/>
          <w:u w:val="single"/>
        </w:rPr>
        <w:t>Lieu de travail</w:t>
      </w:r>
      <w:r w:rsidRPr="008129BD">
        <w:rPr>
          <w:rFonts w:ascii="Garamond" w:eastAsia="Garamond" w:hAnsi="Garamond" w:cs="Garamond"/>
          <w:sz w:val="24"/>
          <w:szCs w:val="24"/>
        </w:rPr>
        <w:t xml:space="preserve"> :</w:t>
      </w:r>
    </w:p>
    <w:p w14:paraId="1A864F50" w14:textId="498E402D" w:rsidR="008F03D2" w:rsidRPr="008129BD" w:rsidRDefault="008F03D2"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 xml:space="preserve">« Présentiel/télétravail » à définir selon </w:t>
      </w:r>
      <w:r w:rsidR="006315D3" w:rsidRPr="008129BD">
        <w:rPr>
          <w:rFonts w:ascii="Garamond" w:eastAsia="Garamond" w:hAnsi="Garamond" w:cs="Garamond"/>
          <w:sz w:val="24"/>
          <w:szCs w:val="24"/>
        </w:rPr>
        <w:t xml:space="preserve">l’activité du service </w:t>
      </w:r>
      <w:r w:rsidRPr="008129BD">
        <w:rPr>
          <w:rFonts w:ascii="Garamond" w:eastAsia="Garamond" w:hAnsi="Garamond" w:cs="Garamond"/>
          <w:sz w:val="24"/>
          <w:szCs w:val="24"/>
        </w:rPr>
        <w:t xml:space="preserve">et </w:t>
      </w:r>
      <w:r w:rsidR="006315D3" w:rsidRPr="008129BD">
        <w:rPr>
          <w:rFonts w:ascii="Garamond" w:eastAsia="Garamond" w:hAnsi="Garamond" w:cs="Garamond"/>
          <w:sz w:val="24"/>
          <w:szCs w:val="24"/>
        </w:rPr>
        <w:t>l</w:t>
      </w:r>
      <w:r w:rsidRPr="008129BD">
        <w:rPr>
          <w:rFonts w:ascii="Garamond" w:eastAsia="Garamond" w:hAnsi="Garamond" w:cs="Garamond"/>
          <w:sz w:val="24"/>
          <w:szCs w:val="24"/>
        </w:rPr>
        <w:t>es besoins du projet</w:t>
      </w:r>
    </w:p>
    <w:p w14:paraId="2D9D6D6E" w14:textId="7281C28B" w:rsidR="008F03D2" w:rsidRPr="008129BD" w:rsidRDefault="008F03D2" w:rsidP="008F03D2">
      <w:pPr>
        <w:pStyle w:val="Sansinterligne"/>
        <w:numPr>
          <w:ilvl w:val="0"/>
          <w:numId w:val="2"/>
        </w:numPr>
        <w:jc w:val="both"/>
        <w:rPr>
          <w:rFonts w:ascii="Garamond" w:eastAsia="Garamond" w:hAnsi="Garamond" w:cs="Garamond"/>
          <w:sz w:val="24"/>
          <w:szCs w:val="24"/>
        </w:rPr>
      </w:pPr>
      <w:r w:rsidRPr="008129BD">
        <w:rPr>
          <w:rFonts w:ascii="Garamond" w:eastAsia="Garamond" w:hAnsi="Garamond" w:cs="Garamond"/>
          <w:sz w:val="24"/>
          <w:szCs w:val="24"/>
        </w:rPr>
        <w:t xml:space="preserve">Bureaux sur Créteil et interventions/déplacements sur </w:t>
      </w:r>
      <w:r w:rsidR="006315D3" w:rsidRPr="008129BD">
        <w:rPr>
          <w:rFonts w:ascii="Garamond" w:eastAsia="Garamond" w:hAnsi="Garamond" w:cs="Garamond"/>
          <w:sz w:val="24"/>
          <w:szCs w:val="24"/>
        </w:rPr>
        <w:t xml:space="preserve">la région </w:t>
      </w:r>
      <w:r w:rsidRPr="008129BD">
        <w:rPr>
          <w:rFonts w:ascii="Garamond" w:eastAsia="Garamond" w:hAnsi="Garamond" w:cs="Garamond"/>
          <w:sz w:val="24"/>
          <w:szCs w:val="24"/>
        </w:rPr>
        <w:t>Île-de-France</w:t>
      </w:r>
    </w:p>
    <w:p w14:paraId="0B7BE5BD" w14:textId="77777777" w:rsidR="008F03D2" w:rsidRPr="008129BD" w:rsidRDefault="008F03D2" w:rsidP="008F03D2">
      <w:pPr>
        <w:pStyle w:val="Sansinterligne"/>
        <w:jc w:val="both"/>
        <w:rPr>
          <w:rFonts w:ascii="Garamond" w:eastAsia="Garamond" w:hAnsi="Garamond" w:cs="Garamond"/>
          <w:color w:val="FF0000"/>
          <w:sz w:val="24"/>
          <w:szCs w:val="24"/>
        </w:rPr>
      </w:pPr>
      <w:r w:rsidRPr="008129BD">
        <w:rPr>
          <w:rFonts w:ascii="Garamond" w:hAnsi="Garamond" w:cstheme="minorHAnsi"/>
          <w:color w:val="FF0000"/>
          <w:sz w:val="24"/>
          <w:szCs w:val="24"/>
        </w:rPr>
        <w:tab/>
      </w:r>
      <w:r w:rsidRPr="008129BD">
        <w:rPr>
          <w:rFonts w:ascii="Garamond" w:hAnsi="Garamond" w:cstheme="minorHAnsi"/>
          <w:color w:val="FF0000"/>
          <w:sz w:val="24"/>
          <w:szCs w:val="24"/>
        </w:rPr>
        <w:tab/>
      </w:r>
      <w:r w:rsidRPr="008129BD">
        <w:rPr>
          <w:rFonts w:ascii="Garamond" w:hAnsi="Garamond" w:cstheme="minorHAnsi"/>
          <w:color w:val="FF0000"/>
          <w:sz w:val="24"/>
          <w:szCs w:val="24"/>
        </w:rPr>
        <w:tab/>
      </w:r>
      <w:r w:rsidRPr="008129BD">
        <w:rPr>
          <w:rFonts w:ascii="Garamond" w:hAnsi="Garamond" w:cstheme="minorHAnsi"/>
          <w:color w:val="FF0000"/>
          <w:sz w:val="24"/>
          <w:szCs w:val="24"/>
        </w:rPr>
        <w:tab/>
      </w:r>
      <w:r w:rsidRPr="008129BD">
        <w:rPr>
          <w:rFonts w:ascii="Garamond" w:hAnsi="Garamond" w:cstheme="minorHAnsi"/>
          <w:color w:val="FF0000"/>
          <w:sz w:val="24"/>
          <w:szCs w:val="24"/>
        </w:rPr>
        <w:tab/>
      </w:r>
      <w:r w:rsidRPr="008129BD">
        <w:rPr>
          <w:rFonts w:ascii="Garamond" w:hAnsi="Garamond" w:cstheme="minorHAnsi"/>
          <w:color w:val="FF0000"/>
          <w:sz w:val="24"/>
          <w:szCs w:val="24"/>
        </w:rPr>
        <w:tab/>
      </w:r>
    </w:p>
    <w:p w14:paraId="2B292FCB" w14:textId="6AB3D933" w:rsidR="008F03D2" w:rsidRPr="008129BD" w:rsidRDefault="00A265FF" w:rsidP="008129BD">
      <w:pPr>
        <w:pStyle w:val="Sansinterligne"/>
        <w:snapToGrid w:val="0"/>
        <w:jc w:val="both"/>
        <w:rPr>
          <w:rFonts w:ascii="Garamond" w:eastAsia="Garamond" w:hAnsi="Garamond" w:cs="Garamond"/>
          <w:b/>
          <w:bCs/>
          <w:sz w:val="24"/>
          <w:szCs w:val="24"/>
        </w:rPr>
      </w:pPr>
      <w:r w:rsidRPr="008129BD">
        <w:rPr>
          <w:rFonts w:ascii="Garamond" w:eastAsia="Garamond" w:hAnsi="Garamond" w:cs="Garamond"/>
          <w:b/>
          <w:bCs/>
          <w:sz w:val="24"/>
          <w:szCs w:val="24"/>
          <w:u w:val="single"/>
        </w:rPr>
        <w:t xml:space="preserve">Prise de poste </w:t>
      </w:r>
      <w:r w:rsidR="008F03D2" w:rsidRPr="008129BD">
        <w:rPr>
          <w:rFonts w:ascii="Garamond" w:eastAsia="Garamond" w:hAnsi="Garamond" w:cs="Garamond"/>
          <w:b/>
          <w:bCs/>
          <w:sz w:val="24"/>
          <w:szCs w:val="24"/>
        </w:rPr>
        <w:t xml:space="preserve">: </w:t>
      </w:r>
      <w:r w:rsidR="00DE10F4" w:rsidRPr="008129BD">
        <w:rPr>
          <w:rFonts w:ascii="Garamond" w:eastAsia="Garamond" w:hAnsi="Garamond" w:cs="Garamond"/>
          <w:sz w:val="24"/>
          <w:szCs w:val="24"/>
        </w:rPr>
        <w:t>à partir du 15/09/2023</w:t>
      </w:r>
    </w:p>
    <w:p w14:paraId="661B580F" w14:textId="77777777" w:rsidR="008F03D2" w:rsidRPr="008129BD" w:rsidRDefault="008F03D2" w:rsidP="008129BD">
      <w:pPr>
        <w:pStyle w:val="Sansinterligne"/>
        <w:snapToGrid w:val="0"/>
        <w:jc w:val="both"/>
        <w:rPr>
          <w:rFonts w:ascii="Garamond" w:eastAsia="Garamond" w:hAnsi="Garamond" w:cs="Garamond"/>
          <w:color w:val="FF0000"/>
          <w:sz w:val="24"/>
          <w:szCs w:val="24"/>
        </w:rPr>
      </w:pPr>
    </w:p>
    <w:p w14:paraId="420E2512" w14:textId="65A6506C" w:rsidR="008F03D2" w:rsidRPr="008129BD" w:rsidRDefault="008F03D2" w:rsidP="008129BD">
      <w:pPr>
        <w:pStyle w:val="Sansinterligne"/>
        <w:snapToGrid w:val="0"/>
        <w:jc w:val="both"/>
        <w:rPr>
          <w:rFonts w:ascii="Garamond" w:eastAsia="Garamond" w:hAnsi="Garamond" w:cs="Garamond"/>
          <w:color w:val="FF0000"/>
          <w:sz w:val="24"/>
          <w:szCs w:val="24"/>
        </w:rPr>
      </w:pPr>
      <w:r w:rsidRPr="008129BD">
        <w:rPr>
          <w:rFonts w:ascii="Garamond" w:eastAsia="Garamond" w:hAnsi="Garamond" w:cs="Garamond"/>
          <w:b/>
          <w:bCs/>
          <w:sz w:val="24"/>
          <w:szCs w:val="24"/>
          <w:u w:val="single"/>
        </w:rPr>
        <w:t>Durée</w:t>
      </w:r>
      <w:r w:rsidRPr="008129BD">
        <w:rPr>
          <w:rFonts w:ascii="Garamond" w:eastAsia="Garamond" w:hAnsi="Garamond" w:cs="Garamond"/>
          <w:b/>
          <w:bCs/>
          <w:sz w:val="24"/>
          <w:szCs w:val="24"/>
        </w:rPr>
        <w:t xml:space="preserve"> :</w:t>
      </w:r>
      <w:r w:rsidRPr="008129BD">
        <w:rPr>
          <w:rFonts w:ascii="Garamond" w:eastAsia="Garamond" w:hAnsi="Garamond" w:cs="Garamond"/>
          <w:sz w:val="24"/>
          <w:szCs w:val="24"/>
        </w:rPr>
        <w:t xml:space="preserve"> </w:t>
      </w:r>
      <w:r w:rsidR="00CA327E" w:rsidRPr="008129BD">
        <w:rPr>
          <w:rFonts w:ascii="Garamond" w:eastAsia="Garamond" w:hAnsi="Garamond" w:cs="Garamond"/>
          <w:sz w:val="24"/>
          <w:szCs w:val="24"/>
        </w:rPr>
        <w:t>CDI</w:t>
      </w:r>
      <w:r w:rsidR="00E9131E" w:rsidRPr="008129BD">
        <w:rPr>
          <w:rFonts w:ascii="Garamond" w:eastAsia="Garamond" w:hAnsi="Garamond" w:cs="Garamond"/>
          <w:sz w:val="24"/>
          <w:szCs w:val="24"/>
        </w:rPr>
        <w:t>,</w:t>
      </w:r>
      <w:r w:rsidR="00E9131E" w:rsidRPr="008129BD">
        <w:rPr>
          <w:rFonts w:ascii="Garamond" w:eastAsia="Garamond" w:hAnsi="Garamond" w:cs="Garamond"/>
          <w:color w:val="FF0000"/>
          <w:sz w:val="24"/>
          <w:szCs w:val="24"/>
        </w:rPr>
        <w:t xml:space="preserve"> </w:t>
      </w:r>
      <w:r w:rsidR="00E9131E" w:rsidRPr="008129BD">
        <w:rPr>
          <w:rFonts w:ascii="Garamond" w:eastAsia="Garamond" w:hAnsi="Garamond" w:cs="Garamond"/>
          <w:sz w:val="24"/>
          <w:szCs w:val="24"/>
        </w:rPr>
        <w:t xml:space="preserve">CDD possible </w:t>
      </w:r>
    </w:p>
    <w:p w14:paraId="14409C5E" w14:textId="77777777" w:rsidR="00E9131E" w:rsidRPr="008129BD" w:rsidRDefault="00E9131E" w:rsidP="008129BD">
      <w:pPr>
        <w:pStyle w:val="Sansinterligne"/>
        <w:snapToGrid w:val="0"/>
        <w:rPr>
          <w:rFonts w:ascii="Garamond" w:hAnsi="Garamond"/>
          <w:b/>
          <w:bCs/>
          <w:color w:val="31849B" w:themeColor="accent5" w:themeShade="BF"/>
          <w:sz w:val="24"/>
          <w:szCs w:val="24"/>
          <w:lang w:eastAsia="fr-FR"/>
        </w:rPr>
      </w:pPr>
    </w:p>
    <w:p w14:paraId="638A8B90" w14:textId="5A072EFF" w:rsidR="0075297F" w:rsidRPr="008129BD" w:rsidRDefault="0075297F" w:rsidP="008129BD">
      <w:pPr>
        <w:pStyle w:val="Sansinterligne"/>
        <w:snapToGrid w:val="0"/>
        <w:rPr>
          <w:rFonts w:ascii="Garamond" w:hAnsi="Garamond"/>
          <w:color w:val="0070C0"/>
          <w:sz w:val="24"/>
          <w:szCs w:val="24"/>
          <w:lang w:eastAsia="fr-FR"/>
        </w:rPr>
      </w:pPr>
      <w:r w:rsidRPr="008129BD">
        <w:rPr>
          <w:rFonts w:ascii="Garamond" w:eastAsia="Garamond" w:hAnsi="Garamond" w:cs="Garamond"/>
          <w:b/>
          <w:bCs/>
          <w:sz w:val="24"/>
          <w:szCs w:val="24"/>
          <w:u w:val="single"/>
        </w:rPr>
        <w:t>Salaire</w:t>
      </w:r>
      <w:r w:rsidR="00943E49" w:rsidRPr="008129BD">
        <w:rPr>
          <w:rFonts w:ascii="Garamond" w:eastAsia="Garamond" w:hAnsi="Garamond" w:cs="Garamond"/>
          <w:b/>
          <w:bCs/>
          <w:sz w:val="24"/>
          <w:szCs w:val="24"/>
        </w:rPr>
        <w:t xml:space="preserve"> : </w:t>
      </w:r>
      <w:r w:rsidR="00D84208" w:rsidRPr="008129BD">
        <w:rPr>
          <w:rFonts w:ascii="Garamond" w:eastAsia="Garamond" w:hAnsi="Garamond" w:cs="Garamond"/>
          <w:sz w:val="24"/>
          <w:szCs w:val="24"/>
        </w:rPr>
        <w:t>Entre 27</w:t>
      </w:r>
      <w:r w:rsidR="0084569E" w:rsidRPr="008129BD">
        <w:rPr>
          <w:rFonts w:ascii="Garamond" w:eastAsia="Garamond" w:hAnsi="Garamond" w:cs="Garamond"/>
          <w:sz w:val="24"/>
          <w:szCs w:val="24"/>
        </w:rPr>
        <w:t xml:space="preserve"> </w:t>
      </w:r>
      <w:r w:rsidR="00D84208" w:rsidRPr="008129BD">
        <w:rPr>
          <w:rFonts w:ascii="Garamond" w:eastAsia="Garamond" w:hAnsi="Garamond" w:cs="Garamond"/>
          <w:sz w:val="24"/>
          <w:szCs w:val="24"/>
        </w:rPr>
        <w:t>000</w:t>
      </w:r>
      <w:r w:rsidR="0084569E" w:rsidRPr="008129BD">
        <w:rPr>
          <w:rFonts w:ascii="Garamond" w:eastAsia="Garamond" w:hAnsi="Garamond" w:cs="Garamond"/>
          <w:sz w:val="24"/>
          <w:szCs w:val="24"/>
        </w:rPr>
        <w:t>€</w:t>
      </w:r>
      <w:r w:rsidR="00D84208" w:rsidRPr="008129BD">
        <w:rPr>
          <w:rFonts w:ascii="Garamond" w:eastAsia="Garamond" w:hAnsi="Garamond" w:cs="Garamond"/>
          <w:sz w:val="24"/>
          <w:szCs w:val="24"/>
        </w:rPr>
        <w:t xml:space="preserve"> et 30</w:t>
      </w:r>
      <w:r w:rsidR="0084569E" w:rsidRPr="008129BD">
        <w:rPr>
          <w:rFonts w:ascii="Garamond" w:eastAsia="Garamond" w:hAnsi="Garamond" w:cs="Garamond"/>
          <w:sz w:val="24"/>
          <w:szCs w:val="24"/>
        </w:rPr>
        <w:t xml:space="preserve"> 000 €</w:t>
      </w:r>
      <w:r w:rsidR="00D84208" w:rsidRPr="008129BD">
        <w:rPr>
          <w:rFonts w:ascii="Garamond" w:eastAsia="Garamond" w:hAnsi="Garamond" w:cs="Garamond"/>
          <w:sz w:val="24"/>
          <w:szCs w:val="24"/>
        </w:rPr>
        <w:t xml:space="preserve"> bruts selon expérience</w:t>
      </w:r>
    </w:p>
    <w:p w14:paraId="37BB0AB3" w14:textId="77777777" w:rsidR="006315D3" w:rsidRPr="008129BD" w:rsidRDefault="006315D3" w:rsidP="008129BD">
      <w:pPr>
        <w:pStyle w:val="Sansinterligne"/>
        <w:snapToGrid w:val="0"/>
        <w:rPr>
          <w:rFonts w:ascii="Garamond" w:hAnsi="Garamond"/>
          <w:color w:val="0070C0"/>
          <w:sz w:val="24"/>
          <w:szCs w:val="24"/>
          <w:lang w:eastAsia="fr-FR"/>
        </w:rPr>
      </w:pPr>
    </w:p>
    <w:p w14:paraId="1966EF3F" w14:textId="2D670AEB" w:rsidR="009B3CBF" w:rsidRPr="008129BD" w:rsidRDefault="00271FDA" w:rsidP="008129BD">
      <w:pPr>
        <w:pStyle w:val="Sansinterligne"/>
        <w:snapToGrid w:val="0"/>
        <w:rPr>
          <w:rFonts w:ascii="Garamond" w:eastAsia="Times New Roman" w:hAnsi="Garamond" w:cs="Times New Roman"/>
          <w:sz w:val="24"/>
          <w:szCs w:val="24"/>
          <w:lang w:eastAsia="fr-FR"/>
        </w:rPr>
      </w:pPr>
      <w:r w:rsidRPr="008129BD">
        <w:rPr>
          <w:rFonts w:ascii="Garamond" w:hAnsi="Garamond"/>
          <w:sz w:val="24"/>
          <w:szCs w:val="24"/>
          <w:lang w:eastAsia="fr-FR"/>
        </w:rPr>
        <w:t xml:space="preserve">Merci d’adresser votre </w:t>
      </w:r>
      <w:r w:rsidR="00B12FAD" w:rsidRPr="008129BD">
        <w:rPr>
          <w:rFonts w:ascii="Garamond" w:eastAsia="Garamond" w:hAnsi="Garamond" w:cs="Garamond"/>
          <w:sz w:val="24"/>
          <w:szCs w:val="24"/>
        </w:rPr>
        <w:t xml:space="preserve">CV et lettre de motivation </w:t>
      </w:r>
      <w:r w:rsidRPr="008129BD">
        <w:rPr>
          <w:rFonts w:ascii="Garamond" w:hAnsi="Garamond"/>
          <w:sz w:val="24"/>
          <w:szCs w:val="24"/>
          <w:lang w:eastAsia="fr-FR"/>
        </w:rPr>
        <w:t xml:space="preserve">à : </w:t>
      </w:r>
      <w:hyperlink r:id="rId10" w:history="1">
        <w:r w:rsidR="009B3CBF" w:rsidRPr="008129BD">
          <w:rPr>
            <w:rStyle w:val="Lienhypertexte"/>
            <w:rFonts w:ascii="Garamond" w:eastAsia="Times New Roman" w:hAnsi="Garamond" w:cs="Times New Roman"/>
            <w:sz w:val="24"/>
            <w:szCs w:val="24"/>
            <w:lang w:eastAsia="fr-FR"/>
          </w:rPr>
          <w:t>katia.salvado@urtie.fr</w:t>
        </w:r>
      </w:hyperlink>
    </w:p>
    <w:p w14:paraId="3D378635" w14:textId="71DF7893" w:rsidR="00242EEF" w:rsidRPr="008129BD" w:rsidRDefault="0084569E" w:rsidP="00CB4EB6">
      <w:pPr>
        <w:pStyle w:val="Sansinterligne"/>
        <w:rPr>
          <w:rFonts w:ascii="Garamond" w:hAnsi="Garamond"/>
          <w:b/>
          <w:bCs/>
          <w:i/>
          <w:iCs/>
          <w:sz w:val="24"/>
          <w:szCs w:val="24"/>
          <w:lang w:eastAsia="fr-FR"/>
        </w:rPr>
      </w:pPr>
      <w:r w:rsidRPr="008129BD">
        <w:rPr>
          <w:rFonts w:ascii="Garamond" w:hAnsi="Garamond"/>
          <w:b/>
          <w:bCs/>
          <w:sz w:val="24"/>
          <w:szCs w:val="24"/>
          <w:lang w:eastAsia="fr-FR"/>
        </w:rPr>
        <w:t xml:space="preserve">Katia SALVADO </w:t>
      </w:r>
      <w:r w:rsidR="0083621B" w:rsidRPr="008129BD">
        <w:rPr>
          <w:rFonts w:ascii="Garamond" w:hAnsi="Garamond"/>
          <w:b/>
          <w:bCs/>
          <w:sz w:val="24"/>
          <w:szCs w:val="24"/>
          <w:lang w:eastAsia="fr-FR"/>
        </w:rPr>
        <w:t>–</w:t>
      </w:r>
      <w:r w:rsidR="00242EEF" w:rsidRPr="008129BD">
        <w:rPr>
          <w:rFonts w:ascii="Garamond" w:hAnsi="Garamond"/>
          <w:b/>
          <w:bCs/>
          <w:sz w:val="24"/>
          <w:szCs w:val="24"/>
          <w:lang w:eastAsia="fr-FR"/>
        </w:rPr>
        <w:t xml:space="preserve"> </w:t>
      </w:r>
      <w:r w:rsidRPr="008129BD">
        <w:rPr>
          <w:rFonts w:ascii="Garamond" w:hAnsi="Garamond"/>
          <w:b/>
          <w:bCs/>
          <w:i/>
          <w:iCs/>
          <w:sz w:val="24"/>
          <w:szCs w:val="24"/>
          <w:lang w:eastAsia="fr-FR"/>
        </w:rPr>
        <w:t>Cheffe de projet</w:t>
      </w:r>
    </w:p>
    <w:p w14:paraId="3B905334" w14:textId="1085B7B4" w:rsidR="0083621B" w:rsidRPr="008129BD" w:rsidRDefault="0083621B" w:rsidP="00CB4EB6">
      <w:pPr>
        <w:pStyle w:val="Sansinterligne"/>
        <w:rPr>
          <w:rFonts w:ascii="Garamond" w:hAnsi="Garamond"/>
          <w:sz w:val="24"/>
          <w:szCs w:val="24"/>
          <w:lang w:eastAsia="fr-FR"/>
        </w:rPr>
      </w:pPr>
      <w:r w:rsidRPr="008129BD">
        <w:rPr>
          <w:rFonts w:ascii="Garamond" w:hAnsi="Garamond"/>
          <w:sz w:val="24"/>
          <w:szCs w:val="24"/>
          <w:lang w:eastAsia="fr-FR"/>
        </w:rPr>
        <w:t>85/87 avenue du Général de Gaulle</w:t>
      </w:r>
    </w:p>
    <w:p w14:paraId="1624811D" w14:textId="72655A6A" w:rsidR="008C2723" w:rsidRPr="008129BD" w:rsidRDefault="0083621B" w:rsidP="008A3A39">
      <w:pPr>
        <w:pStyle w:val="Sansinterligne"/>
        <w:rPr>
          <w:rFonts w:ascii="Garamond" w:hAnsi="Garamond"/>
          <w:sz w:val="24"/>
          <w:szCs w:val="24"/>
          <w:lang w:eastAsia="fr-FR"/>
        </w:rPr>
      </w:pPr>
      <w:r w:rsidRPr="008129BD">
        <w:rPr>
          <w:rFonts w:ascii="Garamond" w:hAnsi="Garamond"/>
          <w:sz w:val="24"/>
          <w:szCs w:val="24"/>
          <w:lang w:eastAsia="fr-FR"/>
        </w:rPr>
        <w:t>94000 CRETEIL</w:t>
      </w:r>
    </w:p>
    <w:sectPr w:rsidR="008C2723" w:rsidRPr="008129BD" w:rsidSect="008C27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0E7C" w14:textId="77777777" w:rsidR="00EA6720" w:rsidRDefault="00EA6720" w:rsidP="00F81070">
      <w:r>
        <w:separator/>
      </w:r>
    </w:p>
  </w:endnote>
  <w:endnote w:type="continuationSeparator" w:id="0">
    <w:p w14:paraId="3CB251D7" w14:textId="77777777" w:rsidR="00EA6720" w:rsidRDefault="00EA6720" w:rsidP="00F8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Light">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FE6E" w14:textId="77777777" w:rsidR="00F81070" w:rsidRDefault="00F81070" w:rsidP="00F81070">
    <w:pPr>
      <w:pStyle w:val="Pieddepage"/>
      <w:jc w:val="center"/>
      <w:rPr>
        <w:rFonts w:ascii="Garamond" w:hAnsi="Garamond"/>
      </w:rPr>
    </w:pPr>
    <w:r w:rsidRPr="008568BC">
      <w:rPr>
        <w:rFonts w:ascii="Garamond" w:hAnsi="Garamond"/>
        <w:b/>
      </w:rPr>
      <w:t>Union Régionale des Territoires pour l’Insertion et l’Emploi</w:t>
    </w:r>
    <w:r w:rsidRPr="008568BC">
      <w:rPr>
        <w:rFonts w:ascii="Garamond" w:hAnsi="Garamond"/>
      </w:rPr>
      <w:t xml:space="preserve"> (URTIE)</w:t>
    </w:r>
  </w:p>
  <w:p w14:paraId="0D95B488" w14:textId="77777777" w:rsidR="00F81070" w:rsidRDefault="00F81070" w:rsidP="00F81070">
    <w:pPr>
      <w:pStyle w:val="Pieddepage"/>
      <w:jc w:val="center"/>
      <w:rPr>
        <w:rFonts w:ascii="Garamond" w:hAnsi="Garamond"/>
      </w:rPr>
    </w:pPr>
    <w:r w:rsidRPr="008568BC">
      <w:rPr>
        <w:rFonts w:ascii="Garamond" w:hAnsi="Garamond"/>
      </w:rPr>
      <w:t>85/87 avenue Général de Gaulle, 94 000 C</w:t>
    </w:r>
    <w:r>
      <w:rPr>
        <w:rFonts w:ascii="Garamond" w:hAnsi="Garamond"/>
      </w:rPr>
      <w:t>réteil</w:t>
    </w:r>
  </w:p>
  <w:p w14:paraId="649A7966" w14:textId="16E77F0A" w:rsidR="00F81070" w:rsidRPr="00F81070" w:rsidRDefault="0080167A" w:rsidP="00F81070">
    <w:pPr>
      <w:pStyle w:val="Pieddepage"/>
      <w:jc w:val="center"/>
      <w:rPr>
        <w:rFonts w:ascii="Segoe UI Light" w:hAnsi="Segoe UI Light" w:cs="Segoe UI Light"/>
        <w:color w:val="000000"/>
        <w:shd w:val="clear" w:color="auto" w:fill="93CDDD"/>
      </w:rPr>
    </w:pPr>
    <w:hyperlink r:id="rId1" w:history="1">
      <w:r w:rsidR="00F81070" w:rsidRPr="008503ED">
        <w:rPr>
          <w:rStyle w:val="Lienhypertexte"/>
          <w:rFonts w:ascii="Garamond" w:hAnsi="Garamond"/>
        </w:rPr>
        <w:t>contact@urtie.fr</w:t>
      </w:r>
    </w:hyperlink>
    <w:r w:rsidR="00F81070">
      <w:rPr>
        <w:rFonts w:ascii="Garamond" w:hAnsi="Garamond"/>
      </w:rPr>
      <w:t xml:space="preserve"> / 01 43 39 12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BE74" w14:textId="77777777" w:rsidR="00EA6720" w:rsidRDefault="00EA6720" w:rsidP="00F81070">
      <w:r>
        <w:separator/>
      </w:r>
    </w:p>
  </w:footnote>
  <w:footnote w:type="continuationSeparator" w:id="0">
    <w:p w14:paraId="6B942398" w14:textId="77777777" w:rsidR="00EA6720" w:rsidRDefault="00EA6720" w:rsidP="00F8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49E"/>
    <w:multiLevelType w:val="hybridMultilevel"/>
    <w:tmpl w:val="7E867BF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205F49"/>
    <w:multiLevelType w:val="hybridMultilevel"/>
    <w:tmpl w:val="56AA3C06"/>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3427411"/>
    <w:multiLevelType w:val="hybridMultilevel"/>
    <w:tmpl w:val="423A374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4FC3E94"/>
    <w:multiLevelType w:val="hybridMultilevel"/>
    <w:tmpl w:val="9918A4C0"/>
    <w:lvl w:ilvl="0" w:tplc="F39ADD84">
      <w:start w:val="1"/>
      <w:numFmt w:val="bullet"/>
      <w:lvlText w:val="-"/>
      <w:lvlJc w:val="left"/>
      <w:pPr>
        <w:ind w:left="720" w:hanging="360"/>
      </w:pPr>
      <w:rPr>
        <w:rFonts w:ascii="Calibri" w:hAnsi="Calibri" w:hint="default"/>
      </w:rPr>
    </w:lvl>
    <w:lvl w:ilvl="1" w:tplc="8AE6296A">
      <w:start w:val="1"/>
      <w:numFmt w:val="bullet"/>
      <w:lvlText w:val="o"/>
      <w:lvlJc w:val="left"/>
      <w:pPr>
        <w:ind w:left="1440" w:hanging="360"/>
      </w:pPr>
      <w:rPr>
        <w:rFonts w:ascii="Courier New" w:hAnsi="Courier New" w:hint="default"/>
      </w:rPr>
    </w:lvl>
    <w:lvl w:ilvl="2" w:tplc="4E36BDC2">
      <w:start w:val="1"/>
      <w:numFmt w:val="bullet"/>
      <w:lvlText w:val=""/>
      <w:lvlJc w:val="left"/>
      <w:pPr>
        <w:ind w:left="2160" w:hanging="360"/>
      </w:pPr>
      <w:rPr>
        <w:rFonts w:ascii="Wingdings" w:hAnsi="Wingdings" w:hint="default"/>
      </w:rPr>
    </w:lvl>
    <w:lvl w:ilvl="3" w:tplc="42C6F292">
      <w:start w:val="1"/>
      <w:numFmt w:val="bullet"/>
      <w:lvlText w:val=""/>
      <w:lvlJc w:val="left"/>
      <w:pPr>
        <w:ind w:left="2880" w:hanging="360"/>
      </w:pPr>
      <w:rPr>
        <w:rFonts w:ascii="Symbol" w:hAnsi="Symbol" w:hint="default"/>
      </w:rPr>
    </w:lvl>
    <w:lvl w:ilvl="4" w:tplc="846EFF44">
      <w:start w:val="1"/>
      <w:numFmt w:val="bullet"/>
      <w:lvlText w:val="o"/>
      <w:lvlJc w:val="left"/>
      <w:pPr>
        <w:ind w:left="3600" w:hanging="360"/>
      </w:pPr>
      <w:rPr>
        <w:rFonts w:ascii="Courier New" w:hAnsi="Courier New" w:hint="default"/>
      </w:rPr>
    </w:lvl>
    <w:lvl w:ilvl="5" w:tplc="9A0EB0AC">
      <w:start w:val="1"/>
      <w:numFmt w:val="bullet"/>
      <w:lvlText w:val=""/>
      <w:lvlJc w:val="left"/>
      <w:pPr>
        <w:ind w:left="4320" w:hanging="360"/>
      </w:pPr>
      <w:rPr>
        <w:rFonts w:ascii="Wingdings" w:hAnsi="Wingdings" w:hint="default"/>
      </w:rPr>
    </w:lvl>
    <w:lvl w:ilvl="6" w:tplc="5C0CC6DA">
      <w:start w:val="1"/>
      <w:numFmt w:val="bullet"/>
      <w:lvlText w:val=""/>
      <w:lvlJc w:val="left"/>
      <w:pPr>
        <w:ind w:left="5040" w:hanging="360"/>
      </w:pPr>
      <w:rPr>
        <w:rFonts w:ascii="Symbol" w:hAnsi="Symbol" w:hint="default"/>
      </w:rPr>
    </w:lvl>
    <w:lvl w:ilvl="7" w:tplc="4064B810">
      <w:start w:val="1"/>
      <w:numFmt w:val="bullet"/>
      <w:lvlText w:val="o"/>
      <w:lvlJc w:val="left"/>
      <w:pPr>
        <w:ind w:left="5760" w:hanging="360"/>
      </w:pPr>
      <w:rPr>
        <w:rFonts w:ascii="Courier New" w:hAnsi="Courier New" w:hint="default"/>
      </w:rPr>
    </w:lvl>
    <w:lvl w:ilvl="8" w:tplc="B9F8CE02">
      <w:start w:val="1"/>
      <w:numFmt w:val="bullet"/>
      <w:lvlText w:val=""/>
      <w:lvlJc w:val="left"/>
      <w:pPr>
        <w:ind w:left="6480" w:hanging="360"/>
      </w:pPr>
      <w:rPr>
        <w:rFonts w:ascii="Wingdings" w:hAnsi="Wingdings" w:hint="default"/>
      </w:rPr>
    </w:lvl>
  </w:abstractNum>
  <w:abstractNum w:abstractNumId="4" w15:restartNumberingAfterBreak="0">
    <w:nsid w:val="18BB7AD7"/>
    <w:multiLevelType w:val="hybridMultilevel"/>
    <w:tmpl w:val="012AE15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9643831"/>
    <w:multiLevelType w:val="hybridMultilevel"/>
    <w:tmpl w:val="9704DBB4"/>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D266342"/>
    <w:multiLevelType w:val="hybridMultilevel"/>
    <w:tmpl w:val="86E6C218"/>
    <w:lvl w:ilvl="0" w:tplc="AAFC0A46">
      <w:start w:val="1"/>
      <w:numFmt w:val="decimal"/>
      <w:lvlText w:val="%1)"/>
      <w:lvlJc w:val="left"/>
      <w:pPr>
        <w:ind w:left="792" w:hanging="432"/>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26543A"/>
    <w:multiLevelType w:val="hybridMultilevel"/>
    <w:tmpl w:val="800E235C"/>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51A0F59"/>
    <w:multiLevelType w:val="hybridMultilevel"/>
    <w:tmpl w:val="95D802B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C0861E9"/>
    <w:multiLevelType w:val="hybridMultilevel"/>
    <w:tmpl w:val="0FD4B844"/>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ACD179B"/>
    <w:multiLevelType w:val="hybridMultilevel"/>
    <w:tmpl w:val="D3A26B48"/>
    <w:lvl w:ilvl="0" w:tplc="FFFFFFFF">
      <w:start w:val="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C6844E8E">
      <w:start w:val="2"/>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0758B1"/>
    <w:multiLevelType w:val="hybridMultilevel"/>
    <w:tmpl w:val="B4DE3E3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69672C4"/>
    <w:multiLevelType w:val="hybridMultilevel"/>
    <w:tmpl w:val="65947C56"/>
    <w:lvl w:ilvl="0" w:tplc="8EB8AE5E">
      <w:start w:val="1"/>
      <w:numFmt w:val="bullet"/>
      <w:lvlText w:val="·"/>
      <w:lvlJc w:val="left"/>
      <w:pPr>
        <w:ind w:left="720" w:hanging="360"/>
      </w:pPr>
      <w:rPr>
        <w:rFonts w:ascii="Symbol" w:hAnsi="Symbol" w:hint="default"/>
      </w:rPr>
    </w:lvl>
    <w:lvl w:ilvl="1" w:tplc="FD180500">
      <w:start w:val="1"/>
      <w:numFmt w:val="bullet"/>
      <w:lvlText w:val="o"/>
      <w:lvlJc w:val="left"/>
      <w:pPr>
        <w:ind w:left="1440" w:hanging="360"/>
      </w:pPr>
      <w:rPr>
        <w:rFonts w:ascii="Courier New" w:hAnsi="Courier New" w:hint="default"/>
      </w:rPr>
    </w:lvl>
    <w:lvl w:ilvl="2" w:tplc="0CF45C28">
      <w:start w:val="1"/>
      <w:numFmt w:val="bullet"/>
      <w:lvlText w:val=""/>
      <w:lvlJc w:val="left"/>
      <w:pPr>
        <w:ind w:left="2160" w:hanging="360"/>
      </w:pPr>
      <w:rPr>
        <w:rFonts w:ascii="Wingdings" w:hAnsi="Wingdings" w:hint="default"/>
      </w:rPr>
    </w:lvl>
    <w:lvl w:ilvl="3" w:tplc="F13C4162">
      <w:start w:val="1"/>
      <w:numFmt w:val="bullet"/>
      <w:lvlText w:val=""/>
      <w:lvlJc w:val="left"/>
      <w:pPr>
        <w:ind w:left="2880" w:hanging="360"/>
      </w:pPr>
      <w:rPr>
        <w:rFonts w:ascii="Symbol" w:hAnsi="Symbol" w:hint="default"/>
      </w:rPr>
    </w:lvl>
    <w:lvl w:ilvl="4" w:tplc="DA80D84C">
      <w:start w:val="1"/>
      <w:numFmt w:val="bullet"/>
      <w:lvlText w:val="o"/>
      <w:lvlJc w:val="left"/>
      <w:pPr>
        <w:ind w:left="3600" w:hanging="360"/>
      </w:pPr>
      <w:rPr>
        <w:rFonts w:ascii="Courier New" w:hAnsi="Courier New" w:hint="default"/>
      </w:rPr>
    </w:lvl>
    <w:lvl w:ilvl="5" w:tplc="9042A358">
      <w:start w:val="1"/>
      <w:numFmt w:val="bullet"/>
      <w:lvlText w:val=""/>
      <w:lvlJc w:val="left"/>
      <w:pPr>
        <w:ind w:left="4320" w:hanging="360"/>
      </w:pPr>
      <w:rPr>
        <w:rFonts w:ascii="Wingdings" w:hAnsi="Wingdings" w:hint="default"/>
      </w:rPr>
    </w:lvl>
    <w:lvl w:ilvl="6" w:tplc="CF243CB6">
      <w:start w:val="1"/>
      <w:numFmt w:val="bullet"/>
      <w:lvlText w:val=""/>
      <w:lvlJc w:val="left"/>
      <w:pPr>
        <w:ind w:left="5040" w:hanging="360"/>
      </w:pPr>
      <w:rPr>
        <w:rFonts w:ascii="Symbol" w:hAnsi="Symbol" w:hint="default"/>
      </w:rPr>
    </w:lvl>
    <w:lvl w:ilvl="7" w:tplc="62DE5862">
      <w:start w:val="1"/>
      <w:numFmt w:val="bullet"/>
      <w:lvlText w:val="o"/>
      <w:lvlJc w:val="left"/>
      <w:pPr>
        <w:ind w:left="5760" w:hanging="360"/>
      </w:pPr>
      <w:rPr>
        <w:rFonts w:ascii="Courier New" w:hAnsi="Courier New" w:hint="default"/>
      </w:rPr>
    </w:lvl>
    <w:lvl w:ilvl="8" w:tplc="0B74C880">
      <w:start w:val="1"/>
      <w:numFmt w:val="bullet"/>
      <w:lvlText w:val=""/>
      <w:lvlJc w:val="left"/>
      <w:pPr>
        <w:ind w:left="6480" w:hanging="360"/>
      </w:pPr>
      <w:rPr>
        <w:rFonts w:ascii="Wingdings" w:hAnsi="Wingdings" w:hint="default"/>
      </w:rPr>
    </w:lvl>
  </w:abstractNum>
  <w:abstractNum w:abstractNumId="13" w15:restartNumberingAfterBreak="0">
    <w:nsid w:val="588B2274"/>
    <w:multiLevelType w:val="hybridMultilevel"/>
    <w:tmpl w:val="F9F85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4F5D8A"/>
    <w:multiLevelType w:val="hybridMultilevel"/>
    <w:tmpl w:val="8E0E5A40"/>
    <w:lvl w:ilvl="0" w:tplc="C6844E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B10359"/>
    <w:multiLevelType w:val="hybridMultilevel"/>
    <w:tmpl w:val="69A8C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746ECF"/>
    <w:multiLevelType w:val="hybridMultilevel"/>
    <w:tmpl w:val="3D2C44E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2242792">
    <w:abstractNumId w:val="12"/>
  </w:num>
  <w:num w:numId="2" w16cid:durableId="2094737327">
    <w:abstractNumId w:val="3"/>
  </w:num>
  <w:num w:numId="3" w16cid:durableId="901870805">
    <w:abstractNumId w:val="6"/>
  </w:num>
  <w:num w:numId="4" w16cid:durableId="1600990312">
    <w:abstractNumId w:val="2"/>
  </w:num>
  <w:num w:numId="5" w16cid:durableId="608515148">
    <w:abstractNumId w:val="8"/>
  </w:num>
  <w:num w:numId="6" w16cid:durableId="71314336">
    <w:abstractNumId w:val="5"/>
  </w:num>
  <w:num w:numId="7" w16cid:durableId="1556896295">
    <w:abstractNumId w:val="4"/>
  </w:num>
  <w:num w:numId="8" w16cid:durableId="452674553">
    <w:abstractNumId w:val="7"/>
  </w:num>
  <w:num w:numId="9" w16cid:durableId="50080590">
    <w:abstractNumId w:val="9"/>
  </w:num>
  <w:num w:numId="10" w16cid:durableId="2026469508">
    <w:abstractNumId w:val="16"/>
  </w:num>
  <w:num w:numId="11" w16cid:durableId="2135562636">
    <w:abstractNumId w:val="11"/>
  </w:num>
  <w:num w:numId="12" w16cid:durableId="2120759055">
    <w:abstractNumId w:val="0"/>
  </w:num>
  <w:num w:numId="13" w16cid:durableId="1140071139">
    <w:abstractNumId w:val="1"/>
  </w:num>
  <w:num w:numId="14" w16cid:durableId="1909143315">
    <w:abstractNumId w:val="15"/>
  </w:num>
  <w:num w:numId="15" w16cid:durableId="1100369262">
    <w:abstractNumId w:val="13"/>
  </w:num>
  <w:num w:numId="16" w16cid:durableId="758676807">
    <w:abstractNumId w:val="14"/>
  </w:num>
  <w:num w:numId="17" w16cid:durableId="743797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EEF"/>
    <w:rsid w:val="000251A9"/>
    <w:rsid w:val="000279D5"/>
    <w:rsid w:val="00053FDF"/>
    <w:rsid w:val="0007562C"/>
    <w:rsid w:val="00082A88"/>
    <w:rsid w:val="000B1067"/>
    <w:rsid w:val="000B24C4"/>
    <w:rsid w:val="000B74C8"/>
    <w:rsid w:val="000D6016"/>
    <w:rsid w:val="00110E05"/>
    <w:rsid w:val="00164C3A"/>
    <w:rsid w:val="001727F2"/>
    <w:rsid w:val="00190476"/>
    <w:rsid w:val="00192EEF"/>
    <w:rsid w:val="001A6D43"/>
    <w:rsid w:val="001C3308"/>
    <w:rsid w:val="001D2DCC"/>
    <w:rsid w:val="001E0F3F"/>
    <w:rsid w:val="001E5050"/>
    <w:rsid w:val="00242EEF"/>
    <w:rsid w:val="00252A74"/>
    <w:rsid w:val="002530D2"/>
    <w:rsid w:val="00271FDA"/>
    <w:rsid w:val="002B1526"/>
    <w:rsid w:val="002B48A9"/>
    <w:rsid w:val="002B6161"/>
    <w:rsid w:val="002C4745"/>
    <w:rsid w:val="002D5A7F"/>
    <w:rsid w:val="002D7399"/>
    <w:rsid w:val="002E3BE3"/>
    <w:rsid w:val="00314C92"/>
    <w:rsid w:val="0032776D"/>
    <w:rsid w:val="0038039F"/>
    <w:rsid w:val="003F41C4"/>
    <w:rsid w:val="003F7D20"/>
    <w:rsid w:val="00475C65"/>
    <w:rsid w:val="00480805"/>
    <w:rsid w:val="00486427"/>
    <w:rsid w:val="004B672C"/>
    <w:rsid w:val="004B7A38"/>
    <w:rsid w:val="004F26AF"/>
    <w:rsid w:val="004F28EA"/>
    <w:rsid w:val="00520EA3"/>
    <w:rsid w:val="005253CA"/>
    <w:rsid w:val="00553A85"/>
    <w:rsid w:val="0055412C"/>
    <w:rsid w:val="00565563"/>
    <w:rsid w:val="005666B2"/>
    <w:rsid w:val="00595D22"/>
    <w:rsid w:val="0059669A"/>
    <w:rsid w:val="005A1CA1"/>
    <w:rsid w:val="005A37F7"/>
    <w:rsid w:val="00601665"/>
    <w:rsid w:val="00617A0D"/>
    <w:rsid w:val="006315D3"/>
    <w:rsid w:val="00646542"/>
    <w:rsid w:val="006635FD"/>
    <w:rsid w:val="0068160E"/>
    <w:rsid w:val="006A7F7C"/>
    <w:rsid w:val="006F6662"/>
    <w:rsid w:val="006F6923"/>
    <w:rsid w:val="0071607A"/>
    <w:rsid w:val="00717B7E"/>
    <w:rsid w:val="00744D20"/>
    <w:rsid w:val="0075297F"/>
    <w:rsid w:val="007561C3"/>
    <w:rsid w:val="00781761"/>
    <w:rsid w:val="007B0FA1"/>
    <w:rsid w:val="007C256C"/>
    <w:rsid w:val="007D51B3"/>
    <w:rsid w:val="007E5D2C"/>
    <w:rsid w:val="007F2550"/>
    <w:rsid w:val="007F605C"/>
    <w:rsid w:val="0080167A"/>
    <w:rsid w:val="00811805"/>
    <w:rsid w:val="008129BD"/>
    <w:rsid w:val="008135D2"/>
    <w:rsid w:val="00831D8A"/>
    <w:rsid w:val="0083621B"/>
    <w:rsid w:val="00843F3D"/>
    <w:rsid w:val="0084569E"/>
    <w:rsid w:val="00861DBE"/>
    <w:rsid w:val="00890CB0"/>
    <w:rsid w:val="008A3A39"/>
    <w:rsid w:val="008C2723"/>
    <w:rsid w:val="008F03D2"/>
    <w:rsid w:val="0090315F"/>
    <w:rsid w:val="0091634F"/>
    <w:rsid w:val="00943E49"/>
    <w:rsid w:val="00946D2D"/>
    <w:rsid w:val="0096419A"/>
    <w:rsid w:val="009B3CBF"/>
    <w:rsid w:val="009D53FA"/>
    <w:rsid w:val="009F1DE5"/>
    <w:rsid w:val="009F34CB"/>
    <w:rsid w:val="00A12E4D"/>
    <w:rsid w:val="00A265FF"/>
    <w:rsid w:val="00A46D3B"/>
    <w:rsid w:val="00A803BF"/>
    <w:rsid w:val="00A8689C"/>
    <w:rsid w:val="00B03933"/>
    <w:rsid w:val="00B12FAD"/>
    <w:rsid w:val="00B52D7B"/>
    <w:rsid w:val="00B75324"/>
    <w:rsid w:val="00BA0912"/>
    <w:rsid w:val="00C24EA9"/>
    <w:rsid w:val="00C40D10"/>
    <w:rsid w:val="00C46DB6"/>
    <w:rsid w:val="00C65EB4"/>
    <w:rsid w:val="00C73776"/>
    <w:rsid w:val="00C74051"/>
    <w:rsid w:val="00CA327E"/>
    <w:rsid w:val="00CB4EB6"/>
    <w:rsid w:val="00CF2855"/>
    <w:rsid w:val="00CF32A9"/>
    <w:rsid w:val="00CF4DC5"/>
    <w:rsid w:val="00D42C35"/>
    <w:rsid w:val="00D6734E"/>
    <w:rsid w:val="00D80A26"/>
    <w:rsid w:val="00D84208"/>
    <w:rsid w:val="00DC122A"/>
    <w:rsid w:val="00DE10F4"/>
    <w:rsid w:val="00E1333A"/>
    <w:rsid w:val="00E14B8B"/>
    <w:rsid w:val="00E16072"/>
    <w:rsid w:val="00E32746"/>
    <w:rsid w:val="00E40E68"/>
    <w:rsid w:val="00E86734"/>
    <w:rsid w:val="00E9131E"/>
    <w:rsid w:val="00EA6720"/>
    <w:rsid w:val="00EF547B"/>
    <w:rsid w:val="00F07CB1"/>
    <w:rsid w:val="00F330D1"/>
    <w:rsid w:val="00F363F1"/>
    <w:rsid w:val="00F51F6D"/>
    <w:rsid w:val="00F777A0"/>
    <w:rsid w:val="00F81070"/>
    <w:rsid w:val="00FA5291"/>
    <w:rsid w:val="00FD7EB1"/>
    <w:rsid w:val="00FF4D9D"/>
    <w:rsid w:val="27C08856"/>
    <w:rsid w:val="35B5D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style="mso-width-relative:margin;mso-height-relative:margin" fillcolor="white">
      <v:fill color="white"/>
    </o:shapedefaults>
    <o:shapelayout v:ext="edit">
      <o:idmap v:ext="edit" data="1"/>
    </o:shapelayout>
  </w:shapeDefaults>
  <w:decimalSymbol w:val=","/>
  <w:listSeparator w:val=";"/>
  <w14:docId w14:val="0E349B06"/>
  <w15:docId w15:val="{86C53E93-3B42-4CA0-A156-FA3BA1B5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23"/>
  </w:style>
  <w:style w:type="paragraph" w:styleId="Titre4">
    <w:name w:val="heading 4"/>
    <w:basedOn w:val="Normal"/>
    <w:link w:val="Titre4Car"/>
    <w:uiPriority w:val="9"/>
    <w:qFormat/>
    <w:rsid w:val="00242EEF"/>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42EEF"/>
    <w:rPr>
      <w:rFonts w:ascii="Times New Roman" w:eastAsia="Times New Roman" w:hAnsi="Times New Roman" w:cs="Times New Roman"/>
      <w:b/>
      <w:bCs/>
      <w:sz w:val="24"/>
      <w:szCs w:val="24"/>
      <w:lang w:eastAsia="fr-FR"/>
    </w:rPr>
  </w:style>
  <w:style w:type="paragraph" w:customStyle="1" w:styleId="margin-bottom-10">
    <w:name w:val="margin-bottom-10"/>
    <w:basedOn w:val="Normal"/>
    <w:rsid w:val="00242EE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2EEF"/>
    <w:rPr>
      <w:b/>
      <w:bCs/>
    </w:rPr>
  </w:style>
  <w:style w:type="paragraph" w:customStyle="1" w:styleId="ng-binding">
    <w:name w:val="ng-binding"/>
    <w:basedOn w:val="Normal"/>
    <w:rsid w:val="00242EEF"/>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42EEF"/>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621B"/>
    <w:rPr>
      <w:color w:val="0000FF" w:themeColor="hyperlink"/>
      <w:u w:val="single"/>
    </w:rPr>
  </w:style>
  <w:style w:type="character" w:styleId="Mentionnonrsolue">
    <w:name w:val="Unresolved Mention"/>
    <w:basedOn w:val="Policepardfaut"/>
    <w:uiPriority w:val="99"/>
    <w:semiHidden/>
    <w:unhideWhenUsed/>
    <w:rsid w:val="0083621B"/>
    <w:rPr>
      <w:color w:val="605E5C"/>
      <w:shd w:val="clear" w:color="auto" w:fill="E1DFDD"/>
    </w:rPr>
  </w:style>
  <w:style w:type="paragraph" w:styleId="Sansinterligne">
    <w:name w:val="No Spacing"/>
    <w:uiPriority w:val="1"/>
    <w:qFormat/>
    <w:rsid w:val="00CB4EB6"/>
  </w:style>
  <w:style w:type="paragraph" w:styleId="En-tte">
    <w:name w:val="header"/>
    <w:basedOn w:val="Normal"/>
    <w:link w:val="En-tteCar"/>
    <w:uiPriority w:val="99"/>
    <w:unhideWhenUsed/>
    <w:rsid w:val="00FF4D9D"/>
    <w:pPr>
      <w:tabs>
        <w:tab w:val="center" w:pos="4536"/>
        <w:tab w:val="right" w:pos="9072"/>
      </w:tabs>
    </w:pPr>
    <w:rPr>
      <w:kern w:val="2"/>
    </w:rPr>
  </w:style>
  <w:style w:type="character" w:customStyle="1" w:styleId="En-tteCar">
    <w:name w:val="En-tête Car"/>
    <w:basedOn w:val="Policepardfaut"/>
    <w:link w:val="En-tte"/>
    <w:uiPriority w:val="99"/>
    <w:rsid w:val="00FF4D9D"/>
    <w:rPr>
      <w:kern w:val="2"/>
    </w:rPr>
  </w:style>
  <w:style w:type="character" w:styleId="Marquedecommentaire">
    <w:name w:val="annotation reference"/>
    <w:basedOn w:val="Policepardfaut"/>
    <w:uiPriority w:val="99"/>
    <w:semiHidden/>
    <w:unhideWhenUsed/>
    <w:rsid w:val="00565563"/>
    <w:rPr>
      <w:sz w:val="16"/>
      <w:szCs w:val="16"/>
    </w:rPr>
  </w:style>
  <w:style w:type="paragraph" w:styleId="Commentaire">
    <w:name w:val="annotation text"/>
    <w:basedOn w:val="Normal"/>
    <w:link w:val="CommentaireCar"/>
    <w:uiPriority w:val="99"/>
    <w:unhideWhenUsed/>
    <w:rsid w:val="00565563"/>
    <w:rPr>
      <w:sz w:val="20"/>
      <w:szCs w:val="20"/>
    </w:rPr>
  </w:style>
  <w:style w:type="character" w:customStyle="1" w:styleId="CommentaireCar">
    <w:name w:val="Commentaire Car"/>
    <w:basedOn w:val="Policepardfaut"/>
    <w:link w:val="Commentaire"/>
    <w:uiPriority w:val="99"/>
    <w:rsid w:val="00565563"/>
    <w:rPr>
      <w:sz w:val="20"/>
      <w:szCs w:val="20"/>
    </w:rPr>
  </w:style>
  <w:style w:type="paragraph" w:styleId="Objetducommentaire">
    <w:name w:val="annotation subject"/>
    <w:basedOn w:val="Commentaire"/>
    <w:next w:val="Commentaire"/>
    <w:link w:val="ObjetducommentaireCar"/>
    <w:uiPriority w:val="99"/>
    <w:semiHidden/>
    <w:unhideWhenUsed/>
    <w:rsid w:val="00565563"/>
    <w:rPr>
      <w:b/>
      <w:bCs/>
    </w:rPr>
  </w:style>
  <w:style w:type="character" w:customStyle="1" w:styleId="ObjetducommentaireCar">
    <w:name w:val="Objet du commentaire Car"/>
    <w:basedOn w:val="CommentaireCar"/>
    <w:link w:val="Objetducommentaire"/>
    <w:uiPriority w:val="99"/>
    <w:semiHidden/>
    <w:rsid w:val="00565563"/>
    <w:rPr>
      <w:b/>
      <w:bCs/>
      <w:sz w:val="20"/>
      <w:szCs w:val="20"/>
    </w:rPr>
  </w:style>
  <w:style w:type="paragraph" w:styleId="Paragraphedeliste">
    <w:name w:val="List Paragraph"/>
    <w:basedOn w:val="Normal"/>
    <w:uiPriority w:val="34"/>
    <w:qFormat/>
    <w:rsid w:val="0032776D"/>
    <w:pPr>
      <w:spacing w:after="160" w:line="300" w:lineRule="auto"/>
      <w:ind w:left="720"/>
      <w:contextualSpacing/>
    </w:pPr>
    <w:rPr>
      <w:rFonts w:ascii="Garamond" w:eastAsiaTheme="minorEastAsia" w:hAnsi="Garamond"/>
      <w:sz w:val="24"/>
      <w:szCs w:val="21"/>
    </w:rPr>
  </w:style>
  <w:style w:type="character" w:customStyle="1" w:styleId="normaltextrun">
    <w:name w:val="normaltextrun"/>
    <w:basedOn w:val="Policepardfaut"/>
    <w:rsid w:val="00520EA3"/>
  </w:style>
  <w:style w:type="character" w:customStyle="1" w:styleId="eop">
    <w:name w:val="eop"/>
    <w:basedOn w:val="Policepardfaut"/>
    <w:rsid w:val="00520EA3"/>
  </w:style>
  <w:style w:type="paragraph" w:styleId="Pieddepage">
    <w:name w:val="footer"/>
    <w:basedOn w:val="Normal"/>
    <w:link w:val="PieddepageCar"/>
    <w:uiPriority w:val="99"/>
    <w:unhideWhenUsed/>
    <w:rsid w:val="00F81070"/>
    <w:pPr>
      <w:tabs>
        <w:tab w:val="center" w:pos="4536"/>
        <w:tab w:val="right" w:pos="9072"/>
      </w:tabs>
    </w:pPr>
  </w:style>
  <w:style w:type="character" w:customStyle="1" w:styleId="PieddepageCar">
    <w:name w:val="Pied de page Car"/>
    <w:basedOn w:val="Policepardfaut"/>
    <w:link w:val="Pieddepage"/>
    <w:uiPriority w:val="99"/>
    <w:rsid w:val="00F81070"/>
  </w:style>
  <w:style w:type="paragraph" w:customStyle="1" w:styleId="paragraph">
    <w:name w:val="paragraph"/>
    <w:basedOn w:val="Normal"/>
    <w:rsid w:val="00CF32A9"/>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29B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29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4551">
      <w:bodyDiv w:val="1"/>
      <w:marLeft w:val="0"/>
      <w:marRight w:val="0"/>
      <w:marTop w:val="0"/>
      <w:marBottom w:val="0"/>
      <w:divBdr>
        <w:top w:val="none" w:sz="0" w:space="0" w:color="auto"/>
        <w:left w:val="none" w:sz="0" w:space="0" w:color="auto"/>
        <w:bottom w:val="none" w:sz="0" w:space="0" w:color="auto"/>
        <w:right w:val="none" w:sz="0" w:space="0" w:color="auto"/>
      </w:divBdr>
    </w:div>
    <w:div w:id="677393227">
      <w:bodyDiv w:val="1"/>
      <w:marLeft w:val="0"/>
      <w:marRight w:val="0"/>
      <w:marTop w:val="0"/>
      <w:marBottom w:val="0"/>
      <w:divBdr>
        <w:top w:val="none" w:sz="0" w:space="0" w:color="auto"/>
        <w:left w:val="none" w:sz="0" w:space="0" w:color="auto"/>
        <w:bottom w:val="none" w:sz="0" w:space="0" w:color="auto"/>
        <w:right w:val="none" w:sz="0" w:space="0" w:color="auto"/>
      </w:divBdr>
      <w:divsChild>
        <w:div w:id="830102091">
          <w:marLeft w:val="0"/>
          <w:marRight w:val="0"/>
          <w:marTop w:val="0"/>
          <w:marBottom w:val="0"/>
          <w:divBdr>
            <w:top w:val="none" w:sz="0" w:space="0" w:color="auto"/>
            <w:left w:val="none" w:sz="0" w:space="0" w:color="auto"/>
            <w:bottom w:val="none" w:sz="0" w:space="0" w:color="auto"/>
            <w:right w:val="none" w:sz="0" w:space="0" w:color="auto"/>
          </w:divBdr>
          <w:divsChild>
            <w:div w:id="1707875601">
              <w:marLeft w:val="0"/>
              <w:marRight w:val="0"/>
              <w:marTop w:val="0"/>
              <w:marBottom w:val="0"/>
              <w:divBdr>
                <w:top w:val="none" w:sz="0" w:space="0" w:color="auto"/>
                <w:left w:val="none" w:sz="0" w:space="0" w:color="auto"/>
                <w:bottom w:val="none" w:sz="0" w:space="0" w:color="auto"/>
                <w:right w:val="none" w:sz="0" w:space="0" w:color="auto"/>
              </w:divBdr>
            </w:div>
          </w:divsChild>
        </w:div>
        <w:div w:id="74009896">
          <w:marLeft w:val="0"/>
          <w:marRight w:val="0"/>
          <w:marTop w:val="0"/>
          <w:marBottom w:val="0"/>
          <w:divBdr>
            <w:top w:val="none" w:sz="0" w:space="0" w:color="auto"/>
            <w:left w:val="none" w:sz="0" w:space="0" w:color="auto"/>
            <w:bottom w:val="none" w:sz="0" w:space="0" w:color="auto"/>
            <w:right w:val="none" w:sz="0" w:space="0" w:color="auto"/>
          </w:divBdr>
          <w:divsChild>
            <w:div w:id="1295602761">
              <w:marLeft w:val="0"/>
              <w:marRight w:val="0"/>
              <w:marTop w:val="0"/>
              <w:marBottom w:val="0"/>
              <w:divBdr>
                <w:top w:val="none" w:sz="0" w:space="0" w:color="auto"/>
                <w:left w:val="none" w:sz="0" w:space="0" w:color="auto"/>
                <w:bottom w:val="none" w:sz="0" w:space="0" w:color="auto"/>
                <w:right w:val="none" w:sz="0" w:space="0" w:color="auto"/>
              </w:divBdr>
              <w:divsChild>
                <w:div w:id="194125447">
                  <w:marLeft w:val="0"/>
                  <w:marRight w:val="0"/>
                  <w:marTop w:val="0"/>
                  <w:marBottom w:val="0"/>
                  <w:divBdr>
                    <w:top w:val="none" w:sz="0" w:space="0" w:color="auto"/>
                    <w:left w:val="none" w:sz="0" w:space="0" w:color="auto"/>
                    <w:bottom w:val="none" w:sz="0" w:space="0" w:color="auto"/>
                    <w:right w:val="none" w:sz="0" w:space="0" w:color="auto"/>
                  </w:divBdr>
                </w:div>
                <w:div w:id="827333018">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sChild>
                    <w:div w:id="1220172359">
                      <w:marLeft w:val="0"/>
                      <w:marRight w:val="0"/>
                      <w:marTop w:val="0"/>
                      <w:marBottom w:val="0"/>
                      <w:divBdr>
                        <w:top w:val="none" w:sz="0" w:space="0" w:color="auto"/>
                        <w:left w:val="none" w:sz="0" w:space="0" w:color="auto"/>
                        <w:bottom w:val="none" w:sz="0" w:space="0" w:color="auto"/>
                        <w:right w:val="none" w:sz="0" w:space="0" w:color="auto"/>
                      </w:divBdr>
                    </w:div>
                    <w:div w:id="17667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7608">
      <w:bodyDiv w:val="1"/>
      <w:marLeft w:val="0"/>
      <w:marRight w:val="0"/>
      <w:marTop w:val="0"/>
      <w:marBottom w:val="0"/>
      <w:divBdr>
        <w:top w:val="none" w:sz="0" w:space="0" w:color="auto"/>
        <w:left w:val="none" w:sz="0" w:space="0" w:color="auto"/>
        <w:bottom w:val="none" w:sz="0" w:space="0" w:color="auto"/>
        <w:right w:val="none" w:sz="0" w:space="0" w:color="auto"/>
      </w:divBdr>
      <w:divsChild>
        <w:div w:id="43023158">
          <w:marLeft w:val="0"/>
          <w:marRight w:val="0"/>
          <w:marTop w:val="0"/>
          <w:marBottom w:val="0"/>
          <w:divBdr>
            <w:top w:val="none" w:sz="0" w:space="0" w:color="auto"/>
            <w:left w:val="none" w:sz="0" w:space="0" w:color="auto"/>
            <w:bottom w:val="none" w:sz="0" w:space="0" w:color="auto"/>
            <w:right w:val="none" w:sz="0" w:space="0" w:color="auto"/>
          </w:divBdr>
        </w:div>
        <w:div w:id="1997176592">
          <w:marLeft w:val="0"/>
          <w:marRight w:val="0"/>
          <w:marTop w:val="0"/>
          <w:marBottom w:val="0"/>
          <w:divBdr>
            <w:top w:val="none" w:sz="0" w:space="0" w:color="auto"/>
            <w:left w:val="none" w:sz="0" w:space="0" w:color="auto"/>
            <w:bottom w:val="none" w:sz="0" w:space="0" w:color="auto"/>
            <w:right w:val="none" w:sz="0" w:space="0" w:color="auto"/>
          </w:divBdr>
        </w:div>
        <w:div w:id="631252341">
          <w:marLeft w:val="0"/>
          <w:marRight w:val="0"/>
          <w:marTop w:val="0"/>
          <w:marBottom w:val="0"/>
          <w:divBdr>
            <w:top w:val="none" w:sz="0" w:space="0" w:color="auto"/>
            <w:left w:val="none" w:sz="0" w:space="0" w:color="auto"/>
            <w:bottom w:val="none" w:sz="0" w:space="0" w:color="auto"/>
            <w:right w:val="none" w:sz="0" w:space="0" w:color="auto"/>
          </w:divBdr>
        </w:div>
        <w:div w:id="365372149">
          <w:marLeft w:val="0"/>
          <w:marRight w:val="0"/>
          <w:marTop w:val="0"/>
          <w:marBottom w:val="0"/>
          <w:divBdr>
            <w:top w:val="none" w:sz="0" w:space="0" w:color="auto"/>
            <w:left w:val="none" w:sz="0" w:space="0" w:color="auto"/>
            <w:bottom w:val="none" w:sz="0" w:space="0" w:color="auto"/>
            <w:right w:val="none" w:sz="0" w:space="0" w:color="auto"/>
          </w:divBdr>
        </w:div>
        <w:div w:id="625812236">
          <w:marLeft w:val="0"/>
          <w:marRight w:val="0"/>
          <w:marTop w:val="0"/>
          <w:marBottom w:val="0"/>
          <w:divBdr>
            <w:top w:val="none" w:sz="0" w:space="0" w:color="auto"/>
            <w:left w:val="none" w:sz="0" w:space="0" w:color="auto"/>
            <w:bottom w:val="none" w:sz="0" w:space="0" w:color="auto"/>
            <w:right w:val="none" w:sz="0" w:space="0" w:color="auto"/>
          </w:divBdr>
        </w:div>
        <w:div w:id="122696640">
          <w:marLeft w:val="0"/>
          <w:marRight w:val="0"/>
          <w:marTop w:val="0"/>
          <w:marBottom w:val="0"/>
          <w:divBdr>
            <w:top w:val="none" w:sz="0" w:space="0" w:color="auto"/>
            <w:left w:val="none" w:sz="0" w:space="0" w:color="auto"/>
            <w:bottom w:val="none" w:sz="0" w:space="0" w:color="auto"/>
            <w:right w:val="none" w:sz="0" w:space="0" w:color="auto"/>
          </w:divBdr>
        </w:div>
        <w:div w:id="1451631236">
          <w:marLeft w:val="0"/>
          <w:marRight w:val="0"/>
          <w:marTop w:val="0"/>
          <w:marBottom w:val="0"/>
          <w:divBdr>
            <w:top w:val="none" w:sz="0" w:space="0" w:color="auto"/>
            <w:left w:val="none" w:sz="0" w:space="0" w:color="auto"/>
            <w:bottom w:val="none" w:sz="0" w:space="0" w:color="auto"/>
            <w:right w:val="none" w:sz="0" w:space="0" w:color="auto"/>
          </w:divBdr>
        </w:div>
        <w:div w:id="985013512">
          <w:marLeft w:val="0"/>
          <w:marRight w:val="0"/>
          <w:marTop w:val="0"/>
          <w:marBottom w:val="0"/>
          <w:divBdr>
            <w:top w:val="none" w:sz="0" w:space="0" w:color="auto"/>
            <w:left w:val="none" w:sz="0" w:space="0" w:color="auto"/>
            <w:bottom w:val="none" w:sz="0" w:space="0" w:color="auto"/>
            <w:right w:val="none" w:sz="0" w:space="0" w:color="auto"/>
          </w:divBdr>
        </w:div>
        <w:div w:id="985011553">
          <w:marLeft w:val="0"/>
          <w:marRight w:val="0"/>
          <w:marTop w:val="0"/>
          <w:marBottom w:val="0"/>
          <w:divBdr>
            <w:top w:val="none" w:sz="0" w:space="0" w:color="auto"/>
            <w:left w:val="none" w:sz="0" w:space="0" w:color="auto"/>
            <w:bottom w:val="none" w:sz="0" w:space="0" w:color="auto"/>
            <w:right w:val="none" w:sz="0" w:space="0" w:color="auto"/>
          </w:divBdr>
        </w:div>
        <w:div w:id="1079326551">
          <w:marLeft w:val="0"/>
          <w:marRight w:val="0"/>
          <w:marTop w:val="0"/>
          <w:marBottom w:val="0"/>
          <w:divBdr>
            <w:top w:val="none" w:sz="0" w:space="0" w:color="auto"/>
            <w:left w:val="none" w:sz="0" w:space="0" w:color="auto"/>
            <w:bottom w:val="none" w:sz="0" w:space="0" w:color="auto"/>
            <w:right w:val="none" w:sz="0" w:space="0" w:color="auto"/>
          </w:divBdr>
        </w:div>
        <w:div w:id="76450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tia.salvado@urtie.f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contact@urt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AE36-5DF5-6344-AAA5-2C360D14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Gobillon</dc:creator>
  <cp:lastModifiedBy>Katia SALVADO</cp:lastModifiedBy>
  <cp:revision>115</cp:revision>
  <cp:lastPrinted>2021-06-14T14:29:00Z</cp:lastPrinted>
  <dcterms:created xsi:type="dcterms:W3CDTF">2022-07-25T07:56:00Z</dcterms:created>
  <dcterms:modified xsi:type="dcterms:W3CDTF">2023-07-17T15:59:00Z</dcterms:modified>
</cp:coreProperties>
</file>