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49" w:rsidRPr="00217049" w:rsidRDefault="00217049">
      <w:pPr>
        <w:rPr>
          <w:b/>
        </w:rPr>
      </w:pPr>
      <w:r w:rsidRPr="00217049">
        <w:rPr>
          <w:b/>
        </w:rPr>
        <w:t xml:space="preserve">TAM </w:t>
      </w:r>
      <w:proofErr w:type="spellStart"/>
      <w:r w:rsidRPr="00217049">
        <w:rPr>
          <w:b/>
        </w:rPr>
        <w:t>TAM</w:t>
      </w:r>
      <w:proofErr w:type="spellEnd"/>
      <w:r w:rsidRPr="00217049">
        <w:rPr>
          <w:b/>
        </w:rPr>
        <w:t xml:space="preserve"> PHYTOAROMA</w:t>
      </w:r>
    </w:p>
    <w:p w:rsidR="00E8351C" w:rsidRDefault="00217049">
      <w:pPr>
        <w:rPr>
          <w:b/>
        </w:rPr>
      </w:pPr>
      <w:r w:rsidRPr="00217049">
        <w:rPr>
          <w:b/>
        </w:rPr>
        <w:t>PROPOSITION de CHARTE ETHIQUE</w:t>
      </w:r>
    </w:p>
    <w:p w:rsidR="00DD0005" w:rsidRDefault="00DD0005">
      <w:pPr>
        <w:rPr>
          <w:b/>
        </w:rPr>
      </w:pPr>
      <w:r>
        <w:rPr>
          <w:b/>
        </w:rPr>
        <w:t>27 sept 2020</w:t>
      </w:r>
    </w:p>
    <w:p w:rsidR="00217049" w:rsidRDefault="00217049">
      <w:pPr>
        <w:rPr>
          <w:b/>
        </w:rPr>
      </w:pPr>
    </w:p>
    <w:p w:rsidR="00217049" w:rsidRDefault="00217049" w:rsidP="00217049">
      <w:pPr>
        <w:jc w:val="center"/>
        <w:rPr>
          <w:b/>
        </w:rPr>
      </w:pPr>
      <w:r>
        <w:rPr>
          <w:b/>
        </w:rPr>
        <w:t>VALORISER les PLANTES et les HUILES ESSENTIELLES</w:t>
      </w:r>
    </w:p>
    <w:p w:rsidR="00217049" w:rsidRDefault="00217049" w:rsidP="00217049">
      <w:pPr>
        <w:jc w:val="center"/>
        <w:rPr>
          <w:b/>
        </w:rPr>
      </w:pPr>
      <w:r>
        <w:rPr>
          <w:b/>
        </w:rPr>
        <w:t>Pour PRENDRE  SOIN des FEMMES et des HOMMES.</w:t>
      </w:r>
    </w:p>
    <w:p w:rsidR="00217049" w:rsidRDefault="00217049" w:rsidP="00217049">
      <w:pPr>
        <w:jc w:val="center"/>
        <w:rPr>
          <w:b/>
        </w:rPr>
      </w:pPr>
    </w:p>
    <w:p w:rsidR="00217049" w:rsidRDefault="00217049" w:rsidP="00217049">
      <w:pPr>
        <w:rPr>
          <w:b/>
        </w:rPr>
      </w:pPr>
      <w:r>
        <w:rPr>
          <w:b/>
        </w:rPr>
        <w:t xml:space="preserve">Par cette charte, TAM </w:t>
      </w:r>
      <w:proofErr w:type="spellStart"/>
      <w:r>
        <w:rPr>
          <w:b/>
        </w:rPr>
        <w:t>TAM</w:t>
      </w:r>
      <w:proofErr w:type="spellEnd"/>
      <w:r>
        <w:rPr>
          <w:b/>
        </w:rPr>
        <w:t xml:space="preserve"> PHYTOAROMA s’engage à :</w:t>
      </w:r>
    </w:p>
    <w:p w:rsidR="00217049" w:rsidRPr="00217049" w:rsidRDefault="00217049" w:rsidP="00217049">
      <w:pPr>
        <w:pStyle w:val="Paragraphedeliste"/>
        <w:numPr>
          <w:ilvl w:val="0"/>
          <w:numId w:val="2"/>
        </w:numPr>
      </w:pPr>
      <w:r w:rsidRPr="00217049">
        <w:rPr>
          <w:rFonts w:eastAsia="Times New Roman" w:cs="Times New Roman"/>
          <w:bCs/>
          <w:lang w:eastAsia="fr-FR"/>
        </w:rPr>
        <w:t>s’inscrire dans les préoccupations de l’OMS en terme</w:t>
      </w:r>
      <w:r>
        <w:rPr>
          <w:rFonts w:eastAsia="Times New Roman" w:cs="Times New Roman"/>
          <w:bCs/>
          <w:lang w:eastAsia="fr-FR"/>
        </w:rPr>
        <w:t>s</w:t>
      </w:r>
      <w:r w:rsidRPr="00217049">
        <w:rPr>
          <w:rFonts w:eastAsia="Times New Roman" w:cs="Times New Roman"/>
          <w:bCs/>
          <w:lang w:eastAsia="fr-FR"/>
        </w:rPr>
        <w:t xml:space="preserve"> de médecine traditionnelle qui « vise[nt] à promouvoir les soins de santé primaires pour permettre l’accès de tous à un niveau de santé acceptable » (déclaration d’Alma Ata, 1978). </w:t>
      </w:r>
    </w:p>
    <w:p w:rsidR="00217049" w:rsidRPr="00217049" w:rsidRDefault="00DD0005" w:rsidP="00217049">
      <w:pPr>
        <w:pStyle w:val="Paragraphedeliste"/>
        <w:numPr>
          <w:ilvl w:val="0"/>
          <w:numId w:val="2"/>
        </w:numPr>
      </w:pPr>
      <w:r>
        <w:rPr>
          <w:rFonts w:eastAsia="Times New Roman" w:cs="Times New Roman"/>
          <w:bCs/>
          <w:lang w:eastAsia="fr-FR"/>
        </w:rPr>
        <w:t xml:space="preserve">Poursuivre </w:t>
      </w:r>
      <w:r w:rsidR="00217049" w:rsidRPr="00217049">
        <w:rPr>
          <w:rFonts w:eastAsia="Times New Roman" w:cs="Times New Roman"/>
          <w:bCs/>
          <w:lang w:eastAsia="fr-FR"/>
        </w:rPr>
        <w:t xml:space="preserve"> les objectifs de l’OMS, exprimés dans sa stratégie pour la médecine traditionnelle :</w:t>
      </w:r>
    </w:p>
    <w:p w:rsidR="00217049" w:rsidRPr="00217049" w:rsidRDefault="00217049" w:rsidP="00217049">
      <w:pPr>
        <w:pStyle w:val="Paragraphedeliste"/>
        <w:numPr>
          <w:ilvl w:val="1"/>
          <w:numId w:val="2"/>
        </w:numPr>
      </w:pPr>
      <w:r>
        <w:rPr>
          <w:rFonts w:eastAsia="Times New Roman" w:cs="Times New Roman"/>
          <w:bCs/>
          <w:lang w:eastAsia="fr-FR"/>
        </w:rPr>
        <w:t xml:space="preserve"> « intégrer la MT/MC -</w:t>
      </w:r>
      <w:r w:rsidRPr="00217049">
        <w:rPr>
          <w:rFonts w:eastAsia="Times New Roman" w:cs="Times New Roman"/>
          <w:bCs/>
          <w:lang w:eastAsia="fr-FR"/>
        </w:rPr>
        <w:t>médecine traditionnelle / médecine complémentaire</w:t>
      </w:r>
      <w:r>
        <w:rPr>
          <w:rFonts w:eastAsia="Times New Roman" w:cs="Times New Roman"/>
          <w:bCs/>
          <w:lang w:eastAsia="fr-FR"/>
        </w:rPr>
        <w:t>-</w:t>
      </w:r>
      <w:r w:rsidRPr="00217049">
        <w:rPr>
          <w:rFonts w:eastAsia="Times New Roman" w:cs="Times New Roman"/>
          <w:bCs/>
          <w:lang w:eastAsia="fr-FR"/>
        </w:rPr>
        <w:t xml:space="preserve"> aux systèmes de soins de santé nationaux, de manière appropriée, en développant et en mettant en œuvre des politique</w:t>
      </w:r>
      <w:r>
        <w:rPr>
          <w:rFonts w:eastAsia="Times New Roman" w:cs="Times New Roman"/>
          <w:bCs/>
          <w:lang w:eastAsia="fr-FR"/>
        </w:rPr>
        <w:t>s et programmes nationaux de MT/MC ;</w:t>
      </w:r>
    </w:p>
    <w:p w:rsidR="00217049" w:rsidRPr="00217049" w:rsidRDefault="00217049" w:rsidP="00217049">
      <w:pPr>
        <w:pStyle w:val="Paragraphedeliste"/>
        <w:numPr>
          <w:ilvl w:val="1"/>
          <w:numId w:val="2"/>
        </w:numPr>
      </w:pPr>
      <w:r w:rsidRPr="00217049">
        <w:rPr>
          <w:rFonts w:eastAsia="Times New Roman" w:cs="Times New Roman"/>
          <w:bCs/>
          <w:lang w:eastAsia="fr-FR"/>
        </w:rPr>
        <w:t>promouvoir la sécurité, l’ef</w:t>
      </w:r>
      <w:r>
        <w:rPr>
          <w:rFonts w:eastAsia="Times New Roman" w:cs="Times New Roman"/>
          <w:bCs/>
          <w:lang w:eastAsia="fr-FR"/>
        </w:rPr>
        <w:t xml:space="preserve">ficacité et la qualité de la MT/MC </w:t>
      </w:r>
      <w:r w:rsidRPr="00217049">
        <w:rPr>
          <w:rFonts w:eastAsia="Times New Roman" w:cs="Times New Roman"/>
          <w:bCs/>
          <w:lang w:eastAsia="fr-FR"/>
        </w:rPr>
        <w:t>en étendant la base des connaissances sur</w:t>
      </w:r>
      <w:r>
        <w:rPr>
          <w:rFonts w:eastAsia="Times New Roman" w:cs="Times New Roman"/>
          <w:bCs/>
          <w:lang w:eastAsia="fr-FR"/>
        </w:rPr>
        <w:t xml:space="preserve"> la MT/MC</w:t>
      </w:r>
      <w:r w:rsidRPr="00217049">
        <w:rPr>
          <w:rFonts w:eastAsia="Times New Roman" w:cs="Times New Roman"/>
          <w:bCs/>
          <w:lang w:eastAsia="fr-FR"/>
        </w:rPr>
        <w:t xml:space="preserve"> et en fournissant des conseils sur la réglementation et les normes d’assurance qualité</w:t>
      </w:r>
      <w:r>
        <w:rPr>
          <w:rFonts w:eastAsia="Times New Roman" w:cs="Times New Roman"/>
          <w:bCs/>
          <w:lang w:eastAsia="fr-FR"/>
        </w:rPr>
        <w:t> ;</w:t>
      </w:r>
    </w:p>
    <w:p w:rsidR="00217049" w:rsidRPr="00015F46" w:rsidRDefault="00217049" w:rsidP="00217049">
      <w:pPr>
        <w:pStyle w:val="Paragraphedeliste"/>
        <w:numPr>
          <w:ilvl w:val="1"/>
          <w:numId w:val="2"/>
        </w:numPr>
      </w:pPr>
      <w:r w:rsidRPr="00217049">
        <w:rPr>
          <w:rFonts w:eastAsia="Times New Roman" w:cs="Times New Roman"/>
          <w:bCs/>
          <w:lang w:eastAsia="fr-FR"/>
        </w:rPr>
        <w:t>accroî</w:t>
      </w:r>
      <w:r>
        <w:rPr>
          <w:rFonts w:eastAsia="Times New Roman" w:cs="Times New Roman"/>
          <w:bCs/>
          <w:lang w:eastAsia="fr-FR"/>
        </w:rPr>
        <w:t>tre la disponibilité et l’accessi</w:t>
      </w:r>
      <w:r w:rsidR="00015F46">
        <w:rPr>
          <w:rFonts w:eastAsia="Times New Roman" w:cs="Times New Roman"/>
          <w:bCs/>
          <w:lang w:eastAsia="fr-FR"/>
        </w:rPr>
        <w:t>bilité de la MT/MC</w:t>
      </w:r>
      <w:r w:rsidRPr="00217049">
        <w:rPr>
          <w:rFonts w:eastAsia="Times New Roman" w:cs="Times New Roman"/>
          <w:bCs/>
          <w:lang w:eastAsia="fr-FR"/>
        </w:rPr>
        <w:t>, de manière appropriée, en mettant l’accent sur l’accès pour les populations pauvres</w:t>
      </w:r>
      <w:r w:rsidR="00015F46">
        <w:rPr>
          <w:rFonts w:eastAsia="Times New Roman" w:cs="Times New Roman"/>
          <w:bCs/>
          <w:lang w:eastAsia="fr-FR"/>
        </w:rPr>
        <w:t> ;</w:t>
      </w:r>
    </w:p>
    <w:p w:rsidR="00217049" w:rsidRPr="00012171" w:rsidRDefault="00217049" w:rsidP="00015F46">
      <w:pPr>
        <w:pStyle w:val="Paragraphedeliste"/>
        <w:numPr>
          <w:ilvl w:val="1"/>
          <w:numId w:val="2"/>
        </w:numPr>
      </w:pPr>
      <w:r w:rsidRPr="00015F46">
        <w:rPr>
          <w:rFonts w:eastAsia="Times New Roman" w:cs="Times New Roman"/>
          <w:bCs/>
          <w:lang w:eastAsia="fr-FR"/>
        </w:rPr>
        <w:t>promouvoir un usage</w:t>
      </w:r>
      <w:r w:rsidR="00015F46">
        <w:rPr>
          <w:rFonts w:eastAsia="Times New Roman" w:cs="Times New Roman"/>
          <w:bCs/>
          <w:lang w:eastAsia="fr-FR"/>
        </w:rPr>
        <w:t xml:space="preserve"> thérapeutique correct de la MT/MC approprié</w:t>
      </w:r>
      <w:r w:rsidRPr="00015F46">
        <w:rPr>
          <w:rFonts w:eastAsia="Times New Roman" w:cs="Times New Roman"/>
          <w:bCs/>
          <w:lang w:eastAsia="fr-FR"/>
        </w:rPr>
        <w:t xml:space="preserve"> par les prestataires et les consommateurs »</w:t>
      </w:r>
      <w:r w:rsidR="00015F46">
        <w:rPr>
          <w:rFonts w:eastAsia="Times New Roman" w:cs="Times New Roman"/>
          <w:bCs/>
          <w:lang w:eastAsia="fr-FR"/>
        </w:rPr>
        <w:t>.</w:t>
      </w:r>
    </w:p>
    <w:p w:rsidR="00012171" w:rsidRPr="00012171" w:rsidRDefault="00012171" w:rsidP="00012171">
      <w:pPr>
        <w:pStyle w:val="Paragraphedeliste"/>
        <w:ind w:left="1080"/>
      </w:pPr>
    </w:p>
    <w:p w:rsidR="00012171" w:rsidRPr="00012171" w:rsidRDefault="00012171" w:rsidP="00012171">
      <w:pPr>
        <w:pStyle w:val="Paragraphedeliste"/>
        <w:numPr>
          <w:ilvl w:val="0"/>
          <w:numId w:val="2"/>
        </w:numPr>
      </w:pPr>
      <w:r w:rsidRPr="00AD251F">
        <w:rPr>
          <w:i/>
        </w:rPr>
        <w:t xml:space="preserve">reconnaître l’inaliénabilité du vivant et des savoirs populaires </w:t>
      </w:r>
      <w:r w:rsidRPr="00012171">
        <w:t xml:space="preserve">s’y </w:t>
      </w:r>
      <w:r>
        <w:t>r</w:t>
      </w:r>
      <w:r w:rsidRPr="00012171">
        <w:t>attachant</w:t>
      </w:r>
      <w:r>
        <w:t>,</w:t>
      </w:r>
      <w:r w:rsidRPr="00012171">
        <w:t xml:space="preserve"> ainsi que la </w:t>
      </w:r>
      <w:r w:rsidRPr="00AD251F">
        <w:rPr>
          <w:i/>
        </w:rPr>
        <w:t>propriété universelle des résultats scientifiques</w:t>
      </w:r>
      <w:r w:rsidRPr="00012171">
        <w:t xml:space="preserve"> des recherches e</w:t>
      </w:r>
      <w:r>
        <w:t>ngagées e</w:t>
      </w:r>
      <w:r w:rsidRPr="00012171">
        <w:t xml:space="preserve">t respecter </w:t>
      </w:r>
      <w:r w:rsidRPr="00AD251F">
        <w:rPr>
          <w:i/>
        </w:rPr>
        <w:t>les conventions internationales</w:t>
      </w:r>
      <w:r>
        <w:t xml:space="preserve"> sur la biodiversité et</w:t>
      </w:r>
      <w:r w:rsidRPr="00012171">
        <w:t xml:space="preserve"> la propriété intellectuelle </w:t>
      </w:r>
      <w:r>
        <w:t xml:space="preserve"> </w:t>
      </w:r>
      <w:r w:rsidRPr="00012171">
        <w:t>contribuant à la sauvegarde du patrimoine et des ressources naturelles et culturelles.</w:t>
      </w:r>
    </w:p>
    <w:p w:rsidR="00012171" w:rsidRPr="00012171" w:rsidRDefault="00012171" w:rsidP="00012171">
      <w:pPr>
        <w:pStyle w:val="Titre6"/>
        <w:rPr>
          <w:rFonts w:asciiTheme="minorHAnsi" w:hAnsiTheme="minorHAnsi"/>
          <w:b w:val="0"/>
          <w:sz w:val="22"/>
          <w:szCs w:val="22"/>
        </w:rPr>
      </w:pPr>
      <w:r w:rsidRPr="00012171">
        <w:rPr>
          <w:rFonts w:asciiTheme="minorHAnsi" w:hAnsiTheme="minorHAnsi"/>
          <w:b w:val="0"/>
          <w:sz w:val="22"/>
          <w:szCs w:val="22"/>
        </w:rPr>
        <w:t xml:space="preserve">TAM </w:t>
      </w:r>
      <w:proofErr w:type="spellStart"/>
      <w:r w:rsidRPr="00012171">
        <w:rPr>
          <w:rFonts w:asciiTheme="minorHAnsi" w:hAnsiTheme="minorHAnsi"/>
          <w:b w:val="0"/>
          <w:sz w:val="22"/>
          <w:szCs w:val="22"/>
        </w:rPr>
        <w:t>TAM</w:t>
      </w:r>
      <w:proofErr w:type="spellEnd"/>
      <w:r w:rsidRPr="00012171">
        <w:rPr>
          <w:rFonts w:asciiTheme="minorHAnsi" w:hAnsiTheme="minorHAnsi"/>
          <w:b w:val="0"/>
          <w:sz w:val="22"/>
          <w:szCs w:val="22"/>
        </w:rPr>
        <w:t xml:space="preserve"> PHYTOAROMA</w:t>
      </w:r>
      <w:r w:rsidR="005A0E6A">
        <w:rPr>
          <w:rFonts w:asciiTheme="minorHAnsi" w:hAnsiTheme="minorHAnsi"/>
          <w:b w:val="0"/>
          <w:sz w:val="22"/>
          <w:szCs w:val="22"/>
        </w:rPr>
        <w:t>, en accord avec toutes les Conventions internationales signées à ce jour,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012171">
        <w:rPr>
          <w:rFonts w:asciiTheme="minorHAnsi" w:hAnsiTheme="minorHAnsi"/>
          <w:b w:val="0"/>
          <w:sz w:val="22"/>
          <w:szCs w:val="22"/>
        </w:rPr>
        <w:t xml:space="preserve"> intervient avec les principes suivants :</w:t>
      </w:r>
    </w:p>
    <w:p w:rsidR="00012171" w:rsidRDefault="00012171" w:rsidP="00012171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 Reconnaissance</w:t>
      </w:r>
      <w:r w:rsidRPr="00012171">
        <w:rPr>
          <w:rFonts w:asciiTheme="minorHAnsi" w:hAnsiTheme="minorHAnsi"/>
          <w:b w:val="0"/>
          <w:sz w:val="22"/>
          <w:szCs w:val="22"/>
        </w:rPr>
        <w:t xml:space="preserve"> que la faune et la flore sauvages constituent de par leur beauté et leur variété </w:t>
      </w:r>
      <w:r>
        <w:rPr>
          <w:rFonts w:asciiTheme="minorHAnsi" w:hAnsiTheme="minorHAnsi"/>
          <w:b w:val="0"/>
          <w:sz w:val="22"/>
          <w:szCs w:val="22"/>
        </w:rPr>
        <w:t xml:space="preserve">des </w:t>
      </w:r>
      <w:r w:rsidRPr="00012171">
        <w:rPr>
          <w:rFonts w:asciiTheme="minorHAnsi" w:hAnsiTheme="minorHAnsi"/>
          <w:b w:val="0"/>
          <w:i/>
          <w:sz w:val="22"/>
          <w:szCs w:val="22"/>
        </w:rPr>
        <w:t>éléments irremplaçables des systèmes naturels</w:t>
      </w:r>
      <w:r w:rsidRPr="00012171">
        <w:rPr>
          <w:rFonts w:asciiTheme="minorHAnsi" w:hAnsiTheme="minorHAnsi"/>
          <w:b w:val="0"/>
          <w:sz w:val="22"/>
          <w:szCs w:val="22"/>
        </w:rPr>
        <w:t>, qui doi</w:t>
      </w:r>
      <w:r>
        <w:rPr>
          <w:rFonts w:asciiTheme="minorHAnsi" w:hAnsiTheme="minorHAnsi"/>
          <w:b w:val="0"/>
          <w:sz w:val="22"/>
          <w:szCs w:val="22"/>
        </w:rPr>
        <w:t>ven</w:t>
      </w:r>
      <w:r w:rsidRPr="00012171">
        <w:rPr>
          <w:rFonts w:asciiTheme="minorHAnsi" w:hAnsiTheme="minorHAnsi"/>
          <w:b w:val="0"/>
          <w:sz w:val="22"/>
          <w:szCs w:val="22"/>
        </w:rPr>
        <w:t xml:space="preserve">t être </w:t>
      </w:r>
      <w:r w:rsidRPr="005A0E6A">
        <w:rPr>
          <w:rFonts w:asciiTheme="minorHAnsi" w:hAnsiTheme="minorHAnsi"/>
          <w:b w:val="0"/>
          <w:i/>
          <w:sz w:val="22"/>
          <w:szCs w:val="22"/>
        </w:rPr>
        <w:t>protégés</w:t>
      </w:r>
      <w:r w:rsidRPr="00012171">
        <w:rPr>
          <w:rFonts w:asciiTheme="minorHAnsi" w:hAnsiTheme="minorHAnsi"/>
          <w:b w:val="0"/>
          <w:sz w:val="22"/>
          <w:szCs w:val="22"/>
        </w:rPr>
        <w:t xml:space="preserve"> par les générations présentes et futures;</w:t>
      </w:r>
    </w:p>
    <w:p w:rsidR="00012171" w:rsidRDefault="00012171" w:rsidP="00012171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Conscience</w:t>
      </w:r>
      <w:r w:rsidRPr="00012171">
        <w:rPr>
          <w:rFonts w:asciiTheme="minorHAnsi" w:hAnsiTheme="minorHAnsi"/>
          <w:b w:val="0"/>
          <w:sz w:val="22"/>
          <w:szCs w:val="22"/>
        </w:rPr>
        <w:t xml:space="preserve"> de </w:t>
      </w:r>
      <w:r w:rsidRPr="005A0E6A">
        <w:rPr>
          <w:rFonts w:asciiTheme="minorHAnsi" w:hAnsiTheme="minorHAnsi"/>
          <w:b w:val="0"/>
          <w:i/>
          <w:sz w:val="22"/>
          <w:szCs w:val="22"/>
        </w:rPr>
        <w:t>la valeur toujours croissante</w:t>
      </w:r>
      <w:r w:rsidRPr="00012171">
        <w:rPr>
          <w:rFonts w:asciiTheme="minorHAnsi" w:hAnsiTheme="minorHAnsi"/>
          <w:b w:val="0"/>
          <w:sz w:val="22"/>
          <w:szCs w:val="22"/>
        </w:rPr>
        <w:t>, du point de vue esthétique, scientifique, culturel, récréatif, et économique, de la faune et de la flore sauvages;</w:t>
      </w:r>
    </w:p>
    <w:p w:rsidR="00012171" w:rsidRPr="00012171" w:rsidRDefault="005A0E6A" w:rsidP="00012171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Reconnaissance de la responsabilité des peuples et d</w:t>
      </w:r>
      <w:r w:rsidR="00012171" w:rsidRPr="00012171">
        <w:rPr>
          <w:rFonts w:asciiTheme="minorHAnsi" w:hAnsiTheme="minorHAnsi"/>
          <w:b w:val="0"/>
          <w:sz w:val="22"/>
          <w:szCs w:val="22"/>
        </w:rPr>
        <w:t xml:space="preserve">es Etats </w:t>
      </w:r>
      <w:r>
        <w:rPr>
          <w:rFonts w:asciiTheme="minorHAnsi" w:hAnsiTheme="minorHAnsi"/>
          <w:b w:val="0"/>
          <w:sz w:val="22"/>
          <w:szCs w:val="22"/>
        </w:rPr>
        <w:t>comme</w:t>
      </w:r>
      <w:r w:rsidR="00012171" w:rsidRPr="00012171">
        <w:rPr>
          <w:rFonts w:asciiTheme="minorHAnsi" w:hAnsiTheme="minorHAnsi"/>
          <w:b w:val="0"/>
          <w:sz w:val="22"/>
          <w:szCs w:val="22"/>
        </w:rPr>
        <w:t xml:space="preserve"> protecteurs de leur faune et de leur flore sauvages;</w:t>
      </w:r>
    </w:p>
    <w:p w:rsidR="00012171" w:rsidRPr="00012171" w:rsidRDefault="005A0E6A" w:rsidP="00012171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- Reconnaissance</w:t>
      </w:r>
      <w:r w:rsidR="00012171" w:rsidRPr="0001217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de l’importance primordiale de</w:t>
      </w:r>
      <w:r w:rsidR="00012171" w:rsidRPr="00012171">
        <w:rPr>
          <w:rFonts w:asciiTheme="minorHAnsi" w:hAnsiTheme="minorHAnsi"/>
          <w:b w:val="0"/>
          <w:sz w:val="22"/>
          <w:szCs w:val="22"/>
        </w:rPr>
        <w:t xml:space="preserve"> la coopération internationale </w:t>
      </w:r>
      <w:r>
        <w:rPr>
          <w:rFonts w:asciiTheme="minorHAnsi" w:hAnsiTheme="minorHAnsi"/>
          <w:b w:val="0"/>
          <w:sz w:val="22"/>
          <w:szCs w:val="22"/>
        </w:rPr>
        <w:t xml:space="preserve">pour </w:t>
      </w:r>
      <w:r w:rsidR="00012171" w:rsidRPr="00012171">
        <w:rPr>
          <w:rFonts w:asciiTheme="minorHAnsi" w:hAnsiTheme="minorHAnsi"/>
          <w:b w:val="0"/>
          <w:sz w:val="22"/>
          <w:szCs w:val="22"/>
        </w:rPr>
        <w:t xml:space="preserve"> la protection de certaines espèces de la faune et de la flore sauvages contre une surexploitation par suite du </w:t>
      </w:r>
      <w:r w:rsidR="00012171" w:rsidRPr="005A0E6A">
        <w:rPr>
          <w:rFonts w:asciiTheme="minorHAnsi" w:hAnsiTheme="minorHAnsi"/>
          <w:b w:val="0"/>
          <w:i/>
          <w:sz w:val="22"/>
          <w:szCs w:val="22"/>
        </w:rPr>
        <w:t>commerce international</w:t>
      </w:r>
      <w:r w:rsidR="00012171" w:rsidRPr="00012171">
        <w:rPr>
          <w:rFonts w:asciiTheme="minorHAnsi" w:hAnsiTheme="minorHAnsi"/>
          <w:b w:val="0"/>
          <w:sz w:val="22"/>
          <w:szCs w:val="22"/>
        </w:rPr>
        <w:t>;</w:t>
      </w:r>
    </w:p>
    <w:p w:rsidR="00012171" w:rsidRDefault="005A0E6A" w:rsidP="00012171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Conviction </w:t>
      </w:r>
      <w:r w:rsidR="00012171" w:rsidRPr="00012171">
        <w:rPr>
          <w:rFonts w:asciiTheme="minorHAnsi" w:hAnsiTheme="minorHAnsi"/>
          <w:b w:val="0"/>
          <w:sz w:val="22"/>
          <w:szCs w:val="22"/>
        </w:rPr>
        <w:t xml:space="preserve"> que des mesures doivent être prises </w:t>
      </w:r>
      <w:r w:rsidR="00012171" w:rsidRPr="00D25704">
        <w:rPr>
          <w:rFonts w:asciiTheme="minorHAnsi" w:hAnsiTheme="minorHAnsi"/>
          <w:b w:val="0"/>
          <w:i/>
          <w:sz w:val="22"/>
          <w:szCs w:val="22"/>
        </w:rPr>
        <w:t>d’urgence</w:t>
      </w:r>
      <w:r w:rsidR="00012171" w:rsidRPr="00012171">
        <w:rPr>
          <w:rFonts w:asciiTheme="minorHAnsi" w:hAnsiTheme="minorHAnsi"/>
          <w:b w:val="0"/>
          <w:sz w:val="22"/>
          <w:szCs w:val="22"/>
        </w:rPr>
        <w:t xml:space="preserve"> à cet effet</w:t>
      </w:r>
      <w:r w:rsidR="00DC1372">
        <w:rPr>
          <w:rFonts w:asciiTheme="minorHAnsi" w:hAnsiTheme="minorHAnsi"/>
          <w:b w:val="0"/>
          <w:sz w:val="22"/>
          <w:szCs w:val="22"/>
        </w:rPr>
        <w:t>;</w:t>
      </w:r>
    </w:p>
    <w:p w:rsidR="00DC1372" w:rsidRDefault="00DC1372" w:rsidP="00012171">
      <w:pPr>
        <w:pStyle w:val="Titre6"/>
        <w:rPr>
          <w:rFonts w:asciiTheme="minorHAnsi" w:hAnsiTheme="minorHAnsi"/>
          <w:b w:val="0"/>
          <w:sz w:val="22"/>
          <w:szCs w:val="22"/>
        </w:rPr>
      </w:pPr>
    </w:p>
    <w:p w:rsidR="00DC1372" w:rsidRDefault="00DC1372" w:rsidP="00DC1372">
      <w:pPr>
        <w:pStyle w:val="Titre6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 w:rsidRPr="00BA5565">
        <w:rPr>
          <w:rFonts w:asciiTheme="minorHAnsi" w:hAnsiTheme="minorHAnsi"/>
          <w:b w:val="0"/>
          <w:sz w:val="22"/>
          <w:szCs w:val="22"/>
          <w:u w:val="single"/>
        </w:rPr>
        <w:t>En matière de santé publique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012171">
        <w:rPr>
          <w:rFonts w:asciiTheme="minorHAnsi" w:hAnsiTheme="minorHAnsi"/>
          <w:b w:val="0"/>
          <w:sz w:val="22"/>
          <w:szCs w:val="22"/>
        </w:rPr>
        <w:t xml:space="preserve">TAM </w:t>
      </w:r>
      <w:proofErr w:type="spellStart"/>
      <w:r w:rsidRPr="00012171">
        <w:rPr>
          <w:rFonts w:asciiTheme="minorHAnsi" w:hAnsiTheme="minorHAnsi"/>
          <w:b w:val="0"/>
          <w:sz w:val="22"/>
          <w:szCs w:val="22"/>
        </w:rPr>
        <w:t>TAM</w:t>
      </w:r>
      <w:proofErr w:type="spellEnd"/>
      <w:r w:rsidRPr="00012171">
        <w:rPr>
          <w:rFonts w:asciiTheme="minorHAnsi" w:hAnsiTheme="minorHAnsi"/>
          <w:b w:val="0"/>
          <w:sz w:val="22"/>
          <w:szCs w:val="22"/>
        </w:rPr>
        <w:t xml:space="preserve"> PHYTOAROMA</w:t>
      </w:r>
      <w:r>
        <w:rPr>
          <w:rFonts w:asciiTheme="minorHAnsi" w:hAnsiTheme="minorHAnsi"/>
          <w:b w:val="0"/>
          <w:sz w:val="22"/>
          <w:szCs w:val="22"/>
        </w:rPr>
        <w:t xml:space="preserve"> s’engage à :</w:t>
      </w:r>
    </w:p>
    <w:p w:rsidR="00DC1372" w:rsidRDefault="00DC1372" w:rsidP="00DC1372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</w:t>
      </w:r>
      <w:r w:rsidRPr="00DC1372">
        <w:rPr>
          <w:rFonts w:asciiTheme="minorHAnsi" w:hAnsiTheme="minorHAnsi"/>
          <w:b w:val="0"/>
          <w:sz w:val="22"/>
          <w:szCs w:val="22"/>
        </w:rPr>
        <w:t xml:space="preserve"> respecter les peuples et leur diversité culturelle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DC1372">
        <w:rPr>
          <w:rFonts w:asciiTheme="minorHAnsi" w:hAnsiTheme="minorHAnsi"/>
          <w:b w:val="0"/>
          <w:sz w:val="22"/>
          <w:szCs w:val="22"/>
        </w:rPr>
        <w:t xml:space="preserve"> en particulier dans les domaines de la </w:t>
      </w:r>
      <w:r w:rsidRPr="00D25704">
        <w:rPr>
          <w:rFonts w:asciiTheme="minorHAnsi" w:hAnsiTheme="minorHAnsi"/>
          <w:b w:val="0"/>
          <w:i/>
          <w:sz w:val="22"/>
          <w:szCs w:val="22"/>
        </w:rPr>
        <w:t>conception de la santé et de la maladie</w:t>
      </w:r>
      <w:r w:rsidRPr="00DC1372">
        <w:rPr>
          <w:rFonts w:asciiTheme="minorHAnsi" w:hAnsiTheme="minorHAnsi"/>
          <w:b w:val="0"/>
          <w:sz w:val="22"/>
          <w:szCs w:val="22"/>
        </w:rPr>
        <w:t>;</w:t>
      </w:r>
    </w:p>
    <w:p w:rsidR="00DC1372" w:rsidRDefault="00DC1372" w:rsidP="00DC1372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</w:t>
      </w:r>
      <w:r w:rsidRPr="00DC1372">
        <w:rPr>
          <w:rFonts w:asciiTheme="minorHAnsi" w:hAnsiTheme="minorHAnsi"/>
          <w:b w:val="0"/>
          <w:sz w:val="22"/>
          <w:szCs w:val="22"/>
        </w:rPr>
        <w:t xml:space="preserve">viser </w:t>
      </w:r>
      <w:r w:rsidRPr="00D25704">
        <w:rPr>
          <w:rFonts w:asciiTheme="minorHAnsi" w:hAnsiTheme="minorHAnsi"/>
          <w:b w:val="0"/>
          <w:i/>
          <w:sz w:val="22"/>
          <w:szCs w:val="22"/>
        </w:rPr>
        <w:t xml:space="preserve">l’autonomie </w:t>
      </w:r>
      <w:r w:rsidRPr="00DC1372">
        <w:rPr>
          <w:rFonts w:asciiTheme="minorHAnsi" w:hAnsiTheme="minorHAnsi"/>
          <w:b w:val="0"/>
          <w:sz w:val="22"/>
          <w:szCs w:val="22"/>
        </w:rPr>
        <w:t>alimentaire</w:t>
      </w:r>
      <w:r>
        <w:rPr>
          <w:rFonts w:asciiTheme="minorHAnsi" w:hAnsiTheme="minorHAnsi"/>
          <w:b w:val="0"/>
          <w:sz w:val="22"/>
          <w:szCs w:val="22"/>
        </w:rPr>
        <w:t xml:space="preserve"> (nutrition)</w:t>
      </w:r>
      <w:r w:rsidRPr="00DC1372">
        <w:rPr>
          <w:rFonts w:asciiTheme="minorHAnsi" w:hAnsiTheme="minorHAnsi"/>
          <w:b w:val="0"/>
          <w:sz w:val="22"/>
          <w:szCs w:val="22"/>
        </w:rPr>
        <w:t>, sanitaire et thérapeutique des populations;</w:t>
      </w:r>
    </w:p>
    <w:p w:rsidR="00DC1372" w:rsidRDefault="00DC1372" w:rsidP="00DC1372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- mener des</w:t>
      </w:r>
      <w:r w:rsidRPr="00DC1372">
        <w:rPr>
          <w:rFonts w:asciiTheme="minorHAnsi" w:hAnsiTheme="minorHAnsi"/>
          <w:b w:val="0"/>
          <w:sz w:val="22"/>
          <w:szCs w:val="22"/>
        </w:rPr>
        <w:t xml:space="preserve"> actions en matière de santé </w:t>
      </w:r>
      <w:r>
        <w:rPr>
          <w:rFonts w:asciiTheme="minorHAnsi" w:hAnsiTheme="minorHAnsi"/>
          <w:b w:val="0"/>
          <w:sz w:val="22"/>
          <w:szCs w:val="22"/>
        </w:rPr>
        <w:t xml:space="preserve">pour </w:t>
      </w:r>
      <w:r w:rsidRPr="00D25704">
        <w:rPr>
          <w:rFonts w:asciiTheme="minorHAnsi" w:hAnsiTheme="minorHAnsi"/>
          <w:b w:val="0"/>
          <w:i/>
          <w:sz w:val="22"/>
          <w:szCs w:val="22"/>
        </w:rPr>
        <w:t>l’intérêt général</w:t>
      </w:r>
      <w:r>
        <w:rPr>
          <w:rFonts w:asciiTheme="minorHAnsi" w:hAnsiTheme="minorHAnsi"/>
          <w:b w:val="0"/>
          <w:sz w:val="22"/>
          <w:szCs w:val="22"/>
        </w:rPr>
        <w:t xml:space="preserve"> des populations et non </w:t>
      </w:r>
      <w:r w:rsidRPr="00DC1372">
        <w:rPr>
          <w:rFonts w:asciiTheme="minorHAnsi" w:hAnsiTheme="minorHAnsi"/>
          <w:b w:val="0"/>
          <w:sz w:val="22"/>
          <w:szCs w:val="22"/>
        </w:rPr>
        <w:t xml:space="preserve"> dans un cadre mercantile</w:t>
      </w:r>
      <w:r>
        <w:rPr>
          <w:rFonts w:asciiTheme="minorHAnsi" w:hAnsiTheme="minorHAnsi"/>
          <w:b w:val="0"/>
          <w:sz w:val="22"/>
          <w:szCs w:val="22"/>
        </w:rPr>
        <w:t> ;</w:t>
      </w:r>
    </w:p>
    <w:p w:rsidR="00D25704" w:rsidRDefault="00DC1372" w:rsidP="00D25704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</w:t>
      </w:r>
      <w:r w:rsidR="00D25704" w:rsidRPr="00DC1372">
        <w:rPr>
          <w:rFonts w:asciiTheme="minorHAnsi" w:hAnsiTheme="minorHAnsi"/>
          <w:b w:val="0"/>
          <w:sz w:val="22"/>
          <w:szCs w:val="22"/>
        </w:rPr>
        <w:t xml:space="preserve">échanger et </w:t>
      </w:r>
      <w:r w:rsidR="00D25704" w:rsidRPr="00D25704">
        <w:rPr>
          <w:rFonts w:asciiTheme="minorHAnsi" w:hAnsiTheme="minorHAnsi"/>
          <w:b w:val="0"/>
          <w:i/>
          <w:sz w:val="22"/>
          <w:szCs w:val="22"/>
        </w:rPr>
        <w:t>partager les informations</w:t>
      </w:r>
      <w:r w:rsidR="00D25704" w:rsidRPr="00DC1372">
        <w:rPr>
          <w:rFonts w:asciiTheme="minorHAnsi" w:hAnsiTheme="minorHAnsi"/>
          <w:b w:val="0"/>
          <w:sz w:val="22"/>
          <w:szCs w:val="22"/>
        </w:rPr>
        <w:t xml:space="preserve"> à caractère scientifique avec les partenaires sur le terrain, sous forme de publication;</w:t>
      </w:r>
    </w:p>
    <w:p w:rsidR="00D25704" w:rsidRDefault="00D25704" w:rsidP="00D25704">
      <w:pPr>
        <w:pStyle w:val="Titre6"/>
        <w:rPr>
          <w:rFonts w:asciiTheme="minorHAnsi" w:hAnsiTheme="minorHAnsi"/>
          <w:b w:val="0"/>
          <w:sz w:val="22"/>
          <w:szCs w:val="22"/>
        </w:rPr>
      </w:pPr>
      <w:r w:rsidRPr="00D25704">
        <w:rPr>
          <w:rFonts w:asciiTheme="minorHAnsi" w:hAnsiTheme="minorHAnsi"/>
          <w:b w:val="0"/>
          <w:i/>
          <w:sz w:val="22"/>
          <w:szCs w:val="22"/>
        </w:rPr>
        <w:t>- restituer aux populations locales</w:t>
      </w:r>
      <w:r w:rsidRPr="00DC1372">
        <w:rPr>
          <w:rFonts w:asciiTheme="minorHAnsi" w:hAnsiTheme="minorHAnsi"/>
          <w:b w:val="0"/>
          <w:sz w:val="22"/>
          <w:szCs w:val="22"/>
        </w:rPr>
        <w:t xml:space="preserve"> le résultat du travail réalisé selon la démarche de l’ethnopharmacologie dans un but de la </w:t>
      </w:r>
      <w:proofErr w:type="spellStart"/>
      <w:r w:rsidRPr="00DC1372">
        <w:rPr>
          <w:rFonts w:asciiTheme="minorHAnsi" w:hAnsiTheme="minorHAnsi"/>
          <w:b w:val="0"/>
          <w:sz w:val="22"/>
          <w:szCs w:val="22"/>
        </w:rPr>
        <w:t>ré-appropriation</w:t>
      </w:r>
      <w:proofErr w:type="spellEnd"/>
      <w:r w:rsidRPr="00DC1372">
        <w:rPr>
          <w:rFonts w:asciiTheme="minorHAnsi" w:hAnsiTheme="minorHAnsi"/>
          <w:b w:val="0"/>
          <w:sz w:val="22"/>
          <w:szCs w:val="22"/>
        </w:rPr>
        <w:t xml:space="preserve"> de ces savoirs;</w:t>
      </w:r>
    </w:p>
    <w:p w:rsidR="00AD251F" w:rsidRPr="00DC1372" w:rsidRDefault="00D25704" w:rsidP="00AD251F">
      <w:pPr>
        <w:pStyle w:val="Titre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- </w:t>
      </w:r>
      <w:r w:rsidR="00AD251F" w:rsidRPr="00DC1372">
        <w:rPr>
          <w:rFonts w:asciiTheme="minorHAnsi" w:hAnsiTheme="minorHAnsi"/>
          <w:b w:val="0"/>
          <w:sz w:val="22"/>
          <w:szCs w:val="22"/>
        </w:rPr>
        <w:t xml:space="preserve">intégrer et développer les notions liées au </w:t>
      </w:r>
      <w:r w:rsidR="00AD251F" w:rsidRPr="00D25704">
        <w:rPr>
          <w:rFonts w:asciiTheme="minorHAnsi" w:hAnsiTheme="minorHAnsi"/>
          <w:b w:val="0"/>
          <w:i/>
          <w:sz w:val="22"/>
          <w:szCs w:val="22"/>
        </w:rPr>
        <w:t>développement durable</w:t>
      </w:r>
      <w:r w:rsidR="00AD251F" w:rsidRPr="00DC1372">
        <w:rPr>
          <w:rFonts w:asciiTheme="minorHAnsi" w:hAnsiTheme="minorHAnsi"/>
          <w:b w:val="0"/>
          <w:sz w:val="22"/>
          <w:szCs w:val="22"/>
        </w:rPr>
        <w:t xml:space="preserve"> dans l’étude</w:t>
      </w:r>
      <w:r>
        <w:rPr>
          <w:rFonts w:asciiTheme="minorHAnsi" w:hAnsiTheme="minorHAnsi"/>
          <w:b w:val="0"/>
          <w:sz w:val="22"/>
          <w:szCs w:val="22"/>
        </w:rPr>
        <w:t xml:space="preserve"> des ressources naturelles</w:t>
      </w:r>
      <w:r w:rsidR="00AD251F" w:rsidRPr="00DC1372"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ainsi que dans la gestion et la production de </w:t>
      </w:r>
      <w:proofErr w:type="spellStart"/>
      <w:r w:rsidR="00AD251F" w:rsidRPr="00DC1372">
        <w:rPr>
          <w:rFonts w:asciiTheme="minorHAnsi" w:hAnsiTheme="minorHAnsi"/>
          <w:b w:val="0"/>
          <w:sz w:val="22"/>
          <w:szCs w:val="22"/>
        </w:rPr>
        <w:t>phytomédicaments</w:t>
      </w:r>
      <w:proofErr w:type="spellEnd"/>
      <w:r w:rsidR="00AD251F" w:rsidRPr="00DC1372">
        <w:rPr>
          <w:rFonts w:asciiTheme="minorHAnsi" w:hAnsiTheme="minorHAnsi"/>
          <w:b w:val="0"/>
          <w:sz w:val="22"/>
          <w:szCs w:val="22"/>
        </w:rPr>
        <w:t>;</w:t>
      </w:r>
    </w:p>
    <w:p w:rsidR="00015F46" w:rsidRPr="00015F46" w:rsidRDefault="00015F46" w:rsidP="00D25704"/>
    <w:p w:rsidR="00217049" w:rsidRPr="00217049" w:rsidRDefault="003B3457" w:rsidP="0021704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3B3457">
        <w:rPr>
          <w:rFonts w:eastAsia="Times New Roman" w:cs="Times New Roman"/>
          <w:b/>
          <w:bCs/>
          <w:sz w:val="28"/>
          <w:szCs w:val="28"/>
          <w:lang w:eastAsia="fr-FR"/>
        </w:rPr>
        <w:t>CHARTE adoptée à l’unanimité par l’AG du………………….</w:t>
      </w:r>
    </w:p>
    <w:p w:rsidR="00217049" w:rsidRPr="00015F46" w:rsidRDefault="00217049" w:rsidP="00015F46">
      <w:pPr>
        <w:rPr>
          <w:b/>
        </w:rPr>
      </w:pPr>
    </w:p>
    <w:sectPr w:rsidR="00217049" w:rsidRPr="00015F46" w:rsidSect="009459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14" w:rsidRDefault="00DD0614" w:rsidP="00BA5565">
      <w:pPr>
        <w:spacing w:after="0" w:line="240" w:lineRule="auto"/>
      </w:pPr>
      <w:r>
        <w:separator/>
      </w:r>
    </w:p>
  </w:endnote>
  <w:endnote w:type="continuationSeparator" w:id="0">
    <w:p w:rsidR="00DD0614" w:rsidRDefault="00DD0614" w:rsidP="00BA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14" w:rsidRDefault="00DD0614" w:rsidP="00BA5565">
      <w:pPr>
        <w:spacing w:after="0" w:line="240" w:lineRule="auto"/>
      </w:pPr>
      <w:r>
        <w:separator/>
      </w:r>
    </w:p>
  </w:footnote>
  <w:footnote w:type="continuationSeparator" w:id="0">
    <w:p w:rsidR="00DD0614" w:rsidRDefault="00DD0614" w:rsidP="00BA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338"/>
      <w:docPartObj>
        <w:docPartGallery w:val="Page Numbers (Top of Page)"/>
        <w:docPartUnique/>
      </w:docPartObj>
    </w:sdtPr>
    <w:sdtContent>
      <w:p w:rsidR="00BA5565" w:rsidRDefault="00486166">
        <w:pPr>
          <w:pStyle w:val="En-tte"/>
        </w:pPr>
        <w:fldSimple w:instr=" PAGE   \* MERGEFORMAT ">
          <w:r w:rsidR="00DD0005">
            <w:rPr>
              <w:noProof/>
            </w:rPr>
            <w:t>1</w:t>
          </w:r>
        </w:fldSimple>
      </w:p>
    </w:sdtContent>
  </w:sdt>
  <w:p w:rsidR="00BA5565" w:rsidRDefault="00BA55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1C6"/>
    <w:multiLevelType w:val="hybridMultilevel"/>
    <w:tmpl w:val="A8CAE22E"/>
    <w:lvl w:ilvl="0" w:tplc="9F3437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0D6"/>
    <w:multiLevelType w:val="hybridMultilevel"/>
    <w:tmpl w:val="7F045250"/>
    <w:lvl w:ilvl="0" w:tplc="71F679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B2068"/>
    <w:multiLevelType w:val="hybridMultilevel"/>
    <w:tmpl w:val="7EB6B22C"/>
    <w:lvl w:ilvl="0" w:tplc="BECC0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75006"/>
    <w:multiLevelType w:val="hybridMultilevel"/>
    <w:tmpl w:val="A27E6B66"/>
    <w:lvl w:ilvl="0" w:tplc="27E252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049"/>
    <w:rsid w:val="00012171"/>
    <w:rsid w:val="00015F46"/>
    <w:rsid w:val="00217049"/>
    <w:rsid w:val="003B3457"/>
    <w:rsid w:val="00486166"/>
    <w:rsid w:val="00582057"/>
    <w:rsid w:val="005A0E6A"/>
    <w:rsid w:val="007D0A2D"/>
    <w:rsid w:val="009459F5"/>
    <w:rsid w:val="00A86BBC"/>
    <w:rsid w:val="00AD251F"/>
    <w:rsid w:val="00AD35DD"/>
    <w:rsid w:val="00BA5565"/>
    <w:rsid w:val="00D25704"/>
    <w:rsid w:val="00D35F18"/>
    <w:rsid w:val="00DC1372"/>
    <w:rsid w:val="00DD0005"/>
    <w:rsid w:val="00DD0614"/>
    <w:rsid w:val="00E8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F5"/>
  </w:style>
  <w:style w:type="paragraph" w:styleId="Titre6">
    <w:name w:val="heading 6"/>
    <w:basedOn w:val="Normal"/>
    <w:link w:val="Titre6Car"/>
    <w:uiPriority w:val="9"/>
    <w:qFormat/>
    <w:rsid w:val="002170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04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21704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AD251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A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565"/>
  </w:style>
  <w:style w:type="paragraph" w:styleId="Pieddepage">
    <w:name w:val="footer"/>
    <w:basedOn w:val="Normal"/>
    <w:link w:val="PieddepageCar"/>
    <w:uiPriority w:val="99"/>
    <w:semiHidden/>
    <w:unhideWhenUsed/>
    <w:rsid w:val="00BA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5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PIRATY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2020-09-27T11:57:00Z</dcterms:created>
  <dcterms:modified xsi:type="dcterms:W3CDTF">2021-06-23T16:57:00Z</dcterms:modified>
</cp:coreProperties>
</file>