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252" w:type="dxa"/>
        <w:tblBorders>
          <w:top w:val="nil"/>
          <w:left w:val="nil"/>
          <w:bottom w:val="nil"/>
          <w:right w:val="nil"/>
        </w:tblBorders>
        <w:tblLayout w:type="fixed"/>
        <w:tblLook w:val="0000" w:firstRow="0" w:lastRow="0" w:firstColumn="0" w:lastColumn="0" w:noHBand="0" w:noVBand="0"/>
      </w:tblPr>
      <w:tblGrid>
        <w:gridCol w:w="2802"/>
        <w:gridCol w:w="7278"/>
      </w:tblGrid>
      <w:tr w:rsidR="00AC1025" w:rsidRPr="008B25E4" w14:paraId="65B36A38" w14:textId="77777777" w:rsidTr="00634EBC">
        <w:trPr>
          <w:trHeight w:val="96"/>
        </w:trPr>
        <w:tc>
          <w:tcPr>
            <w:tcW w:w="10080" w:type="dxa"/>
            <w:gridSpan w:val="2"/>
            <w:tcBorders>
              <w:top w:val="single" w:sz="4" w:space="0" w:color="auto"/>
              <w:left w:val="single" w:sz="4" w:space="0" w:color="auto"/>
              <w:bottom w:val="single" w:sz="4" w:space="0" w:color="auto"/>
              <w:right w:val="single" w:sz="4" w:space="0" w:color="auto"/>
            </w:tcBorders>
          </w:tcPr>
          <w:p w14:paraId="7FCDA18D" w14:textId="77777777" w:rsidR="00AC1025" w:rsidRPr="001B28C0" w:rsidRDefault="00AC1025" w:rsidP="001B28C0">
            <w:pPr>
              <w:pStyle w:val="Default"/>
              <w:shd w:val="clear" w:color="auto" w:fill="EAF1DD"/>
              <w:jc w:val="center"/>
              <w:rPr>
                <w:rFonts w:ascii="Calibri" w:hAnsi="Calibri"/>
                <w:b/>
                <w:bCs/>
                <w:sz w:val="40"/>
                <w:szCs w:val="40"/>
                <w:u w:val="single"/>
              </w:rPr>
            </w:pPr>
          </w:p>
          <w:p w14:paraId="0EBB9690" w14:textId="77777777" w:rsidR="00AC1025" w:rsidRPr="001B28C0" w:rsidRDefault="00AC1025" w:rsidP="001B28C0">
            <w:pPr>
              <w:pStyle w:val="Default"/>
              <w:shd w:val="clear" w:color="auto" w:fill="EAF1DD"/>
              <w:jc w:val="center"/>
              <w:rPr>
                <w:rFonts w:ascii="Calibri" w:hAnsi="Calibri"/>
                <w:b/>
                <w:bCs/>
                <w:sz w:val="40"/>
                <w:szCs w:val="40"/>
                <w:u w:val="single"/>
              </w:rPr>
            </w:pPr>
            <w:r w:rsidRPr="001B28C0">
              <w:rPr>
                <w:rFonts w:ascii="Calibri" w:hAnsi="Calibri"/>
                <w:b/>
                <w:bCs/>
                <w:sz w:val="40"/>
                <w:szCs w:val="40"/>
                <w:u w:val="single"/>
              </w:rPr>
              <w:t>L’</w:t>
            </w:r>
            <w:r w:rsidR="001B28C0">
              <w:rPr>
                <w:rFonts w:ascii="Calibri" w:hAnsi="Calibri"/>
                <w:b/>
                <w:bCs/>
                <w:sz w:val="40"/>
                <w:szCs w:val="40"/>
                <w:u w:val="single"/>
              </w:rPr>
              <w:t>association Pô</w:t>
            </w:r>
            <w:r w:rsidRPr="001B28C0">
              <w:rPr>
                <w:rFonts w:ascii="Calibri" w:hAnsi="Calibri"/>
                <w:b/>
                <w:bCs/>
                <w:sz w:val="40"/>
                <w:szCs w:val="40"/>
                <w:u w:val="single"/>
              </w:rPr>
              <w:t>le Compétences Initiatives recrute un(e</w:t>
            </w:r>
            <w:r w:rsidR="001B28C0" w:rsidRPr="001B28C0">
              <w:rPr>
                <w:rFonts w:ascii="Calibri" w:hAnsi="Calibri"/>
                <w:b/>
                <w:bCs/>
                <w:sz w:val="40"/>
                <w:szCs w:val="40"/>
                <w:u w:val="single"/>
              </w:rPr>
              <w:t>)</w:t>
            </w:r>
            <w:r w:rsidRPr="001B28C0">
              <w:rPr>
                <w:rFonts w:ascii="Calibri" w:hAnsi="Calibri"/>
                <w:b/>
                <w:bCs/>
                <w:sz w:val="40"/>
                <w:szCs w:val="40"/>
                <w:u w:val="single"/>
              </w:rPr>
              <w:t xml:space="preserve"> Facilitateur /</w:t>
            </w:r>
            <w:proofErr w:type="spellStart"/>
            <w:r w:rsidRPr="001B28C0">
              <w:rPr>
                <w:rFonts w:ascii="Calibri" w:hAnsi="Calibri"/>
                <w:b/>
                <w:bCs/>
                <w:sz w:val="40"/>
                <w:szCs w:val="40"/>
                <w:u w:val="single"/>
              </w:rPr>
              <w:t>trice</w:t>
            </w:r>
            <w:proofErr w:type="spellEnd"/>
            <w:r w:rsidR="001B28C0">
              <w:rPr>
                <w:rFonts w:ascii="Calibri" w:hAnsi="Calibri"/>
                <w:b/>
                <w:bCs/>
                <w:sz w:val="40"/>
                <w:szCs w:val="40"/>
                <w:u w:val="single"/>
              </w:rPr>
              <w:t xml:space="preserve"> clauses d’insertion</w:t>
            </w:r>
          </w:p>
          <w:p w14:paraId="4D8BBB00" w14:textId="77777777" w:rsidR="00AC1025" w:rsidRDefault="00AC1025" w:rsidP="001E00B4">
            <w:pPr>
              <w:pStyle w:val="Default"/>
              <w:rPr>
                <w:rFonts w:ascii="Calibri" w:hAnsi="Calibri"/>
                <w:b/>
                <w:bCs/>
                <w:u w:val="single"/>
              </w:rPr>
            </w:pPr>
          </w:p>
          <w:p w14:paraId="0491BAAE" w14:textId="77777777" w:rsidR="00AC1025" w:rsidRPr="001E00B4" w:rsidRDefault="00AC1025" w:rsidP="001E00B4">
            <w:pPr>
              <w:pStyle w:val="Default"/>
              <w:rPr>
                <w:rFonts w:ascii="Calibri" w:hAnsi="Calibri"/>
                <w:b/>
                <w:bCs/>
                <w:u w:val="single"/>
              </w:rPr>
            </w:pPr>
          </w:p>
        </w:tc>
      </w:tr>
      <w:tr w:rsidR="001E00B4" w:rsidRPr="008B25E4" w14:paraId="2E05C68B" w14:textId="77777777" w:rsidTr="00634EBC">
        <w:trPr>
          <w:trHeight w:val="96"/>
        </w:trPr>
        <w:tc>
          <w:tcPr>
            <w:tcW w:w="10080" w:type="dxa"/>
            <w:gridSpan w:val="2"/>
            <w:tcBorders>
              <w:top w:val="single" w:sz="4" w:space="0" w:color="auto"/>
              <w:left w:val="single" w:sz="4" w:space="0" w:color="auto"/>
              <w:bottom w:val="single" w:sz="4" w:space="0" w:color="auto"/>
              <w:right w:val="single" w:sz="4" w:space="0" w:color="auto"/>
            </w:tcBorders>
          </w:tcPr>
          <w:p w14:paraId="2EFECB59" w14:textId="77777777" w:rsidR="00142545" w:rsidRDefault="001E00B4" w:rsidP="001E00B4">
            <w:pPr>
              <w:pStyle w:val="Default"/>
              <w:rPr>
                <w:rFonts w:ascii="Calibri" w:hAnsi="Calibri"/>
                <w:b/>
                <w:bCs/>
              </w:rPr>
            </w:pPr>
            <w:r w:rsidRPr="001E00B4">
              <w:rPr>
                <w:rFonts w:ascii="Calibri" w:hAnsi="Calibri"/>
                <w:b/>
                <w:bCs/>
                <w:u w:val="single"/>
              </w:rPr>
              <w:t>Contexte</w:t>
            </w:r>
            <w:r>
              <w:rPr>
                <w:rFonts w:ascii="Calibri" w:hAnsi="Calibri"/>
                <w:b/>
                <w:bCs/>
                <w:u w:val="single"/>
              </w:rPr>
              <w:t xml:space="preserve"> et présentation de la structure</w:t>
            </w:r>
            <w:r w:rsidRPr="001E00B4">
              <w:rPr>
                <w:rFonts w:ascii="Calibri" w:hAnsi="Calibri"/>
                <w:b/>
                <w:bCs/>
                <w:u w:val="single"/>
              </w:rPr>
              <w:t> </w:t>
            </w:r>
            <w:r>
              <w:rPr>
                <w:rFonts w:ascii="Calibri" w:hAnsi="Calibri"/>
                <w:b/>
                <w:bCs/>
              </w:rPr>
              <w:t>:</w:t>
            </w:r>
          </w:p>
          <w:p w14:paraId="7FCBE979" w14:textId="77777777" w:rsidR="00142545" w:rsidRPr="00652981" w:rsidRDefault="00142545" w:rsidP="001E00B4">
            <w:pPr>
              <w:pStyle w:val="Default"/>
              <w:rPr>
                <w:rFonts w:asciiTheme="minorHAnsi" w:hAnsiTheme="minorHAnsi"/>
                <w:b/>
                <w:bCs/>
              </w:rPr>
            </w:pPr>
          </w:p>
          <w:p w14:paraId="4CC8C67C" w14:textId="77777777" w:rsidR="00142545" w:rsidRPr="00652981" w:rsidRDefault="00142545" w:rsidP="00142545">
            <w:pPr>
              <w:rPr>
                <w:rFonts w:asciiTheme="minorHAnsi" w:hAnsiTheme="minorHAnsi"/>
              </w:rPr>
            </w:pPr>
            <w:r w:rsidRPr="00652981">
              <w:rPr>
                <w:rFonts w:asciiTheme="minorHAnsi" w:hAnsiTheme="minorHAnsi"/>
              </w:rPr>
              <w:t xml:space="preserve">L'association « Pôle Compétences Initiatives» a pour objet de favoriser le développement local d'initiatives, de projets et d'actions contribuant à l'insertion sociale et professionnelle des publics en difficulté sur le territoire du </w:t>
            </w:r>
            <w:r w:rsidRPr="00652981">
              <w:rPr>
                <w:rFonts w:asciiTheme="minorHAnsi" w:hAnsiTheme="minorHAnsi"/>
                <w:b/>
              </w:rPr>
              <w:t>Grand Paris Sud Est Avenir.</w:t>
            </w:r>
            <w:r w:rsidRPr="00652981">
              <w:rPr>
                <w:rFonts w:asciiTheme="minorHAnsi" w:hAnsiTheme="minorHAnsi"/>
                <w:b/>
              </w:rPr>
              <w:br/>
            </w:r>
          </w:p>
          <w:p w14:paraId="4D7362E1" w14:textId="77777777" w:rsidR="001E00B4" w:rsidRDefault="001E00B4" w:rsidP="001E00B4">
            <w:pPr>
              <w:pStyle w:val="Default"/>
              <w:rPr>
                <w:rFonts w:ascii="Calibri" w:hAnsi="Calibri"/>
                <w:b/>
                <w:bCs/>
              </w:rPr>
            </w:pPr>
            <w:r>
              <w:rPr>
                <w:rFonts w:ascii="Calibri" w:hAnsi="Calibri"/>
                <w:b/>
                <w:bCs/>
              </w:rPr>
              <w:t xml:space="preserve"> </w:t>
            </w:r>
            <w:r w:rsidR="00142545">
              <w:rPr>
                <w:rFonts w:ascii="Calibri" w:hAnsi="Calibri"/>
                <w:b/>
                <w:bCs/>
              </w:rPr>
              <w:t>Concernant les clauses d’insertion, l’association intervient sur de grands projets tels que le Grand Paris Express avec la Société du Grand Paris mais aussi dans le cadre du Nouveau Programme de Renouvellement Urbain (ANRU 2)</w:t>
            </w:r>
            <w:r w:rsidR="00FC5D9B">
              <w:rPr>
                <w:rFonts w:ascii="Calibri" w:hAnsi="Calibri"/>
                <w:b/>
                <w:bCs/>
              </w:rPr>
              <w:t xml:space="preserve"> et le développement des clauses d’insertion en lien avec le service commande publique des villes . </w:t>
            </w:r>
          </w:p>
          <w:p w14:paraId="5EA537CA" w14:textId="77777777" w:rsidR="001E00B4" w:rsidRDefault="001E00B4" w:rsidP="001E00B4">
            <w:pPr>
              <w:pStyle w:val="Default"/>
              <w:rPr>
                <w:rFonts w:ascii="Calibri" w:hAnsi="Calibri"/>
                <w:b/>
                <w:bCs/>
              </w:rPr>
            </w:pPr>
          </w:p>
          <w:p w14:paraId="035A295D" w14:textId="5A8D940C" w:rsidR="001E00B4" w:rsidRDefault="00FC5D9B" w:rsidP="001E00B4">
            <w:pPr>
              <w:pStyle w:val="Default"/>
              <w:rPr>
                <w:rFonts w:ascii="Calibri" w:hAnsi="Calibri"/>
                <w:b/>
                <w:bCs/>
              </w:rPr>
            </w:pPr>
            <w:r>
              <w:rPr>
                <w:rFonts w:ascii="Calibri" w:hAnsi="Calibri"/>
                <w:b/>
                <w:bCs/>
              </w:rPr>
              <w:t xml:space="preserve">Elle travaille </w:t>
            </w:r>
            <w:r w:rsidR="00820853">
              <w:rPr>
                <w:rFonts w:ascii="Calibri" w:hAnsi="Calibri"/>
                <w:b/>
                <w:bCs/>
              </w:rPr>
              <w:t>également</w:t>
            </w:r>
            <w:r>
              <w:rPr>
                <w:rFonts w:ascii="Calibri" w:hAnsi="Calibri"/>
                <w:b/>
                <w:bCs/>
              </w:rPr>
              <w:t xml:space="preserve"> en collaboration avec GPSEA sur la rédaction d’une charte des achats responsables.</w:t>
            </w:r>
          </w:p>
          <w:p w14:paraId="34F17442" w14:textId="77777777" w:rsidR="001E00B4" w:rsidRPr="008B25E4" w:rsidRDefault="001E00B4" w:rsidP="00AA111D">
            <w:pPr>
              <w:pStyle w:val="Default"/>
              <w:jc w:val="center"/>
              <w:rPr>
                <w:rFonts w:ascii="Calibri" w:hAnsi="Calibri"/>
                <w:b/>
                <w:bCs/>
              </w:rPr>
            </w:pPr>
          </w:p>
        </w:tc>
      </w:tr>
      <w:tr w:rsidR="00AA111D" w:rsidRPr="008B25E4" w14:paraId="13FA96C6" w14:textId="77777777" w:rsidTr="00634EBC">
        <w:trPr>
          <w:trHeight w:val="96"/>
        </w:trPr>
        <w:tc>
          <w:tcPr>
            <w:tcW w:w="10080" w:type="dxa"/>
            <w:gridSpan w:val="2"/>
            <w:tcBorders>
              <w:top w:val="single" w:sz="4" w:space="0" w:color="auto"/>
              <w:left w:val="single" w:sz="4" w:space="0" w:color="auto"/>
              <w:bottom w:val="single" w:sz="4" w:space="0" w:color="auto"/>
              <w:right w:val="single" w:sz="4" w:space="0" w:color="auto"/>
            </w:tcBorders>
          </w:tcPr>
          <w:p w14:paraId="2E9E8FAC" w14:textId="77777777" w:rsidR="00AA111D" w:rsidRPr="008B25E4" w:rsidRDefault="00AA111D" w:rsidP="00AA111D">
            <w:pPr>
              <w:pStyle w:val="Default"/>
              <w:jc w:val="center"/>
              <w:rPr>
                <w:rFonts w:ascii="Calibri" w:hAnsi="Calibri"/>
                <w:b/>
                <w:bCs/>
              </w:rPr>
            </w:pPr>
            <w:r w:rsidRPr="008B25E4">
              <w:rPr>
                <w:rFonts w:ascii="Calibri" w:hAnsi="Calibri"/>
                <w:b/>
                <w:bCs/>
              </w:rPr>
              <w:t>MISSIONS ET ACTIVITES DU POSTE</w:t>
            </w:r>
          </w:p>
        </w:tc>
      </w:tr>
      <w:tr w:rsidR="00AA111D" w:rsidRPr="008B25E4" w14:paraId="4DF3AD6F"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0F76E2E1" w14:textId="77777777" w:rsidR="00AA111D" w:rsidRPr="008B25E4" w:rsidRDefault="00AA111D" w:rsidP="00AA111D">
            <w:pPr>
              <w:pStyle w:val="Default"/>
              <w:rPr>
                <w:rFonts w:ascii="Calibri" w:hAnsi="Calibri"/>
              </w:rPr>
            </w:pPr>
            <w:r w:rsidRPr="008B25E4">
              <w:rPr>
                <w:rFonts w:ascii="Calibri" w:hAnsi="Calibri"/>
                <w:b/>
                <w:bCs/>
                <w:i/>
                <w:iCs/>
              </w:rPr>
              <w:t>Mission principale, raison d’être ou finalité du poste</w:t>
            </w:r>
          </w:p>
          <w:p w14:paraId="5EEA8703" w14:textId="77777777" w:rsidR="00AA111D" w:rsidRPr="008B25E4" w:rsidRDefault="00AA111D">
            <w:pPr>
              <w:pStyle w:val="Default"/>
              <w:rPr>
                <w:rFonts w:ascii="Calibri" w:hAnsi="Calibri"/>
                <w:b/>
                <w:bCs/>
                <w:i/>
                <w:iCs/>
              </w:rPr>
            </w:pPr>
          </w:p>
        </w:tc>
        <w:tc>
          <w:tcPr>
            <w:tcW w:w="7278" w:type="dxa"/>
            <w:tcBorders>
              <w:top w:val="single" w:sz="4" w:space="0" w:color="auto"/>
              <w:left w:val="single" w:sz="4" w:space="0" w:color="auto"/>
              <w:bottom w:val="single" w:sz="4" w:space="0" w:color="auto"/>
              <w:right w:val="single" w:sz="4" w:space="0" w:color="auto"/>
            </w:tcBorders>
          </w:tcPr>
          <w:p w14:paraId="664A5D8C" w14:textId="77777777" w:rsidR="00AA111D" w:rsidRPr="008B25E4" w:rsidRDefault="00AA111D" w:rsidP="001E7232">
            <w:pPr>
              <w:pStyle w:val="Default"/>
              <w:rPr>
                <w:rFonts w:ascii="Calibri" w:hAnsi="Calibri"/>
                <w:b/>
                <w:bCs/>
              </w:rPr>
            </w:pPr>
            <w:r w:rsidRPr="008B25E4">
              <w:rPr>
                <w:rFonts w:ascii="Calibri" w:hAnsi="Calibri"/>
              </w:rPr>
              <w:t>Accompagnement, soutien et recherche de solutions a</w:t>
            </w:r>
            <w:r w:rsidR="001E7232" w:rsidRPr="008B25E4">
              <w:rPr>
                <w:rFonts w:ascii="Calibri" w:hAnsi="Calibri"/>
              </w:rPr>
              <w:t>ppropriées en faveur de structures (entreprises, bailleurs, collectivités …) qui interviennent dans le cadre d’un marché avec une obligation d’insertion</w:t>
            </w:r>
            <w:r w:rsidR="008B25E4" w:rsidRPr="008B25E4">
              <w:rPr>
                <w:rFonts w:ascii="Calibri" w:hAnsi="Calibri"/>
              </w:rPr>
              <w:t>. Le facilitat</w:t>
            </w:r>
            <w:r w:rsidR="000A20BC">
              <w:rPr>
                <w:rFonts w:ascii="Calibri" w:hAnsi="Calibri"/>
              </w:rPr>
              <w:t>eur a un rôle de premier plan dè</w:t>
            </w:r>
            <w:r w:rsidR="008B25E4" w:rsidRPr="008B25E4">
              <w:rPr>
                <w:rFonts w:ascii="Calibri" w:hAnsi="Calibri"/>
              </w:rPr>
              <w:t>s la mise en œuvre des dispositifs d’insertion dans la commande publique (marchés publics, CP, …). Sa mission relève d’une mission de service public et /ou d’intérêt général au service d’un ensemble d’acteurs publics et privés d’un territoire.</w:t>
            </w:r>
          </w:p>
        </w:tc>
      </w:tr>
      <w:tr w:rsidR="00AA111D" w:rsidRPr="008B25E4" w14:paraId="597474CE"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1851528B" w14:textId="77777777" w:rsidR="00AA111D" w:rsidRPr="008B25E4" w:rsidRDefault="00AA111D" w:rsidP="00AA111D">
            <w:pPr>
              <w:pStyle w:val="Default"/>
              <w:rPr>
                <w:rFonts w:ascii="Calibri" w:hAnsi="Calibri"/>
                <w:b/>
                <w:bCs/>
                <w:i/>
                <w:iCs/>
              </w:rPr>
            </w:pPr>
            <w:r w:rsidRPr="008B25E4">
              <w:rPr>
                <w:rFonts w:ascii="Calibri" w:hAnsi="Calibri"/>
                <w:b/>
                <w:bCs/>
                <w:i/>
                <w:iCs/>
              </w:rPr>
              <w:t>Missions et activités du poste</w:t>
            </w:r>
          </w:p>
        </w:tc>
        <w:tc>
          <w:tcPr>
            <w:tcW w:w="7278" w:type="dxa"/>
            <w:tcBorders>
              <w:top w:val="single" w:sz="4" w:space="0" w:color="auto"/>
              <w:left w:val="single" w:sz="4" w:space="0" w:color="auto"/>
              <w:bottom w:val="single" w:sz="4" w:space="0" w:color="auto"/>
              <w:right w:val="single" w:sz="4" w:space="0" w:color="auto"/>
            </w:tcBorders>
          </w:tcPr>
          <w:p w14:paraId="02D86276" w14:textId="77777777" w:rsidR="008B25E4" w:rsidRPr="008B25E4" w:rsidRDefault="009828F5" w:rsidP="008B25E4">
            <w:pPr>
              <w:rPr>
                <w:rFonts w:ascii="Calibri" w:hAnsi="Calibri"/>
                <w:b/>
              </w:rPr>
            </w:pPr>
            <w:r>
              <w:rPr>
                <w:rFonts w:ascii="Calibri" w:hAnsi="Calibri"/>
                <w:b/>
              </w:rPr>
              <w:t xml:space="preserve"> I/ </w:t>
            </w:r>
            <w:r w:rsidR="008B25E4" w:rsidRPr="008B25E4">
              <w:rPr>
                <w:rFonts w:ascii="Calibri" w:hAnsi="Calibri"/>
                <w:b/>
              </w:rPr>
              <w:t>Conseil aux maîtres d’ouvrage</w:t>
            </w:r>
            <w:r>
              <w:rPr>
                <w:rFonts w:ascii="Calibri" w:hAnsi="Calibri"/>
                <w:b/>
              </w:rPr>
              <w:t> :</w:t>
            </w:r>
          </w:p>
          <w:p w14:paraId="4245F2AD" w14:textId="77777777" w:rsidR="008B25E4" w:rsidRPr="009828F5" w:rsidRDefault="009828F5" w:rsidP="009828F5">
            <w:pPr>
              <w:pStyle w:val="Paragraphedeliste"/>
              <w:numPr>
                <w:ilvl w:val="0"/>
                <w:numId w:val="10"/>
              </w:numPr>
              <w:ind w:left="258" w:hanging="180"/>
              <w:rPr>
                <w:rFonts w:ascii="Calibri" w:hAnsi="Calibri"/>
              </w:rPr>
            </w:pPr>
            <w:r w:rsidRPr="009828F5">
              <w:rPr>
                <w:rFonts w:ascii="Calibri" w:hAnsi="Calibri"/>
              </w:rPr>
              <w:t>Accompagnement d</w:t>
            </w:r>
            <w:r w:rsidR="008B25E4" w:rsidRPr="009828F5">
              <w:rPr>
                <w:rFonts w:ascii="Calibri" w:hAnsi="Calibri"/>
              </w:rPr>
              <w:t>es maîtres d’ouvrage dans la mise en œuvre des clauses sociales</w:t>
            </w:r>
          </w:p>
          <w:p w14:paraId="107BBE54" w14:textId="77777777" w:rsidR="008B25E4" w:rsidRPr="009828F5" w:rsidRDefault="009828F5" w:rsidP="009828F5">
            <w:pPr>
              <w:pStyle w:val="Paragraphedeliste"/>
              <w:numPr>
                <w:ilvl w:val="0"/>
                <w:numId w:val="10"/>
              </w:numPr>
              <w:ind w:left="258" w:hanging="180"/>
              <w:rPr>
                <w:rFonts w:ascii="Calibri" w:hAnsi="Calibri"/>
              </w:rPr>
            </w:pPr>
            <w:r w:rsidRPr="009828F5">
              <w:rPr>
                <w:rFonts w:ascii="Calibri" w:hAnsi="Calibri"/>
              </w:rPr>
              <w:t>Identification d</w:t>
            </w:r>
            <w:r w:rsidR="008B25E4" w:rsidRPr="009828F5">
              <w:rPr>
                <w:rFonts w:ascii="Calibri" w:hAnsi="Calibri"/>
              </w:rPr>
              <w:t xml:space="preserve">es marchés ou PPP, DSP, CP pouvant intégrer </w:t>
            </w:r>
            <w:r>
              <w:rPr>
                <w:rFonts w:ascii="Calibri" w:hAnsi="Calibri"/>
              </w:rPr>
              <w:t>d</w:t>
            </w:r>
            <w:r w:rsidR="008B25E4" w:rsidRPr="009828F5">
              <w:rPr>
                <w:rFonts w:ascii="Calibri" w:hAnsi="Calibri"/>
              </w:rPr>
              <w:t>es clauses sociales</w:t>
            </w:r>
          </w:p>
          <w:p w14:paraId="76416112" w14:textId="77777777" w:rsidR="008B25E4" w:rsidRDefault="009828F5" w:rsidP="009828F5">
            <w:pPr>
              <w:pStyle w:val="Paragraphedeliste"/>
              <w:numPr>
                <w:ilvl w:val="0"/>
                <w:numId w:val="10"/>
              </w:numPr>
              <w:ind w:left="258" w:hanging="180"/>
              <w:rPr>
                <w:rFonts w:ascii="Calibri" w:hAnsi="Calibri"/>
              </w:rPr>
            </w:pPr>
            <w:r w:rsidRPr="009828F5">
              <w:rPr>
                <w:rFonts w:ascii="Calibri" w:hAnsi="Calibri"/>
              </w:rPr>
              <w:t xml:space="preserve">Contribution </w:t>
            </w:r>
            <w:r w:rsidR="008B25E4" w:rsidRPr="009828F5">
              <w:rPr>
                <w:rFonts w:ascii="Calibri" w:hAnsi="Calibri"/>
              </w:rPr>
              <w:t xml:space="preserve"> à la rédaction des appels d’offres</w:t>
            </w:r>
            <w:r w:rsidR="000A20BC">
              <w:rPr>
                <w:rFonts w:ascii="Calibri" w:hAnsi="Calibri"/>
              </w:rPr>
              <w:t>, qualification et quantification d</w:t>
            </w:r>
            <w:r w:rsidR="008B25E4" w:rsidRPr="009828F5">
              <w:rPr>
                <w:rFonts w:ascii="Calibri" w:hAnsi="Calibri"/>
              </w:rPr>
              <w:t>es heures d’insertion</w:t>
            </w:r>
          </w:p>
          <w:p w14:paraId="4535F776" w14:textId="77777777" w:rsidR="009828F5" w:rsidRDefault="009828F5" w:rsidP="009828F5">
            <w:pPr>
              <w:pStyle w:val="Paragraphedeliste"/>
              <w:numPr>
                <w:ilvl w:val="0"/>
                <w:numId w:val="10"/>
              </w:numPr>
              <w:ind w:left="258" w:hanging="180"/>
              <w:rPr>
                <w:rFonts w:ascii="Calibri" w:hAnsi="Calibri"/>
              </w:rPr>
            </w:pPr>
            <w:r>
              <w:rPr>
                <w:rFonts w:ascii="Calibri" w:hAnsi="Calibri"/>
              </w:rPr>
              <w:t>Aide au montage juridique et contractuel des clauses sociales</w:t>
            </w:r>
          </w:p>
          <w:p w14:paraId="42633086" w14:textId="77777777" w:rsidR="008B25E4" w:rsidRDefault="009828F5" w:rsidP="008B25E4">
            <w:pPr>
              <w:pStyle w:val="Paragraphedeliste"/>
              <w:numPr>
                <w:ilvl w:val="0"/>
                <w:numId w:val="10"/>
              </w:numPr>
              <w:ind w:left="258" w:hanging="180"/>
              <w:rPr>
                <w:rFonts w:ascii="Calibri" w:hAnsi="Calibri"/>
              </w:rPr>
            </w:pPr>
            <w:r w:rsidRPr="009828F5">
              <w:rPr>
                <w:rFonts w:ascii="Calibri" w:hAnsi="Calibri"/>
              </w:rPr>
              <w:t>Evaluation de</w:t>
            </w:r>
            <w:r w:rsidR="008B25E4" w:rsidRPr="009828F5">
              <w:rPr>
                <w:rFonts w:ascii="Calibri" w:hAnsi="Calibri"/>
              </w:rPr>
              <w:t xml:space="preserve"> l’impact de la démarche d’insertion</w:t>
            </w:r>
          </w:p>
          <w:p w14:paraId="72496988" w14:textId="77777777" w:rsidR="009828F5" w:rsidRPr="009828F5" w:rsidRDefault="009828F5" w:rsidP="009828F5">
            <w:pPr>
              <w:pStyle w:val="Paragraphedeliste"/>
              <w:ind w:left="258"/>
              <w:rPr>
                <w:rFonts w:ascii="Calibri" w:hAnsi="Calibri"/>
              </w:rPr>
            </w:pPr>
          </w:p>
          <w:p w14:paraId="056272FB" w14:textId="77777777" w:rsidR="008B25E4" w:rsidRPr="008B25E4" w:rsidRDefault="009828F5" w:rsidP="008B25E4">
            <w:pPr>
              <w:rPr>
                <w:rFonts w:ascii="Calibri" w:hAnsi="Calibri"/>
                <w:b/>
              </w:rPr>
            </w:pPr>
            <w:r>
              <w:rPr>
                <w:rFonts w:ascii="Calibri" w:hAnsi="Calibri"/>
                <w:b/>
              </w:rPr>
              <w:t xml:space="preserve">II/ </w:t>
            </w:r>
            <w:r w:rsidR="008B25E4" w:rsidRPr="008B25E4">
              <w:rPr>
                <w:rFonts w:ascii="Calibri" w:hAnsi="Calibri"/>
                <w:b/>
              </w:rPr>
              <w:t>Information et accompagnement des entreprises</w:t>
            </w:r>
            <w:r>
              <w:rPr>
                <w:rFonts w:ascii="Calibri" w:hAnsi="Calibri"/>
                <w:b/>
              </w:rPr>
              <w:t xml:space="preserve"> dans la mise en œuvre des clauses sociales</w:t>
            </w:r>
          </w:p>
          <w:p w14:paraId="2CE1C24E" w14:textId="77777777" w:rsidR="008B25E4" w:rsidRDefault="009828F5" w:rsidP="009828F5">
            <w:pPr>
              <w:pStyle w:val="Paragraphedeliste"/>
              <w:numPr>
                <w:ilvl w:val="0"/>
                <w:numId w:val="11"/>
              </w:numPr>
              <w:ind w:left="258" w:hanging="180"/>
              <w:rPr>
                <w:rFonts w:ascii="Calibri" w:hAnsi="Calibri"/>
              </w:rPr>
            </w:pPr>
            <w:r>
              <w:rPr>
                <w:rFonts w:ascii="Calibri" w:hAnsi="Calibri"/>
              </w:rPr>
              <w:t xml:space="preserve">Aide </w:t>
            </w:r>
            <w:r w:rsidR="008B25E4" w:rsidRPr="009828F5">
              <w:rPr>
                <w:rFonts w:ascii="Calibri" w:hAnsi="Calibri"/>
              </w:rPr>
              <w:t xml:space="preserve">au choix des modalités de mise en </w:t>
            </w:r>
            <w:r w:rsidR="0070059F" w:rsidRPr="009828F5">
              <w:rPr>
                <w:rFonts w:ascii="Calibri" w:hAnsi="Calibri"/>
              </w:rPr>
              <w:t>œuvre</w:t>
            </w:r>
            <w:r w:rsidR="008B25E4" w:rsidRPr="009828F5">
              <w:rPr>
                <w:rFonts w:ascii="Calibri" w:hAnsi="Calibri"/>
              </w:rPr>
              <w:t xml:space="preserve"> des actions d’insertion </w:t>
            </w:r>
          </w:p>
          <w:p w14:paraId="6BE7E9DF" w14:textId="77777777" w:rsidR="008B25E4" w:rsidRDefault="00634EBC" w:rsidP="008B25E4">
            <w:pPr>
              <w:pStyle w:val="Paragraphedeliste"/>
              <w:numPr>
                <w:ilvl w:val="0"/>
                <w:numId w:val="11"/>
              </w:numPr>
              <w:ind w:left="258" w:hanging="180"/>
              <w:rPr>
                <w:rFonts w:ascii="Calibri" w:hAnsi="Calibri"/>
              </w:rPr>
            </w:pPr>
            <w:r>
              <w:rPr>
                <w:rFonts w:ascii="Calibri" w:hAnsi="Calibri"/>
              </w:rPr>
              <w:t xml:space="preserve">Elaboration </w:t>
            </w:r>
            <w:r w:rsidR="008B25E4" w:rsidRPr="00634EBC">
              <w:rPr>
                <w:rFonts w:ascii="Calibri" w:hAnsi="Calibri"/>
              </w:rPr>
              <w:t xml:space="preserve"> et p</w:t>
            </w:r>
            <w:r>
              <w:rPr>
                <w:rFonts w:ascii="Calibri" w:hAnsi="Calibri"/>
              </w:rPr>
              <w:t>roposition d’</w:t>
            </w:r>
            <w:r w:rsidR="008B25E4" w:rsidRPr="00634EBC">
              <w:rPr>
                <w:rFonts w:ascii="Calibri" w:hAnsi="Calibri"/>
              </w:rPr>
              <w:t xml:space="preserve">une offre de services d’insertion </w:t>
            </w:r>
          </w:p>
          <w:p w14:paraId="3B04116A" w14:textId="77777777" w:rsidR="00634EBC" w:rsidRDefault="00634EBC" w:rsidP="008B25E4">
            <w:pPr>
              <w:pStyle w:val="Paragraphedeliste"/>
              <w:numPr>
                <w:ilvl w:val="0"/>
                <w:numId w:val="11"/>
              </w:numPr>
              <w:ind w:left="258" w:hanging="180"/>
              <w:rPr>
                <w:rFonts w:ascii="Calibri" w:hAnsi="Calibri"/>
              </w:rPr>
            </w:pPr>
            <w:r w:rsidRPr="00634EBC">
              <w:rPr>
                <w:rFonts w:ascii="Calibri" w:hAnsi="Calibri"/>
              </w:rPr>
              <w:t>Repérage et mobilisation d</w:t>
            </w:r>
            <w:r w:rsidR="008B25E4" w:rsidRPr="00634EBC">
              <w:rPr>
                <w:rFonts w:ascii="Calibri" w:hAnsi="Calibri"/>
              </w:rPr>
              <w:t xml:space="preserve">es publics </w:t>
            </w:r>
          </w:p>
          <w:p w14:paraId="261CDDA9" w14:textId="77777777" w:rsidR="00634EBC" w:rsidRPr="008B25E4" w:rsidRDefault="00634EBC" w:rsidP="001E7232">
            <w:pPr>
              <w:pStyle w:val="Default"/>
              <w:rPr>
                <w:rFonts w:ascii="Calibri" w:hAnsi="Calibri"/>
              </w:rPr>
            </w:pPr>
          </w:p>
          <w:p w14:paraId="3C70612E" w14:textId="77777777" w:rsidR="008B25E4" w:rsidRPr="008B25E4" w:rsidRDefault="008B25E4" w:rsidP="008B25E4">
            <w:pPr>
              <w:rPr>
                <w:rFonts w:ascii="Calibri" w:hAnsi="Calibri"/>
              </w:rPr>
            </w:pPr>
            <w:r w:rsidRPr="008B25E4">
              <w:rPr>
                <w:rFonts w:ascii="Calibri" w:hAnsi="Calibri"/>
              </w:rPr>
              <w:t>Sur son territoire, il est à l’interface des différents acteurs du dispositif clause sociale</w:t>
            </w:r>
            <w:r>
              <w:rPr>
                <w:rFonts w:ascii="Calibri" w:hAnsi="Calibri"/>
              </w:rPr>
              <w:t xml:space="preserve"> : </w:t>
            </w:r>
          </w:p>
          <w:p w14:paraId="3E4CF1CF" w14:textId="77777777" w:rsidR="00634EBC" w:rsidRDefault="008B25E4" w:rsidP="00634EBC">
            <w:pPr>
              <w:pStyle w:val="Paragraphedeliste"/>
              <w:numPr>
                <w:ilvl w:val="0"/>
                <w:numId w:val="13"/>
              </w:numPr>
              <w:ind w:left="258" w:hanging="180"/>
              <w:rPr>
                <w:rFonts w:ascii="Calibri" w:hAnsi="Calibri"/>
              </w:rPr>
            </w:pPr>
            <w:r w:rsidRPr="00634EBC">
              <w:rPr>
                <w:rFonts w:ascii="Calibri" w:hAnsi="Calibri"/>
              </w:rPr>
              <w:t xml:space="preserve">Les maîtres d’ouvrage et leurs services </w:t>
            </w:r>
          </w:p>
          <w:p w14:paraId="28E572B5" w14:textId="77777777" w:rsidR="008B25E4" w:rsidRPr="008B25E4" w:rsidRDefault="008B25E4" w:rsidP="00634EBC">
            <w:pPr>
              <w:pStyle w:val="Paragraphedeliste"/>
              <w:numPr>
                <w:ilvl w:val="0"/>
                <w:numId w:val="13"/>
              </w:numPr>
              <w:ind w:left="258" w:hanging="180"/>
              <w:rPr>
                <w:rFonts w:ascii="Calibri" w:hAnsi="Calibri"/>
              </w:rPr>
            </w:pPr>
            <w:r w:rsidRPr="008B25E4">
              <w:rPr>
                <w:rFonts w:ascii="Calibri" w:hAnsi="Calibri"/>
              </w:rPr>
              <w:lastRenderedPageBreak/>
              <w:t>Les référents de l’offre d’insertion au sein des DIRECCTE</w:t>
            </w:r>
          </w:p>
          <w:p w14:paraId="056E61CC" w14:textId="77777777" w:rsidR="008B25E4" w:rsidRPr="00634EBC" w:rsidRDefault="008B25E4" w:rsidP="00634EBC">
            <w:pPr>
              <w:pStyle w:val="Paragraphedeliste"/>
              <w:numPr>
                <w:ilvl w:val="0"/>
                <w:numId w:val="13"/>
              </w:numPr>
              <w:ind w:left="258" w:hanging="180"/>
              <w:rPr>
                <w:rFonts w:ascii="Calibri" w:hAnsi="Calibri"/>
              </w:rPr>
            </w:pPr>
            <w:r w:rsidRPr="00634EBC">
              <w:rPr>
                <w:rFonts w:ascii="Calibri" w:hAnsi="Calibri"/>
              </w:rPr>
              <w:t xml:space="preserve">Les prescripteurs du public en insertion </w:t>
            </w:r>
          </w:p>
          <w:p w14:paraId="76AA92FE" w14:textId="77777777" w:rsidR="008B25E4" w:rsidRPr="00634EBC" w:rsidRDefault="008B25E4" w:rsidP="00634EBC">
            <w:pPr>
              <w:pStyle w:val="Paragraphedeliste"/>
              <w:numPr>
                <w:ilvl w:val="0"/>
                <w:numId w:val="13"/>
              </w:numPr>
              <w:ind w:left="258" w:hanging="180"/>
              <w:rPr>
                <w:rFonts w:ascii="Calibri" w:hAnsi="Calibri"/>
              </w:rPr>
            </w:pPr>
            <w:r w:rsidRPr="00634EBC">
              <w:rPr>
                <w:rFonts w:ascii="Calibri" w:hAnsi="Calibri"/>
              </w:rPr>
              <w:t>Les structures de l’Insertion par l’Activité Economique (SIAE) et les organismes de l’insertion par l’emploi</w:t>
            </w:r>
          </w:p>
          <w:p w14:paraId="08D609D8" w14:textId="77777777" w:rsidR="008B25E4" w:rsidRPr="00634EBC" w:rsidRDefault="008B25E4" w:rsidP="00634EBC">
            <w:pPr>
              <w:pStyle w:val="Paragraphedeliste"/>
              <w:numPr>
                <w:ilvl w:val="0"/>
                <w:numId w:val="13"/>
              </w:numPr>
              <w:ind w:left="258" w:hanging="180"/>
              <w:rPr>
                <w:rFonts w:ascii="Calibri" w:hAnsi="Calibri"/>
              </w:rPr>
            </w:pPr>
            <w:r w:rsidRPr="00634EBC">
              <w:rPr>
                <w:rFonts w:ascii="Calibri" w:hAnsi="Calibri"/>
              </w:rPr>
              <w:t>Les entreprises, les clubs, les groupements d’entreprises, les partenaires sociaux et les représentants des branches professionnelles</w:t>
            </w:r>
          </w:p>
          <w:p w14:paraId="164468C8" w14:textId="77777777" w:rsidR="008B25E4" w:rsidRPr="008B25E4" w:rsidRDefault="008B25E4" w:rsidP="001E7232">
            <w:pPr>
              <w:pStyle w:val="Default"/>
              <w:rPr>
                <w:rFonts w:ascii="Calibri" w:hAnsi="Calibri"/>
              </w:rPr>
            </w:pPr>
          </w:p>
        </w:tc>
      </w:tr>
      <w:tr w:rsidR="00AA111D" w:rsidRPr="008B25E4" w14:paraId="6E6B95EA"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63B1ECDC" w14:textId="77777777" w:rsidR="00AA111D" w:rsidRPr="008B25E4" w:rsidRDefault="00AA111D" w:rsidP="00AA111D">
            <w:pPr>
              <w:pStyle w:val="Default"/>
              <w:rPr>
                <w:rFonts w:ascii="Calibri" w:hAnsi="Calibri"/>
                <w:b/>
                <w:bCs/>
                <w:i/>
                <w:iCs/>
              </w:rPr>
            </w:pPr>
            <w:r w:rsidRPr="008B25E4">
              <w:rPr>
                <w:rFonts w:ascii="Calibri" w:hAnsi="Calibri"/>
                <w:b/>
                <w:bCs/>
                <w:i/>
                <w:iCs/>
              </w:rPr>
              <w:lastRenderedPageBreak/>
              <w:t>Compétences requises pour le poste</w:t>
            </w:r>
          </w:p>
        </w:tc>
        <w:tc>
          <w:tcPr>
            <w:tcW w:w="7278" w:type="dxa"/>
            <w:tcBorders>
              <w:top w:val="single" w:sz="4" w:space="0" w:color="auto"/>
              <w:left w:val="single" w:sz="4" w:space="0" w:color="auto"/>
              <w:bottom w:val="single" w:sz="4" w:space="0" w:color="auto"/>
              <w:right w:val="single" w:sz="4" w:space="0" w:color="auto"/>
            </w:tcBorders>
          </w:tcPr>
          <w:p w14:paraId="3BD88E96" w14:textId="77777777" w:rsidR="007E75A0" w:rsidRDefault="008B25E4" w:rsidP="008B25E4">
            <w:pPr>
              <w:rPr>
                <w:rFonts w:ascii="Calibri" w:hAnsi="Calibri"/>
                <w:b/>
              </w:rPr>
            </w:pPr>
            <w:r w:rsidRPr="007E75A0">
              <w:rPr>
                <w:rFonts w:ascii="Calibri" w:hAnsi="Calibri"/>
                <w:b/>
              </w:rPr>
              <w:t xml:space="preserve">Compétences requises </w:t>
            </w:r>
          </w:p>
          <w:p w14:paraId="7DE2E216" w14:textId="77777777" w:rsidR="008B25E4" w:rsidRPr="007E75A0" w:rsidRDefault="008B25E4" w:rsidP="008B25E4">
            <w:pPr>
              <w:rPr>
                <w:rFonts w:ascii="Calibri" w:hAnsi="Calibri"/>
                <w:u w:val="single"/>
              </w:rPr>
            </w:pPr>
            <w:r w:rsidRPr="007E75A0">
              <w:rPr>
                <w:rFonts w:ascii="Calibri" w:hAnsi="Calibri"/>
                <w:u w:val="single"/>
              </w:rPr>
              <w:t>Savoir-faire</w:t>
            </w:r>
            <w:r w:rsidR="007E75A0">
              <w:rPr>
                <w:rFonts w:ascii="Calibri" w:hAnsi="Calibri"/>
                <w:u w:val="single"/>
              </w:rPr>
              <w:t xml:space="preserve"> et qualités</w:t>
            </w:r>
          </w:p>
          <w:p w14:paraId="04085EC8" w14:textId="77777777" w:rsidR="008B25E4" w:rsidRPr="00437470" w:rsidRDefault="008B25E4" w:rsidP="008B25E4">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apte à l’ingénierie de projets ainsi qu’à l’animation de partenariats</w:t>
            </w:r>
          </w:p>
          <w:p w14:paraId="5028CAA3" w14:textId="77777777" w:rsidR="008B25E4" w:rsidRDefault="008B25E4" w:rsidP="008B25E4">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apte à faire de la veille juridique, économique et sociale</w:t>
            </w:r>
          </w:p>
          <w:p w14:paraId="47F2C0F5" w14:textId="77777777" w:rsidR="007E75A0" w:rsidRPr="00437470" w:rsidRDefault="007E75A0" w:rsidP="007E75A0">
            <w:pPr>
              <w:rPr>
                <w:rFonts w:ascii="Calibri" w:hAnsi="Calibri"/>
              </w:rPr>
            </w:pPr>
            <w:r w:rsidRPr="00437470">
              <w:rPr>
                <w:rFonts w:ascii="Calibri" w:hAnsi="Calibri"/>
              </w:rPr>
              <w:t>• Développer, suivre et évaluer des activités en lien avec le supérieur hiérarchique</w:t>
            </w:r>
          </w:p>
          <w:p w14:paraId="46E14681" w14:textId="77777777" w:rsidR="007E75A0" w:rsidRPr="00437470" w:rsidRDefault="007E75A0" w:rsidP="007E75A0">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apte à gérer plusieurs dossiers à la fois</w:t>
            </w:r>
          </w:p>
          <w:p w14:paraId="4B5A91FD" w14:textId="77777777" w:rsidR="007E75A0" w:rsidRPr="00437470" w:rsidRDefault="007E75A0" w:rsidP="007E75A0">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capable de centraliser et de transmettre les informations</w:t>
            </w:r>
          </w:p>
          <w:p w14:paraId="6C9F698E" w14:textId="77777777" w:rsidR="007E75A0" w:rsidRPr="00437470" w:rsidRDefault="007E75A0" w:rsidP="007E75A0">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capable d’argumenter, d’adhérer à un projet et de négocier</w:t>
            </w:r>
          </w:p>
          <w:p w14:paraId="3AA153D6" w14:textId="77777777" w:rsidR="007E75A0" w:rsidRPr="00437470" w:rsidRDefault="007E75A0" w:rsidP="007E75A0">
            <w:pPr>
              <w:rPr>
                <w:rFonts w:ascii="Calibri" w:hAnsi="Calibri"/>
              </w:rPr>
            </w:pPr>
            <w:r w:rsidRPr="00437470">
              <w:rPr>
                <w:rFonts w:ascii="Calibri" w:hAnsi="Calibri"/>
              </w:rPr>
              <w:t>• Avoir de la rigueur, être organisé(e), avoir de l’initiative</w:t>
            </w:r>
          </w:p>
          <w:p w14:paraId="5A1A1E45" w14:textId="77777777" w:rsidR="007E75A0" w:rsidRPr="00437470" w:rsidRDefault="007E75A0" w:rsidP="007E75A0">
            <w:pPr>
              <w:rPr>
                <w:rFonts w:ascii="Calibri" w:hAnsi="Calibri"/>
              </w:rPr>
            </w:pPr>
            <w:r w:rsidRPr="00437470">
              <w:rPr>
                <w:rFonts w:ascii="Calibri" w:hAnsi="Calibri"/>
              </w:rPr>
              <w:t>• Avoir l’esprit de synthèse et d’analyse</w:t>
            </w:r>
          </w:p>
          <w:p w14:paraId="37081BA0" w14:textId="77777777" w:rsidR="007E75A0" w:rsidRPr="00437470" w:rsidRDefault="007E75A0" w:rsidP="008B25E4">
            <w:pPr>
              <w:rPr>
                <w:rFonts w:ascii="Calibri" w:hAnsi="Calibri"/>
              </w:rPr>
            </w:pPr>
            <w:r w:rsidRPr="00437470">
              <w:rPr>
                <w:rFonts w:ascii="Calibri" w:hAnsi="Calibri"/>
              </w:rPr>
              <w:t xml:space="preserve">• Maîtriser des outils bureautiques de type </w:t>
            </w:r>
            <w:proofErr w:type="spellStart"/>
            <w:proofErr w:type="gramStart"/>
            <w:r w:rsidRPr="00437470">
              <w:rPr>
                <w:rFonts w:ascii="Calibri" w:hAnsi="Calibri"/>
              </w:rPr>
              <w:t>excel</w:t>
            </w:r>
            <w:proofErr w:type="spellEnd"/>
            <w:r w:rsidRPr="00437470">
              <w:rPr>
                <w:rFonts w:ascii="Calibri" w:hAnsi="Calibri"/>
              </w:rPr>
              <w:t xml:space="preserve"> </w:t>
            </w:r>
            <w:r>
              <w:rPr>
                <w:rFonts w:ascii="Calibri" w:hAnsi="Calibri"/>
              </w:rPr>
              <w:t>,</w:t>
            </w:r>
            <w:proofErr w:type="gramEnd"/>
            <w:r>
              <w:rPr>
                <w:rFonts w:ascii="Calibri" w:hAnsi="Calibri"/>
              </w:rPr>
              <w:t xml:space="preserve"> power point </w:t>
            </w:r>
            <w:r w:rsidRPr="00437470">
              <w:rPr>
                <w:rFonts w:ascii="Calibri" w:hAnsi="Calibri"/>
              </w:rPr>
              <w:t>et/ou le logiciel de gestion des clauses sociales : ABC Clause</w:t>
            </w:r>
          </w:p>
          <w:p w14:paraId="4D18ABCE" w14:textId="77777777" w:rsidR="008B25E4" w:rsidRPr="00437470" w:rsidRDefault="008B25E4" w:rsidP="008B25E4">
            <w:pPr>
              <w:rPr>
                <w:rFonts w:ascii="Calibri" w:hAnsi="Calibri"/>
              </w:rPr>
            </w:pPr>
          </w:p>
          <w:p w14:paraId="4683E024" w14:textId="77777777" w:rsidR="008B25E4" w:rsidRPr="007E75A0" w:rsidRDefault="008B25E4" w:rsidP="008B25E4">
            <w:pPr>
              <w:rPr>
                <w:rFonts w:ascii="Calibri" w:hAnsi="Calibri"/>
                <w:u w:val="single"/>
              </w:rPr>
            </w:pPr>
            <w:r w:rsidRPr="007E75A0">
              <w:rPr>
                <w:rFonts w:ascii="Calibri" w:hAnsi="Calibri"/>
                <w:u w:val="single"/>
              </w:rPr>
              <w:t>Savoir-être</w:t>
            </w:r>
          </w:p>
          <w:p w14:paraId="4C3AAAE8" w14:textId="77777777" w:rsidR="008B25E4" w:rsidRPr="00437470" w:rsidRDefault="008B25E4" w:rsidP="008B25E4">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force de proposition, souple et diplomate</w:t>
            </w:r>
          </w:p>
          <w:p w14:paraId="01BB5A5B" w14:textId="77777777" w:rsidR="008B25E4" w:rsidRPr="00437470" w:rsidRDefault="008B25E4" w:rsidP="008B25E4">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autonome dans la mise en </w:t>
            </w:r>
            <w:r w:rsidR="00820853" w:rsidRPr="00437470">
              <w:rPr>
                <w:rFonts w:ascii="Calibri" w:hAnsi="Calibri"/>
              </w:rPr>
              <w:t>œuvre</w:t>
            </w:r>
            <w:r w:rsidRPr="00437470">
              <w:rPr>
                <w:rFonts w:ascii="Calibri" w:hAnsi="Calibri"/>
              </w:rPr>
              <w:t xml:space="preserve"> de son travail</w:t>
            </w:r>
          </w:p>
          <w:p w14:paraId="0B8600E5" w14:textId="77777777" w:rsidR="008B25E4" w:rsidRPr="00437470" w:rsidRDefault="008B25E4" w:rsidP="008B25E4">
            <w:pPr>
              <w:rPr>
                <w:rFonts w:ascii="Calibri" w:hAnsi="Calibri"/>
              </w:rPr>
            </w:pPr>
            <w:r w:rsidRPr="00437470">
              <w:rPr>
                <w:rFonts w:ascii="Calibri" w:hAnsi="Calibri"/>
              </w:rPr>
              <w:t>• Avoir des qualités relationnelles et de travail en équipe, être dynamique</w:t>
            </w:r>
          </w:p>
          <w:p w14:paraId="2EDD0EA3" w14:textId="77777777" w:rsidR="008B25E4" w:rsidRPr="00437470" w:rsidRDefault="008B25E4" w:rsidP="008B25E4">
            <w:pPr>
              <w:rPr>
                <w:rFonts w:ascii="Calibri" w:hAnsi="Calibri"/>
              </w:rPr>
            </w:pPr>
            <w:r w:rsidRPr="00437470">
              <w:rPr>
                <w:rFonts w:ascii="Calibri" w:hAnsi="Calibri"/>
              </w:rPr>
              <w:t xml:space="preserve">• </w:t>
            </w:r>
            <w:proofErr w:type="spellStart"/>
            <w:r w:rsidRPr="00437470">
              <w:rPr>
                <w:rFonts w:ascii="Calibri" w:hAnsi="Calibri"/>
              </w:rPr>
              <w:t>Etre</w:t>
            </w:r>
            <w:proofErr w:type="spellEnd"/>
            <w:r w:rsidRPr="00437470">
              <w:rPr>
                <w:rFonts w:ascii="Calibri" w:hAnsi="Calibri"/>
              </w:rPr>
              <w:t xml:space="preserve"> capable de s’adapter</w:t>
            </w:r>
          </w:p>
          <w:p w14:paraId="71874B95" w14:textId="77777777" w:rsidR="00AA111D" w:rsidRPr="008B25E4" w:rsidRDefault="008B25E4" w:rsidP="007E75A0">
            <w:pPr>
              <w:rPr>
                <w:rFonts w:ascii="Calibri" w:hAnsi="Calibri"/>
              </w:rPr>
            </w:pPr>
            <w:r w:rsidRPr="00437470">
              <w:rPr>
                <w:rFonts w:ascii="Calibri" w:hAnsi="Calibri"/>
              </w:rPr>
              <w:t>• Avoir le sens de l’intérêt général</w:t>
            </w:r>
          </w:p>
        </w:tc>
      </w:tr>
      <w:tr w:rsidR="00FC5D9B" w:rsidRPr="008B25E4" w14:paraId="5D5F6812"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30632121" w14:textId="77777777" w:rsidR="00FC5D9B" w:rsidRPr="008B25E4" w:rsidRDefault="00FC5D9B" w:rsidP="00AA111D">
            <w:pPr>
              <w:pStyle w:val="Default"/>
              <w:rPr>
                <w:rFonts w:ascii="Calibri" w:hAnsi="Calibri"/>
                <w:b/>
                <w:bCs/>
                <w:i/>
                <w:iCs/>
              </w:rPr>
            </w:pPr>
            <w:r>
              <w:rPr>
                <w:rFonts w:ascii="Calibri" w:hAnsi="Calibri"/>
                <w:b/>
                <w:bCs/>
                <w:i/>
                <w:iCs/>
              </w:rPr>
              <w:t xml:space="preserve">Formation souhaitée </w:t>
            </w:r>
          </w:p>
        </w:tc>
        <w:tc>
          <w:tcPr>
            <w:tcW w:w="7278" w:type="dxa"/>
            <w:tcBorders>
              <w:top w:val="single" w:sz="4" w:space="0" w:color="auto"/>
              <w:left w:val="single" w:sz="4" w:space="0" w:color="auto"/>
              <w:bottom w:val="single" w:sz="4" w:space="0" w:color="auto"/>
              <w:right w:val="single" w:sz="4" w:space="0" w:color="auto"/>
            </w:tcBorders>
          </w:tcPr>
          <w:p w14:paraId="65FAB0D9" w14:textId="77777777" w:rsidR="00FC5D9B" w:rsidRPr="00437470" w:rsidRDefault="00820853" w:rsidP="00652981">
            <w:pPr>
              <w:rPr>
                <w:rFonts w:ascii="Calibri" w:hAnsi="Calibri"/>
              </w:rPr>
            </w:pPr>
            <w:r>
              <w:rPr>
                <w:rFonts w:ascii="Calibri" w:hAnsi="Calibri"/>
              </w:rPr>
              <w:t>Bac+</w:t>
            </w:r>
            <w:r w:rsidR="00AE4F75">
              <w:rPr>
                <w:rFonts w:ascii="Calibri" w:hAnsi="Calibri"/>
              </w:rPr>
              <w:t>3 à</w:t>
            </w:r>
            <w:r>
              <w:rPr>
                <w:rFonts w:ascii="Calibri" w:hAnsi="Calibri"/>
              </w:rPr>
              <w:t xml:space="preserve"> 4/5  (Ressources humaines, ESS, urbanisme, politique de la ville, développement local et économique)</w:t>
            </w:r>
          </w:p>
        </w:tc>
      </w:tr>
      <w:tr w:rsidR="00FC5D9B" w:rsidRPr="008B25E4" w14:paraId="645259B2"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30286251" w14:textId="77777777" w:rsidR="00FC5D9B" w:rsidRDefault="00FC5D9B" w:rsidP="00AA111D">
            <w:pPr>
              <w:pStyle w:val="Default"/>
              <w:rPr>
                <w:rFonts w:ascii="Calibri" w:hAnsi="Calibri"/>
                <w:b/>
                <w:bCs/>
                <w:i/>
                <w:iCs/>
              </w:rPr>
            </w:pPr>
            <w:r>
              <w:rPr>
                <w:rFonts w:ascii="Calibri" w:hAnsi="Calibri"/>
                <w:b/>
                <w:bCs/>
                <w:i/>
                <w:iCs/>
              </w:rPr>
              <w:t>Expérience</w:t>
            </w:r>
          </w:p>
        </w:tc>
        <w:tc>
          <w:tcPr>
            <w:tcW w:w="7278" w:type="dxa"/>
            <w:tcBorders>
              <w:top w:val="single" w:sz="4" w:space="0" w:color="auto"/>
              <w:left w:val="single" w:sz="4" w:space="0" w:color="auto"/>
              <w:bottom w:val="single" w:sz="4" w:space="0" w:color="auto"/>
              <w:right w:val="single" w:sz="4" w:space="0" w:color="auto"/>
            </w:tcBorders>
          </w:tcPr>
          <w:p w14:paraId="185086DC" w14:textId="515AEFC0" w:rsidR="00FC5D9B" w:rsidRPr="00437470" w:rsidRDefault="00FC5D9B" w:rsidP="008B25E4">
            <w:pPr>
              <w:rPr>
                <w:rFonts w:ascii="Calibri" w:hAnsi="Calibri"/>
              </w:rPr>
            </w:pPr>
            <w:r>
              <w:rPr>
                <w:rFonts w:ascii="Calibri" w:hAnsi="Calibri"/>
              </w:rPr>
              <w:t>Expérience sur un poste similaire souhaitée</w:t>
            </w:r>
          </w:p>
        </w:tc>
      </w:tr>
      <w:tr w:rsidR="000B737F" w:rsidRPr="008B25E4" w14:paraId="33CAB273"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4647EF36" w14:textId="77777777" w:rsidR="000B737F" w:rsidRDefault="000B737F" w:rsidP="00AA111D">
            <w:pPr>
              <w:pStyle w:val="Default"/>
              <w:rPr>
                <w:rFonts w:ascii="Calibri" w:hAnsi="Calibri"/>
                <w:b/>
                <w:bCs/>
                <w:i/>
                <w:iCs/>
              </w:rPr>
            </w:pPr>
            <w:r>
              <w:rPr>
                <w:rFonts w:ascii="Calibri" w:hAnsi="Calibri"/>
                <w:b/>
                <w:bCs/>
                <w:i/>
                <w:iCs/>
              </w:rPr>
              <w:t xml:space="preserve">Nature du contrat </w:t>
            </w:r>
          </w:p>
          <w:p w14:paraId="50B0B386" w14:textId="77777777" w:rsidR="000B737F" w:rsidRPr="008B25E4" w:rsidRDefault="000B737F" w:rsidP="00AA111D">
            <w:pPr>
              <w:pStyle w:val="Default"/>
              <w:rPr>
                <w:rFonts w:ascii="Calibri" w:hAnsi="Calibri"/>
                <w:b/>
                <w:bCs/>
                <w:i/>
                <w:iCs/>
              </w:rPr>
            </w:pPr>
          </w:p>
        </w:tc>
        <w:tc>
          <w:tcPr>
            <w:tcW w:w="7278" w:type="dxa"/>
            <w:tcBorders>
              <w:top w:val="single" w:sz="4" w:space="0" w:color="auto"/>
              <w:left w:val="single" w:sz="4" w:space="0" w:color="auto"/>
              <w:bottom w:val="single" w:sz="4" w:space="0" w:color="auto"/>
              <w:right w:val="single" w:sz="4" w:space="0" w:color="auto"/>
            </w:tcBorders>
          </w:tcPr>
          <w:p w14:paraId="25E3EB68" w14:textId="77777777" w:rsidR="000B737F" w:rsidRPr="00437470" w:rsidRDefault="000B737F" w:rsidP="008B25E4">
            <w:pPr>
              <w:rPr>
                <w:rFonts w:ascii="Calibri" w:hAnsi="Calibri"/>
              </w:rPr>
            </w:pPr>
            <w:r>
              <w:rPr>
                <w:rFonts w:ascii="Calibri" w:hAnsi="Calibri"/>
              </w:rPr>
              <w:t>CDI</w:t>
            </w:r>
          </w:p>
        </w:tc>
      </w:tr>
      <w:tr w:rsidR="00FC5D9B" w:rsidRPr="008B25E4" w14:paraId="3386B078"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022CAC10" w14:textId="77777777" w:rsidR="00FC5D9B" w:rsidRDefault="00FC5D9B" w:rsidP="00AA111D">
            <w:pPr>
              <w:pStyle w:val="Default"/>
              <w:rPr>
                <w:rFonts w:ascii="Calibri" w:hAnsi="Calibri"/>
                <w:b/>
                <w:bCs/>
                <w:i/>
                <w:iCs/>
              </w:rPr>
            </w:pPr>
            <w:r>
              <w:rPr>
                <w:rFonts w:ascii="Calibri" w:hAnsi="Calibri"/>
                <w:b/>
                <w:bCs/>
                <w:i/>
                <w:iCs/>
              </w:rPr>
              <w:t>Durée hebdomadaire de travail</w:t>
            </w:r>
          </w:p>
        </w:tc>
        <w:tc>
          <w:tcPr>
            <w:tcW w:w="7278" w:type="dxa"/>
            <w:tcBorders>
              <w:top w:val="single" w:sz="4" w:space="0" w:color="auto"/>
              <w:left w:val="single" w:sz="4" w:space="0" w:color="auto"/>
              <w:bottom w:val="single" w:sz="4" w:space="0" w:color="auto"/>
              <w:right w:val="single" w:sz="4" w:space="0" w:color="auto"/>
            </w:tcBorders>
          </w:tcPr>
          <w:p w14:paraId="06D1A3D4" w14:textId="77777777" w:rsidR="00FC5D9B" w:rsidRDefault="00FC5D9B" w:rsidP="008B25E4">
            <w:pPr>
              <w:rPr>
                <w:rFonts w:ascii="Calibri" w:hAnsi="Calibri"/>
              </w:rPr>
            </w:pPr>
            <w:r>
              <w:rPr>
                <w:rFonts w:ascii="Calibri" w:hAnsi="Calibri"/>
              </w:rPr>
              <w:t>37.5 heures + RTT</w:t>
            </w:r>
          </w:p>
        </w:tc>
      </w:tr>
      <w:tr w:rsidR="000B737F" w:rsidRPr="008B25E4" w14:paraId="68B237E2"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512CBBC2" w14:textId="77777777" w:rsidR="000B737F" w:rsidRDefault="000B737F" w:rsidP="00AA111D">
            <w:pPr>
              <w:pStyle w:val="Default"/>
              <w:rPr>
                <w:rFonts w:ascii="Calibri" w:hAnsi="Calibri"/>
                <w:b/>
                <w:bCs/>
                <w:i/>
                <w:iCs/>
              </w:rPr>
            </w:pPr>
            <w:r>
              <w:rPr>
                <w:rFonts w:ascii="Calibri" w:hAnsi="Calibri"/>
                <w:b/>
                <w:bCs/>
                <w:i/>
                <w:iCs/>
              </w:rPr>
              <w:t>Salaire et avantages</w:t>
            </w:r>
          </w:p>
        </w:tc>
        <w:tc>
          <w:tcPr>
            <w:tcW w:w="7278" w:type="dxa"/>
            <w:tcBorders>
              <w:top w:val="single" w:sz="4" w:space="0" w:color="auto"/>
              <w:left w:val="single" w:sz="4" w:space="0" w:color="auto"/>
              <w:bottom w:val="single" w:sz="4" w:space="0" w:color="auto"/>
              <w:right w:val="single" w:sz="4" w:space="0" w:color="auto"/>
            </w:tcBorders>
          </w:tcPr>
          <w:p w14:paraId="3C2BD9B5" w14:textId="7852C5B6" w:rsidR="000B737F" w:rsidRDefault="00060519" w:rsidP="008B25E4">
            <w:pPr>
              <w:rPr>
                <w:rFonts w:ascii="Calibri" w:hAnsi="Calibri"/>
              </w:rPr>
            </w:pPr>
            <w:r>
              <w:rPr>
                <w:rFonts w:ascii="Calibri" w:hAnsi="Calibri"/>
              </w:rPr>
              <w:t xml:space="preserve">30-35K brut </w:t>
            </w:r>
            <w:r w:rsidR="000B737F">
              <w:rPr>
                <w:rFonts w:ascii="Calibri" w:hAnsi="Calibri"/>
              </w:rPr>
              <w:t>selon grille de la Convention collective des missions locales et PAIO</w:t>
            </w:r>
            <w:r w:rsidR="00820853">
              <w:rPr>
                <w:rFonts w:ascii="Calibri" w:hAnsi="Calibri"/>
              </w:rPr>
              <w:t xml:space="preserve"> et profil</w:t>
            </w:r>
          </w:p>
          <w:p w14:paraId="794BB6D6" w14:textId="77777777" w:rsidR="001E00B4" w:rsidRDefault="001E00B4" w:rsidP="008B25E4">
            <w:pPr>
              <w:rPr>
                <w:rFonts w:ascii="Calibri" w:hAnsi="Calibri"/>
              </w:rPr>
            </w:pPr>
            <w:r>
              <w:rPr>
                <w:rFonts w:ascii="Calibri" w:hAnsi="Calibri"/>
              </w:rPr>
              <w:t>Tickets restaurants + participation de l’employeur à la mutuelle</w:t>
            </w:r>
          </w:p>
        </w:tc>
      </w:tr>
      <w:tr w:rsidR="000B737F" w:rsidRPr="008B25E4" w14:paraId="343D4E96"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1816DAF4" w14:textId="77777777" w:rsidR="000B737F" w:rsidRDefault="001E00B4" w:rsidP="00AA111D">
            <w:pPr>
              <w:pStyle w:val="Default"/>
              <w:rPr>
                <w:rFonts w:ascii="Calibri" w:hAnsi="Calibri"/>
                <w:b/>
                <w:bCs/>
                <w:i/>
                <w:iCs/>
              </w:rPr>
            </w:pPr>
            <w:r>
              <w:rPr>
                <w:rFonts w:ascii="Calibri" w:hAnsi="Calibri"/>
                <w:b/>
                <w:bCs/>
                <w:i/>
                <w:iCs/>
              </w:rPr>
              <w:t>Lieu de travail</w:t>
            </w:r>
          </w:p>
        </w:tc>
        <w:tc>
          <w:tcPr>
            <w:tcW w:w="7278" w:type="dxa"/>
            <w:tcBorders>
              <w:top w:val="single" w:sz="4" w:space="0" w:color="auto"/>
              <w:left w:val="single" w:sz="4" w:space="0" w:color="auto"/>
              <w:bottom w:val="single" w:sz="4" w:space="0" w:color="auto"/>
              <w:right w:val="single" w:sz="4" w:space="0" w:color="auto"/>
            </w:tcBorders>
          </w:tcPr>
          <w:p w14:paraId="3FDA942A" w14:textId="77777777" w:rsidR="000B737F" w:rsidRDefault="001E00B4" w:rsidP="008B25E4">
            <w:pPr>
              <w:rPr>
                <w:rFonts w:ascii="Calibri" w:hAnsi="Calibri"/>
              </w:rPr>
            </w:pPr>
            <w:r>
              <w:rPr>
                <w:rFonts w:ascii="Calibri" w:hAnsi="Calibri"/>
              </w:rPr>
              <w:t xml:space="preserve">Le poste sera basé à Alfortville. </w:t>
            </w:r>
          </w:p>
          <w:p w14:paraId="3F72DAB6" w14:textId="77777777" w:rsidR="001E00B4" w:rsidRDefault="00634EBC" w:rsidP="00634EBC">
            <w:pPr>
              <w:rPr>
                <w:rFonts w:ascii="Calibri" w:hAnsi="Calibri"/>
              </w:rPr>
            </w:pPr>
            <w:r>
              <w:rPr>
                <w:rFonts w:ascii="Calibri" w:hAnsi="Calibri"/>
              </w:rPr>
              <w:t xml:space="preserve">Déplacements </w:t>
            </w:r>
            <w:r w:rsidR="001E00B4">
              <w:rPr>
                <w:rFonts w:ascii="Calibri" w:hAnsi="Calibri"/>
              </w:rPr>
              <w:t>sur le territoire de Grand Paris Sud Est Avenir et ponctuellement</w:t>
            </w:r>
            <w:r w:rsidR="00A439B4">
              <w:rPr>
                <w:rFonts w:ascii="Calibri" w:hAnsi="Calibri"/>
              </w:rPr>
              <w:t xml:space="preserve"> en</w:t>
            </w:r>
            <w:r w:rsidR="001E00B4">
              <w:rPr>
                <w:rFonts w:ascii="Calibri" w:hAnsi="Calibri"/>
              </w:rPr>
              <w:t xml:space="preserve"> Ile de France</w:t>
            </w:r>
          </w:p>
        </w:tc>
      </w:tr>
      <w:tr w:rsidR="00FC5D9B" w:rsidRPr="008B25E4" w14:paraId="7937EF1C" w14:textId="77777777" w:rsidTr="00634EBC">
        <w:trPr>
          <w:trHeight w:val="96"/>
        </w:trPr>
        <w:tc>
          <w:tcPr>
            <w:tcW w:w="2802" w:type="dxa"/>
            <w:tcBorders>
              <w:top w:val="single" w:sz="4" w:space="0" w:color="auto"/>
              <w:left w:val="single" w:sz="4" w:space="0" w:color="auto"/>
              <w:bottom w:val="single" w:sz="4" w:space="0" w:color="auto"/>
              <w:right w:val="single" w:sz="4" w:space="0" w:color="auto"/>
            </w:tcBorders>
          </w:tcPr>
          <w:p w14:paraId="2EFC9B7F" w14:textId="77777777" w:rsidR="00FC5D9B" w:rsidRDefault="00FC5D9B" w:rsidP="00AA111D">
            <w:pPr>
              <w:pStyle w:val="Default"/>
              <w:rPr>
                <w:rFonts w:ascii="Calibri" w:hAnsi="Calibri"/>
                <w:b/>
                <w:bCs/>
                <w:i/>
                <w:iCs/>
              </w:rPr>
            </w:pPr>
            <w:r>
              <w:rPr>
                <w:rFonts w:ascii="Calibri" w:hAnsi="Calibri"/>
                <w:b/>
                <w:bCs/>
                <w:i/>
                <w:iCs/>
              </w:rPr>
              <w:t>Contact</w:t>
            </w:r>
          </w:p>
        </w:tc>
        <w:tc>
          <w:tcPr>
            <w:tcW w:w="7278" w:type="dxa"/>
            <w:tcBorders>
              <w:top w:val="single" w:sz="4" w:space="0" w:color="auto"/>
              <w:left w:val="single" w:sz="4" w:space="0" w:color="auto"/>
              <w:bottom w:val="single" w:sz="4" w:space="0" w:color="auto"/>
              <w:right w:val="single" w:sz="4" w:space="0" w:color="auto"/>
            </w:tcBorders>
          </w:tcPr>
          <w:p w14:paraId="013B38C8" w14:textId="17321B6C" w:rsidR="0087104F" w:rsidRDefault="00FC5D9B" w:rsidP="00FC5D9B">
            <w:pPr>
              <w:spacing w:before="240"/>
              <w:rPr>
                <w:rFonts w:ascii="Calibri" w:hAnsi="Calibri"/>
              </w:rPr>
            </w:pPr>
            <w:r>
              <w:rPr>
                <w:rFonts w:ascii="Calibri" w:hAnsi="Calibri"/>
              </w:rPr>
              <w:t xml:space="preserve">Envoi des candidatures par mail à </w:t>
            </w:r>
            <w:r w:rsidR="0087104F">
              <w:rPr>
                <w:rFonts w:ascii="Calibri" w:hAnsi="Calibri"/>
              </w:rPr>
              <w:t xml:space="preserve">Kéla MATRAPAZI Responsable des clauses sociales </w:t>
            </w:r>
            <w:r w:rsidR="00652981">
              <w:rPr>
                <w:rFonts w:ascii="Calibri" w:hAnsi="Calibri"/>
              </w:rPr>
              <w:t xml:space="preserve">: </w:t>
            </w:r>
            <w:hyperlink r:id="rId8" w:history="1">
              <w:r w:rsidR="0087104F" w:rsidRPr="00E20C35">
                <w:rPr>
                  <w:rStyle w:val="Lienhypertexte"/>
                  <w:rFonts w:ascii="Calibri" w:hAnsi="Calibri"/>
                </w:rPr>
                <w:t>kela.matrapazi@pci94.fr</w:t>
              </w:r>
            </w:hyperlink>
          </w:p>
          <w:p w14:paraId="37EC2443" w14:textId="77777777" w:rsidR="00820853" w:rsidRDefault="00820853" w:rsidP="00FC5D9B">
            <w:pPr>
              <w:spacing w:before="240"/>
              <w:rPr>
                <w:rFonts w:ascii="Calibri" w:hAnsi="Calibri"/>
              </w:rPr>
            </w:pPr>
            <w:r>
              <w:rPr>
                <w:rFonts w:ascii="Calibri" w:hAnsi="Calibri"/>
              </w:rPr>
              <w:t>Prise de poste dès que possible</w:t>
            </w:r>
          </w:p>
        </w:tc>
      </w:tr>
    </w:tbl>
    <w:p w14:paraId="71DCFE07" w14:textId="77777777" w:rsidR="00B75791" w:rsidRPr="008B25E4" w:rsidRDefault="00B75791" w:rsidP="007E75A0">
      <w:pPr>
        <w:rPr>
          <w:rFonts w:ascii="Calibri" w:hAnsi="Calibri"/>
        </w:rPr>
      </w:pPr>
    </w:p>
    <w:sectPr w:rsidR="00B75791" w:rsidRPr="008B25E4" w:rsidSect="00E10E0D">
      <w:headerReference w:type="default" r:id="rId9"/>
      <w:footerReference w:type="default" r:id="rId10"/>
      <w:pgSz w:w="11906" w:h="16838"/>
      <w:pgMar w:top="1666" w:right="1133" w:bottom="567"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B8A3" w14:textId="77777777" w:rsidR="003B4D12" w:rsidRDefault="003B4D12">
      <w:r>
        <w:separator/>
      </w:r>
    </w:p>
  </w:endnote>
  <w:endnote w:type="continuationSeparator" w:id="0">
    <w:p w14:paraId="2BBFF38A" w14:textId="77777777" w:rsidR="003B4D12" w:rsidRDefault="003B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DIN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F5DB" w14:textId="77777777" w:rsidR="000A20BC" w:rsidRPr="009114DE" w:rsidRDefault="000A20BC" w:rsidP="009D7C27">
    <w:pPr>
      <w:pStyle w:val="Titre5"/>
      <w:ind w:left="282" w:right="68" w:firstLine="426"/>
      <w:rPr>
        <w:rFonts w:ascii="Times New Roman" w:hAnsi="Times New Roman"/>
        <w:i w:val="0"/>
        <w:iCs w:val="0"/>
        <w:color w:val="548DD4"/>
        <w:sz w:val="14"/>
        <w:szCs w:val="14"/>
      </w:rPr>
    </w:pPr>
    <w:r>
      <w:rPr>
        <w:rFonts w:ascii="Times New Roman" w:hAnsi="Times New Roman"/>
        <w:i w:val="0"/>
        <w:iCs w:val="0"/>
        <w:color w:val="548DD4"/>
        <w:spacing w:val="-6"/>
        <w:sz w:val="14"/>
        <w:szCs w:val="14"/>
      </w:rPr>
      <w:t>Bureaux administratifs : 85 avenue du Général de Gaulle - 94000 Créteil</w:t>
    </w:r>
    <w:r w:rsidRPr="009114DE">
      <w:rPr>
        <w:rFonts w:ascii="Times New Roman" w:hAnsi="Times New Roman"/>
        <w:i w:val="0"/>
        <w:iCs w:val="0"/>
        <w:color w:val="548DD4"/>
        <w:spacing w:val="-6"/>
        <w:sz w:val="14"/>
        <w:szCs w:val="14"/>
      </w:rPr>
      <w:t xml:space="preserve"> - </w:t>
    </w:r>
    <w:r w:rsidRPr="009114DE">
      <w:rPr>
        <w:rFonts w:ascii="Times New Roman" w:hAnsi="Times New Roman"/>
        <w:i w:val="0"/>
        <w:color w:val="548DD4"/>
        <w:sz w:val="14"/>
        <w:szCs w:val="14"/>
      </w:rPr>
      <w:t>Tél. 01 41 94 90 54 - Fax : 01 41 94 98 87 - e-mail </w:t>
    </w:r>
    <w:r w:rsidRPr="009114DE">
      <w:rPr>
        <w:rFonts w:ascii="Times New Roman" w:hAnsi="Times New Roman"/>
        <w:i w:val="0"/>
        <w:iCs w:val="0"/>
        <w:color w:val="548DD4"/>
        <w:sz w:val="14"/>
        <w:szCs w:val="14"/>
      </w:rPr>
      <w:t>: contact@pci</w:t>
    </w:r>
    <w:r>
      <w:rPr>
        <w:rFonts w:ascii="Times New Roman" w:hAnsi="Times New Roman"/>
        <w:i w:val="0"/>
        <w:iCs w:val="0"/>
        <w:color w:val="548DD4"/>
        <w:sz w:val="14"/>
        <w:szCs w:val="14"/>
      </w:rPr>
      <w:t>94.fr</w:t>
    </w:r>
  </w:p>
  <w:p w14:paraId="116DA402" w14:textId="77777777" w:rsidR="000A20BC" w:rsidRDefault="000A20BC" w:rsidP="009D7C27">
    <w:pPr>
      <w:pStyle w:val="Titre5"/>
      <w:tabs>
        <w:tab w:val="center" w:pos="4500"/>
        <w:tab w:val="right" w:pos="9000"/>
      </w:tabs>
      <w:ind w:left="-1134"/>
      <w:rPr>
        <w:rFonts w:ascii="Times New Roman" w:hAnsi="Times New Roman"/>
        <w:i w:val="0"/>
        <w:iCs w:val="0"/>
        <w:color w:val="548DD4"/>
        <w:spacing w:val="-4"/>
        <w:sz w:val="14"/>
        <w:szCs w:val="14"/>
      </w:rPr>
    </w:pPr>
    <w:r w:rsidRPr="009114DE">
      <w:rPr>
        <w:rFonts w:ascii="Times New Roman" w:hAnsi="Times New Roman"/>
        <w:i w:val="0"/>
        <w:iCs w:val="0"/>
        <w:color w:val="548DD4"/>
        <w:spacing w:val="-4"/>
        <w:sz w:val="14"/>
        <w:szCs w:val="14"/>
      </w:rPr>
      <w:t xml:space="preserve">                      </w:t>
    </w:r>
    <w:r>
      <w:rPr>
        <w:rFonts w:ascii="Times New Roman" w:hAnsi="Times New Roman"/>
        <w:i w:val="0"/>
        <w:iCs w:val="0"/>
        <w:color w:val="548DD4"/>
        <w:spacing w:val="-4"/>
        <w:sz w:val="14"/>
        <w:szCs w:val="14"/>
      </w:rPr>
      <w:t xml:space="preserve">                            </w:t>
    </w:r>
    <w:r w:rsidRPr="009114DE">
      <w:rPr>
        <w:rFonts w:ascii="Times New Roman" w:hAnsi="Times New Roman"/>
        <w:i w:val="0"/>
        <w:iCs w:val="0"/>
        <w:color w:val="548DD4"/>
        <w:spacing w:val="-4"/>
        <w:sz w:val="14"/>
        <w:szCs w:val="14"/>
      </w:rPr>
      <w:t>Association loi 1901 -Déclarée JO du 02.02.2002 -  n° 0941012936 - SIRET 440 798 932 00040 – APE 8899B</w:t>
    </w:r>
  </w:p>
  <w:p w14:paraId="3639A536" w14:textId="77777777" w:rsidR="000A20BC" w:rsidRDefault="000A20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5079" w14:textId="77777777" w:rsidR="003B4D12" w:rsidRDefault="003B4D12">
      <w:r>
        <w:separator/>
      </w:r>
    </w:p>
  </w:footnote>
  <w:footnote w:type="continuationSeparator" w:id="0">
    <w:p w14:paraId="482B3745" w14:textId="77777777" w:rsidR="003B4D12" w:rsidRDefault="003B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AA93" w14:textId="77777777" w:rsidR="000A20BC" w:rsidRDefault="000A20BC" w:rsidP="00B75791">
    <w:pPr>
      <w:pStyle w:val="En-tte"/>
      <w:tabs>
        <w:tab w:val="left" w:pos="480"/>
      </w:tabs>
      <w:jc w:val="center"/>
    </w:pPr>
    <w:r>
      <w:rPr>
        <w:noProof/>
      </w:rPr>
      <w:drawing>
        <wp:anchor distT="0" distB="0" distL="114300" distR="114300" simplePos="0" relativeHeight="251657728" behindDoc="1" locked="0" layoutInCell="1" allowOverlap="1" wp14:anchorId="649CDEA4" wp14:editId="711631E9">
          <wp:simplePos x="0" y="0"/>
          <wp:positionH relativeFrom="column">
            <wp:posOffset>1782445</wp:posOffset>
          </wp:positionH>
          <wp:positionV relativeFrom="paragraph">
            <wp:posOffset>-88900</wp:posOffset>
          </wp:positionV>
          <wp:extent cx="2045970" cy="654685"/>
          <wp:effectExtent l="19050" t="0" r="0" b="0"/>
          <wp:wrapNone/>
          <wp:docPr id="1" name="Image 1" descr="C:\Users\SERVEUR\AppData\Local\Microsoft\Windows\Temporary Internet Files\Content.Outlook\6J0IG85N\Logo Pôle Compétences Initia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RVEUR\AppData\Local\Microsoft\Windows\Temporary Internet Files\Content.Outlook\6J0IG85N\Logo Pôle Compétences Initiatives.jpg"/>
                  <pic:cNvPicPr>
                    <a:picLocks noChangeAspect="1" noChangeArrowheads="1"/>
                  </pic:cNvPicPr>
                </pic:nvPicPr>
                <pic:blipFill>
                  <a:blip r:embed="rId1"/>
                  <a:srcRect/>
                  <a:stretch>
                    <a:fillRect/>
                  </a:stretch>
                </pic:blipFill>
                <pic:spPr bwMode="auto">
                  <a:xfrm>
                    <a:off x="0" y="0"/>
                    <a:ext cx="2045970" cy="6546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1A9"/>
    <w:multiLevelType w:val="hybridMultilevel"/>
    <w:tmpl w:val="7B6449B4"/>
    <w:lvl w:ilvl="0" w:tplc="2D321FF0">
      <w:start w:val="9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E78AF"/>
    <w:multiLevelType w:val="hybridMultilevel"/>
    <w:tmpl w:val="C9020ECA"/>
    <w:lvl w:ilvl="0" w:tplc="504CCC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F589B"/>
    <w:multiLevelType w:val="hybridMultilevel"/>
    <w:tmpl w:val="E5CC857A"/>
    <w:lvl w:ilvl="0" w:tplc="566C02C0">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120F8"/>
    <w:multiLevelType w:val="hybridMultilevel"/>
    <w:tmpl w:val="291464C2"/>
    <w:lvl w:ilvl="0" w:tplc="BDA872EC">
      <w:start w:val="7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02144"/>
    <w:multiLevelType w:val="hybridMultilevel"/>
    <w:tmpl w:val="DB169476"/>
    <w:lvl w:ilvl="0" w:tplc="DC9277C2">
      <w:start w:val="9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41B42"/>
    <w:multiLevelType w:val="hybridMultilevel"/>
    <w:tmpl w:val="ED3E2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8812A8"/>
    <w:multiLevelType w:val="hybridMultilevel"/>
    <w:tmpl w:val="70AE40C4"/>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7" w15:restartNumberingAfterBreak="0">
    <w:nsid w:val="2F8B16CE"/>
    <w:multiLevelType w:val="hybridMultilevel"/>
    <w:tmpl w:val="16CE40D2"/>
    <w:lvl w:ilvl="0" w:tplc="040C0001">
      <w:start w:val="1"/>
      <w:numFmt w:val="bullet"/>
      <w:lvlText w:val=""/>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8" w15:restartNumberingAfterBreak="0">
    <w:nsid w:val="34514548"/>
    <w:multiLevelType w:val="hybridMultilevel"/>
    <w:tmpl w:val="1E82E47A"/>
    <w:lvl w:ilvl="0" w:tplc="B798E98C">
      <w:start w:val="7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B41A3"/>
    <w:multiLevelType w:val="hybridMultilevel"/>
    <w:tmpl w:val="C384514C"/>
    <w:lvl w:ilvl="0" w:tplc="07222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1430C4"/>
    <w:multiLevelType w:val="hybridMultilevel"/>
    <w:tmpl w:val="1E340366"/>
    <w:lvl w:ilvl="0" w:tplc="040C0001">
      <w:start w:val="1"/>
      <w:numFmt w:val="bullet"/>
      <w:lvlText w:val=""/>
      <w:lvlJc w:val="left"/>
      <w:pPr>
        <w:ind w:left="720" w:hanging="360"/>
      </w:pPr>
      <w:rPr>
        <w:rFonts w:ascii="Symbol" w:hAnsi="Symbol" w:hint="default"/>
      </w:rPr>
    </w:lvl>
    <w:lvl w:ilvl="1" w:tplc="19D0BBAE">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285955"/>
    <w:multiLevelType w:val="hybridMultilevel"/>
    <w:tmpl w:val="FCAC122A"/>
    <w:lvl w:ilvl="0" w:tplc="036EE4C6">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F010EC"/>
    <w:multiLevelType w:val="hybridMultilevel"/>
    <w:tmpl w:val="B45CA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1227650">
    <w:abstractNumId w:val="8"/>
  </w:num>
  <w:num w:numId="2" w16cid:durableId="1145397240">
    <w:abstractNumId w:val="11"/>
  </w:num>
  <w:num w:numId="3" w16cid:durableId="1098990773">
    <w:abstractNumId w:val="2"/>
  </w:num>
  <w:num w:numId="4" w16cid:durableId="997073748">
    <w:abstractNumId w:val="1"/>
  </w:num>
  <w:num w:numId="5" w16cid:durableId="1076629375">
    <w:abstractNumId w:val="3"/>
  </w:num>
  <w:num w:numId="6" w16cid:durableId="478307542">
    <w:abstractNumId w:val="4"/>
  </w:num>
  <w:num w:numId="7" w16cid:durableId="1051419668">
    <w:abstractNumId w:val="0"/>
  </w:num>
  <w:num w:numId="8" w16cid:durableId="1688674897">
    <w:abstractNumId w:val="9"/>
  </w:num>
  <w:num w:numId="9" w16cid:durableId="86776582">
    <w:abstractNumId w:val="12"/>
  </w:num>
  <w:num w:numId="10" w16cid:durableId="2067951873">
    <w:abstractNumId w:val="10"/>
  </w:num>
  <w:num w:numId="11" w16cid:durableId="1980762323">
    <w:abstractNumId w:val="7"/>
  </w:num>
  <w:num w:numId="12" w16cid:durableId="1086611413">
    <w:abstractNumId w:val="5"/>
  </w:num>
  <w:num w:numId="13" w16cid:durableId="1471970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52"/>
    <w:rsid w:val="00014A9D"/>
    <w:rsid w:val="00035CFD"/>
    <w:rsid w:val="00044C69"/>
    <w:rsid w:val="00046F50"/>
    <w:rsid w:val="0005396F"/>
    <w:rsid w:val="00060519"/>
    <w:rsid w:val="00061FF8"/>
    <w:rsid w:val="00077D01"/>
    <w:rsid w:val="00086A07"/>
    <w:rsid w:val="000A20BC"/>
    <w:rsid w:val="000B737F"/>
    <w:rsid w:val="000B755D"/>
    <w:rsid w:val="000C09D7"/>
    <w:rsid w:val="000C10C2"/>
    <w:rsid w:val="000D38DB"/>
    <w:rsid w:val="000D5430"/>
    <w:rsid w:val="000F0574"/>
    <w:rsid w:val="000F3164"/>
    <w:rsid w:val="0010392A"/>
    <w:rsid w:val="00142545"/>
    <w:rsid w:val="001459D4"/>
    <w:rsid w:val="00146B3A"/>
    <w:rsid w:val="00155CF3"/>
    <w:rsid w:val="00163957"/>
    <w:rsid w:val="00172169"/>
    <w:rsid w:val="001A0386"/>
    <w:rsid w:val="001B28C0"/>
    <w:rsid w:val="001D0A98"/>
    <w:rsid w:val="001D3F87"/>
    <w:rsid w:val="001D7799"/>
    <w:rsid w:val="001E00B4"/>
    <w:rsid w:val="001E7232"/>
    <w:rsid w:val="0020488F"/>
    <w:rsid w:val="00210458"/>
    <w:rsid w:val="002174CA"/>
    <w:rsid w:val="00224BDA"/>
    <w:rsid w:val="00230B6F"/>
    <w:rsid w:val="002446BF"/>
    <w:rsid w:val="002460D2"/>
    <w:rsid w:val="00262DCD"/>
    <w:rsid w:val="0027402C"/>
    <w:rsid w:val="0027456F"/>
    <w:rsid w:val="00280AE3"/>
    <w:rsid w:val="00284204"/>
    <w:rsid w:val="002A0439"/>
    <w:rsid w:val="002E1A45"/>
    <w:rsid w:val="002E5B00"/>
    <w:rsid w:val="002F0872"/>
    <w:rsid w:val="003054A5"/>
    <w:rsid w:val="00313A9B"/>
    <w:rsid w:val="00320B36"/>
    <w:rsid w:val="003411DB"/>
    <w:rsid w:val="0034671A"/>
    <w:rsid w:val="00346754"/>
    <w:rsid w:val="00362F45"/>
    <w:rsid w:val="003A4152"/>
    <w:rsid w:val="003B0358"/>
    <w:rsid w:val="003B36ED"/>
    <w:rsid w:val="003B4C52"/>
    <w:rsid w:val="003B4D12"/>
    <w:rsid w:val="003D12AC"/>
    <w:rsid w:val="003E23ED"/>
    <w:rsid w:val="003F7D8F"/>
    <w:rsid w:val="004100C1"/>
    <w:rsid w:val="00413402"/>
    <w:rsid w:val="00422857"/>
    <w:rsid w:val="004306D7"/>
    <w:rsid w:val="00437470"/>
    <w:rsid w:val="00452997"/>
    <w:rsid w:val="004A0B20"/>
    <w:rsid w:val="004B1A81"/>
    <w:rsid w:val="004B2724"/>
    <w:rsid w:val="004D0810"/>
    <w:rsid w:val="004D1B4C"/>
    <w:rsid w:val="004E24B7"/>
    <w:rsid w:val="004F142A"/>
    <w:rsid w:val="0050499A"/>
    <w:rsid w:val="00510E31"/>
    <w:rsid w:val="00534E53"/>
    <w:rsid w:val="00535487"/>
    <w:rsid w:val="00537503"/>
    <w:rsid w:val="00542278"/>
    <w:rsid w:val="00543FC7"/>
    <w:rsid w:val="0054631E"/>
    <w:rsid w:val="00556527"/>
    <w:rsid w:val="00563ED9"/>
    <w:rsid w:val="005677F3"/>
    <w:rsid w:val="00577A8F"/>
    <w:rsid w:val="00587557"/>
    <w:rsid w:val="00596CB7"/>
    <w:rsid w:val="005A7EDA"/>
    <w:rsid w:val="005B0900"/>
    <w:rsid w:val="005C1119"/>
    <w:rsid w:val="005D1D75"/>
    <w:rsid w:val="005D2E7F"/>
    <w:rsid w:val="005E12B7"/>
    <w:rsid w:val="005E33B0"/>
    <w:rsid w:val="005F06A3"/>
    <w:rsid w:val="005F308F"/>
    <w:rsid w:val="005F7BFF"/>
    <w:rsid w:val="006055F6"/>
    <w:rsid w:val="00634EBC"/>
    <w:rsid w:val="00652981"/>
    <w:rsid w:val="0065501A"/>
    <w:rsid w:val="006603CD"/>
    <w:rsid w:val="006616EE"/>
    <w:rsid w:val="00665398"/>
    <w:rsid w:val="00673CCF"/>
    <w:rsid w:val="00682AC3"/>
    <w:rsid w:val="006873A5"/>
    <w:rsid w:val="006B5B3E"/>
    <w:rsid w:val="006B68C0"/>
    <w:rsid w:val="006C1B1E"/>
    <w:rsid w:val="006C7098"/>
    <w:rsid w:val="006D4F8D"/>
    <w:rsid w:val="006D78E7"/>
    <w:rsid w:val="006E3CC6"/>
    <w:rsid w:val="0070059F"/>
    <w:rsid w:val="0071410C"/>
    <w:rsid w:val="0072427D"/>
    <w:rsid w:val="00730601"/>
    <w:rsid w:val="00761B63"/>
    <w:rsid w:val="007621E8"/>
    <w:rsid w:val="0076314B"/>
    <w:rsid w:val="00784447"/>
    <w:rsid w:val="007A3001"/>
    <w:rsid w:val="007B5792"/>
    <w:rsid w:val="007D4260"/>
    <w:rsid w:val="007D7A59"/>
    <w:rsid w:val="007E0637"/>
    <w:rsid w:val="007E12AD"/>
    <w:rsid w:val="007E1F52"/>
    <w:rsid w:val="007E6DA4"/>
    <w:rsid w:val="007E75A0"/>
    <w:rsid w:val="007F1D71"/>
    <w:rsid w:val="0080789D"/>
    <w:rsid w:val="00807C00"/>
    <w:rsid w:val="0081069A"/>
    <w:rsid w:val="00814B82"/>
    <w:rsid w:val="00820853"/>
    <w:rsid w:val="008261C8"/>
    <w:rsid w:val="00837453"/>
    <w:rsid w:val="00844CCA"/>
    <w:rsid w:val="00853DA2"/>
    <w:rsid w:val="00870E50"/>
    <w:rsid w:val="0087104F"/>
    <w:rsid w:val="00884F9C"/>
    <w:rsid w:val="00890005"/>
    <w:rsid w:val="00891954"/>
    <w:rsid w:val="008B25E4"/>
    <w:rsid w:val="008B7E37"/>
    <w:rsid w:val="008E5800"/>
    <w:rsid w:val="008F41A3"/>
    <w:rsid w:val="008F540B"/>
    <w:rsid w:val="00913DC9"/>
    <w:rsid w:val="00915EE0"/>
    <w:rsid w:val="0091646C"/>
    <w:rsid w:val="00926E97"/>
    <w:rsid w:val="00930B06"/>
    <w:rsid w:val="0095319F"/>
    <w:rsid w:val="009567D3"/>
    <w:rsid w:val="009828F5"/>
    <w:rsid w:val="009A1D8D"/>
    <w:rsid w:val="009B580A"/>
    <w:rsid w:val="009D1CE8"/>
    <w:rsid w:val="009D7C27"/>
    <w:rsid w:val="009E6BD9"/>
    <w:rsid w:val="00A0491B"/>
    <w:rsid w:val="00A0621C"/>
    <w:rsid w:val="00A1257E"/>
    <w:rsid w:val="00A24B62"/>
    <w:rsid w:val="00A31B94"/>
    <w:rsid w:val="00A439B4"/>
    <w:rsid w:val="00A45D50"/>
    <w:rsid w:val="00A54816"/>
    <w:rsid w:val="00A7436B"/>
    <w:rsid w:val="00A77585"/>
    <w:rsid w:val="00AA111D"/>
    <w:rsid w:val="00AA148F"/>
    <w:rsid w:val="00AB2E9A"/>
    <w:rsid w:val="00AB3909"/>
    <w:rsid w:val="00AC1025"/>
    <w:rsid w:val="00AC1C34"/>
    <w:rsid w:val="00AC4C22"/>
    <w:rsid w:val="00AD143B"/>
    <w:rsid w:val="00AD46EF"/>
    <w:rsid w:val="00AE4638"/>
    <w:rsid w:val="00AE4F75"/>
    <w:rsid w:val="00AF03AD"/>
    <w:rsid w:val="00AF579F"/>
    <w:rsid w:val="00AF6428"/>
    <w:rsid w:val="00B04770"/>
    <w:rsid w:val="00B07EA8"/>
    <w:rsid w:val="00B261D2"/>
    <w:rsid w:val="00B274A9"/>
    <w:rsid w:val="00B309E7"/>
    <w:rsid w:val="00B4058C"/>
    <w:rsid w:val="00B453EA"/>
    <w:rsid w:val="00B55D6C"/>
    <w:rsid w:val="00B67879"/>
    <w:rsid w:val="00B75791"/>
    <w:rsid w:val="00B80D05"/>
    <w:rsid w:val="00B83D29"/>
    <w:rsid w:val="00BA2491"/>
    <w:rsid w:val="00BC5EA7"/>
    <w:rsid w:val="00BC6DF3"/>
    <w:rsid w:val="00BC70A5"/>
    <w:rsid w:val="00BD2261"/>
    <w:rsid w:val="00BD559D"/>
    <w:rsid w:val="00BE1807"/>
    <w:rsid w:val="00BE3E75"/>
    <w:rsid w:val="00BE5338"/>
    <w:rsid w:val="00BF0C33"/>
    <w:rsid w:val="00C03510"/>
    <w:rsid w:val="00C03F58"/>
    <w:rsid w:val="00C119CE"/>
    <w:rsid w:val="00C34050"/>
    <w:rsid w:val="00C40CDA"/>
    <w:rsid w:val="00C449A8"/>
    <w:rsid w:val="00C6228F"/>
    <w:rsid w:val="00C62E51"/>
    <w:rsid w:val="00C75AC2"/>
    <w:rsid w:val="00C84B1C"/>
    <w:rsid w:val="00C900B0"/>
    <w:rsid w:val="00C92046"/>
    <w:rsid w:val="00CB50F6"/>
    <w:rsid w:val="00CC0CC3"/>
    <w:rsid w:val="00CD3273"/>
    <w:rsid w:val="00CF58CB"/>
    <w:rsid w:val="00D043BC"/>
    <w:rsid w:val="00D057A5"/>
    <w:rsid w:val="00D06495"/>
    <w:rsid w:val="00D134B1"/>
    <w:rsid w:val="00D2350D"/>
    <w:rsid w:val="00D37F59"/>
    <w:rsid w:val="00D45C81"/>
    <w:rsid w:val="00D55765"/>
    <w:rsid w:val="00D62F68"/>
    <w:rsid w:val="00D90DF3"/>
    <w:rsid w:val="00D94011"/>
    <w:rsid w:val="00D97182"/>
    <w:rsid w:val="00DA5674"/>
    <w:rsid w:val="00DC31AD"/>
    <w:rsid w:val="00DD484E"/>
    <w:rsid w:val="00DE391A"/>
    <w:rsid w:val="00DF1A09"/>
    <w:rsid w:val="00DF79D2"/>
    <w:rsid w:val="00E04BCD"/>
    <w:rsid w:val="00E10E0D"/>
    <w:rsid w:val="00E41D51"/>
    <w:rsid w:val="00E60FFA"/>
    <w:rsid w:val="00E62782"/>
    <w:rsid w:val="00E8545C"/>
    <w:rsid w:val="00E91970"/>
    <w:rsid w:val="00EB7E5F"/>
    <w:rsid w:val="00EC2F34"/>
    <w:rsid w:val="00EE0AD4"/>
    <w:rsid w:val="00F10909"/>
    <w:rsid w:val="00F24AB3"/>
    <w:rsid w:val="00F32D16"/>
    <w:rsid w:val="00F56EAA"/>
    <w:rsid w:val="00F618C4"/>
    <w:rsid w:val="00F66F24"/>
    <w:rsid w:val="00F716AF"/>
    <w:rsid w:val="00F935A4"/>
    <w:rsid w:val="00FA26FA"/>
    <w:rsid w:val="00FC5D9B"/>
    <w:rsid w:val="00FF0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72476"/>
  <w15:docId w15:val="{EDBD511A-5DAB-4E50-81B9-76C2A1A3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152"/>
    <w:rPr>
      <w:sz w:val="24"/>
      <w:szCs w:val="24"/>
    </w:rPr>
  </w:style>
  <w:style w:type="paragraph" w:styleId="Titre1">
    <w:name w:val="heading 1"/>
    <w:basedOn w:val="Normal"/>
    <w:next w:val="Normal"/>
    <w:qFormat/>
    <w:rsid w:val="003A4152"/>
    <w:pPr>
      <w:keepNext/>
      <w:jc w:val="center"/>
      <w:outlineLvl w:val="0"/>
    </w:pPr>
    <w:rPr>
      <w:sz w:val="36"/>
    </w:rPr>
  </w:style>
  <w:style w:type="paragraph" w:styleId="Titre3">
    <w:name w:val="heading 3"/>
    <w:basedOn w:val="Normal"/>
    <w:next w:val="Normal"/>
    <w:qFormat/>
    <w:rsid w:val="003A4152"/>
    <w:pPr>
      <w:keepNext/>
      <w:jc w:val="center"/>
      <w:outlineLvl w:val="2"/>
    </w:pPr>
    <w:rPr>
      <w:rFonts w:ascii="Arial Black" w:hAnsi="Arial Black" w:cs="Arial"/>
      <w:i/>
      <w:iCs/>
      <w:color w:val="009900"/>
      <w:sz w:val="18"/>
    </w:rPr>
  </w:style>
  <w:style w:type="paragraph" w:styleId="Titre4">
    <w:name w:val="heading 4"/>
    <w:basedOn w:val="Normal"/>
    <w:next w:val="Normal"/>
    <w:qFormat/>
    <w:rsid w:val="003A4152"/>
    <w:pPr>
      <w:keepNext/>
      <w:ind w:right="-614"/>
      <w:jc w:val="center"/>
      <w:outlineLvl w:val="3"/>
    </w:pPr>
    <w:rPr>
      <w:rFonts w:ascii="Arial" w:hAnsi="Arial" w:cs="Arial"/>
      <w:i/>
      <w:iCs/>
      <w:color w:val="009900"/>
      <w:sz w:val="18"/>
    </w:rPr>
  </w:style>
  <w:style w:type="paragraph" w:styleId="Titre5">
    <w:name w:val="heading 5"/>
    <w:basedOn w:val="Normal"/>
    <w:next w:val="Normal"/>
    <w:qFormat/>
    <w:rsid w:val="003A4152"/>
    <w:pPr>
      <w:keepNext/>
      <w:ind w:right="70"/>
      <w:jc w:val="center"/>
      <w:outlineLvl w:val="4"/>
    </w:pPr>
    <w:rPr>
      <w:rFonts w:ascii="Arial" w:hAnsi="Arial" w:cs="Arial"/>
      <w:i/>
      <w:iCs/>
      <w:color w:val="009900"/>
      <w:sz w:val="18"/>
    </w:rPr>
  </w:style>
  <w:style w:type="paragraph" w:styleId="Titre8">
    <w:name w:val="heading 8"/>
    <w:basedOn w:val="Normal"/>
    <w:next w:val="Normal"/>
    <w:qFormat/>
    <w:rsid w:val="003A4152"/>
    <w:pPr>
      <w:keepNext/>
      <w:ind w:left="4860"/>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A4152"/>
    <w:pPr>
      <w:jc w:val="both"/>
    </w:pPr>
  </w:style>
  <w:style w:type="paragraph" w:styleId="En-tte">
    <w:name w:val="header"/>
    <w:basedOn w:val="Normal"/>
    <w:link w:val="En-tteCar"/>
    <w:uiPriority w:val="99"/>
    <w:rsid w:val="003A4152"/>
    <w:pPr>
      <w:tabs>
        <w:tab w:val="center" w:pos="4536"/>
        <w:tab w:val="right" w:pos="9072"/>
      </w:tabs>
    </w:pPr>
  </w:style>
  <w:style w:type="paragraph" w:styleId="Pieddepage">
    <w:name w:val="footer"/>
    <w:basedOn w:val="Normal"/>
    <w:link w:val="PieddepageCar"/>
    <w:uiPriority w:val="99"/>
    <w:rsid w:val="003A4152"/>
    <w:pPr>
      <w:tabs>
        <w:tab w:val="center" w:pos="4536"/>
        <w:tab w:val="right" w:pos="9072"/>
      </w:tabs>
    </w:pPr>
  </w:style>
  <w:style w:type="character" w:customStyle="1" w:styleId="gras">
    <w:name w:val="gras"/>
    <w:basedOn w:val="Policepardfaut"/>
    <w:rsid w:val="00C03F58"/>
  </w:style>
  <w:style w:type="character" w:customStyle="1" w:styleId="En-tteCar">
    <w:name w:val="En-tête Car"/>
    <w:basedOn w:val="Policepardfaut"/>
    <w:link w:val="En-tte"/>
    <w:uiPriority w:val="99"/>
    <w:rsid w:val="009D7C27"/>
    <w:rPr>
      <w:sz w:val="24"/>
      <w:szCs w:val="24"/>
    </w:rPr>
  </w:style>
  <w:style w:type="character" w:customStyle="1" w:styleId="PieddepageCar">
    <w:name w:val="Pied de page Car"/>
    <w:basedOn w:val="Policepardfaut"/>
    <w:link w:val="Pieddepage"/>
    <w:uiPriority w:val="99"/>
    <w:rsid w:val="009D7C27"/>
    <w:rPr>
      <w:sz w:val="24"/>
      <w:szCs w:val="24"/>
    </w:rPr>
  </w:style>
  <w:style w:type="paragraph" w:styleId="NormalWeb">
    <w:name w:val="Normal (Web)"/>
    <w:basedOn w:val="Normal"/>
    <w:uiPriority w:val="99"/>
    <w:unhideWhenUsed/>
    <w:rsid w:val="003054A5"/>
    <w:pPr>
      <w:spacing w:before="100" w:beforeAutospacing="1" w:after="100" w:afterAutospacing="1"/>
    </w:pPr>
  </w:style>
  <w:style w:type="paragraph" w:customStyle="1" w:styleId="Default">
    <w:name w:val="Default"/>
    <w:rsid w:val="00E10E0D"/>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1E7232"/>
    <w:pPr>
      <w:spacing w:line="241" w:lineRule="atLeast"/>
    </w:pPr>
    <w:rPr>
      <w:rFonts w:ascii="DIN Cond" w:hAnsi="DIN Cond" w:cs="Times New Roman"/>
      <w:color w:val="auto"/>
    </w:rPr>
  </w:style>
  <w:style w:type="character" w:customStyle="1" w:styleId="A8">
    <w:name w:val="A8"/>
    <w:uiPriority w:val="99"/>
    <w:rsid w:val="001E7232"/>
    <w:rPr>
      <w:rFonts w:cs="DIN Cond"/>
      <w:color w:val="000000"/>
      <w:sz w:val="22"/>
      <w:szCs w:val="22"/>
    </w:rPr>
  </w:style>
  <w:style w:type="paragraph" w:customStyle="1" w:styleId="Pa13">
    <w:name w:val="Pa13"/>
    <w:basedOn w:val="Default"/>
    <w:next w:val="Default"/>
    <w:uiPriority w:val="99"/>
    <w:rsid w:val="001E7232"/>
    <w:pPr>
      <w:spacing w:line="241" w:lineRule="atLeast"/>
    </w:pPr>
    <w:rPr>
      <w:rFonts w:ascii="DIN Cond" w:hAnsi="DIN Cond" w:cs="Times New Roman"/>
      <w:color w:val="auto"/>
    </w:rPr>
  </w:style>
  <w:style w:type="character" w:styleId="Lienhypertexte">
    <w:name w:val="Hyperlink"/>
    <w:basedOn w:val="Policepardfaut"/>
    <w:rsid w:val="00820853"/>
    <w:rPr>
      <w:color w:val="0000FF"/>
      <w:u w:val="single"/>
    </w:rPr>
  </w:style>
  <w:style w:type="paragraph" w:styleId="Paragraphedeliste">
    <w:name w:val="List Paragraph"/>
    <w:basedOn w:val="Normal"/>
    <w:uiPriority w:val="34"/>
    <w:qFormat/>
    <w:rsid w:val="009828F5"/>
    <w:pPr>
      <w:ind w:left="720"/>
      <w:contextualSpacing/>
    </w:pPr>
  </w:style>
  <w:style w:type="character" w:styleId="Mentionnonrsolue">
    <w:name w:val="Unresolved Mention"/>
    <w:basedOn w:val="Policepardfaut"/>
    <w:uiPriority w:val="99"/>
    <w:semiHidden/>
    <w:unhideWhenUsed/>
    <w:rsid w:val="0087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0239">
      <w:bodyDiv w:val="1"/>
      <w:marLeft w:val="0"/>
      <w:marRight w:val="0"/>
      <w:marTop w:val="0"/>
      <w:marBottom w:val="0"/>
      <w:divBdr>
        <w:top w:val="none" w:sz="0" w:space="0" w:color="auto"/>
        <w:left w:val="none" w:sz="0" w:space="0" w:color="auto"/>
        <w:bottom w:val="none" w:sz="0" w:space="0" w:color="auto"/>
        <w:right w:val="none" w:sz="0" w:space="0" w:color="auto"/>
      </w:divBdr>
    </w:div>
    <w:div w:id="1157768727">
      <w:bodyDiv w:val="1"/>
      <w:marLeft w:val="0"/>
      <w:marRight w:val="0"/>
      <w:marTop w:val="0"/>
      <w:marBottom w:val="0"/>
      <w:divBdr>
        <w:top w:val="none" w:sz="0" w:space="0" w:color="auto"/>
        <w:left w:val="none" w:sz="0" w:space="0" w:color="auto"/>
        <w:bottom w:val="none" w:sz="0" w:space="0" w:color="auto"/>
        <w:right w:val="none" w:sz="0" w:space="0" w:color="auto"/>
      </w:divBdr>
    </w:div>
    <w:div w:id="1210460819">
      <w:bodyDiv w:val="1"/>
      <w:marLeft w:val="0"/>
      <w:marRight w:val="0"/>
      <w:marTop w:val="0"/>
      <w:marBottom w:val="0"/>
      <w:divBdr>
        <w:top w:val="none" w:sz="0" w:space="0" w:color="auto"/>
        <w:left w:val="none" w:sz="0" w:space="0" w:color="auto"/>
        <w:bottom w:val="none" w:sz="0" w:space="0" w:color="auto"/>
        <w:right w:val="none" w:sz="0" w:space="0" w:color="auto"/>
      </w:divBdr>
    </w:div>
    <w:div w:id="1447038373">
      <w:bodyDiv w:val="1"/>
      <w:marLeft w:val="0"/>
      <w:marRight w:val="0"/>
      <w:marTop w:val="0"/>
      <w:marBottom w:val="0"/>
      <w:divBdr>
        <w:top w:val="none" w:sz="0" w:space="0" w:color="auto"/>
        <w:left w:val="none" w:sz="0" w:space="0" w:color="auto"/>
        <w:bottom w:val="none" w:sz="0" w:space="0" w:color="auto"/>
        <w:right w:val="none" w:sz="0" w:space="0" w:color="auto"/>
      </w:divBdr>
    </w:div>
    <w:div w:id="1602882729">
      <w:bodyDiv w:val="1"/>
      <w:marLeft w:val="0"/>
      <w:marRight w:val="0"/>
      <w:marTop w:val="0"/>
      <w:marBottom w:val="0"/>
      <w:divBdr>
        <w:top w:val="none" w:sz="0" w:space="0" w:color="auto"/>
        <w:left w:val="none" w:sz="0" w:space="0" w:color="auto"/>
        <w:bottom w:val="none" w:sz="0" w:space="0" w:color="auto"/>
        <w:right w:val="none" w:sz="0" w:space="0" w:color="auto"/>
      </w:divBdr>
    </w:div>
    <w:div w:id="1749692241">
      <w:bodyDiv w:val="1"/>
      <w:marLeft w:val="0"/>
      <w:marRight w:val="0"/>
      <w:marTop w:val="0"/>
      <w:marBottom w:val="0"/>
      <w:divBdr>
        <w:top w:val="none" w:sz="0" w:space="0" w:color="auto"/>
        <w:left w:val="none" w:sz="0" w:space="0" w:color="auto"/>
        <w:bottom w:val="none" w:sz="0" w:space="0" w:color="auto"/>
        <w:right w:val="none" w:sz="0" w:space="0" w:color="auto"/>
      </w:divBdr>
    </w:div>
    <w:div w:id="20614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a.matrapazi@pci94.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9E7F-20CE-437E-B5BF-11D6051F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PLAINE CENTRALE INITIATIVES</vt:lpstr>
    </vt:vector>
  </TitlesOfParts>
  <Company>PCI</Company>
  <LinksUpToDate>false</LinksUpToDate>
  <CharactersWithSpaces>4377</CharactersWithSpaces>
  <SharedDoc>false</SharedDoc>
  <HLinks>
    <vt:vector size="6" baseType="variant">
      <vt:variant>
        <vt:i4>7274526</vt:i4>
      </vt:variant>
      <vt:variant>
        <vt:i4>0</vt:i4>
      </vt:variant>
      <vt:variant>
        <vt:i4>0</vt:i4>
      </vt:variant>
      <vt:variant>
        <vt:i4>5</vt:i4>
      </vt:variant>
      <vt:variant>
        <vt:lpwstr>mailto:latifa.mazza@pci94.fr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PLAINE CENTRALE INITIATIVES</dc:title>
  <dc:creator>PlaineCentraleInitiatives</dc:creator>
  <cp:lastModifiedBy>PCI94-01</cp:lastModifiedBy>
  <cp:revision>2</cp:revision>
  <cp:lastPrinted>2019-10-16T10:05:00Z</cp:lastPrinted>
  <dcterms:created xsi:type="dcterms:W3CDTF">2023-07-21T12:33:00Z</dcterms:created>
  <dcterms:modified xsi:type="dcterms:W3CDTF">2023-07-21T12:33:00Z</dcterms:modified>
</cp:coreProperties>
</file>