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2C008" w14:textId="5C640315" w:rsidR="00C77126" w:rsidRPr="00C0745E" w:rsidRDefault="00FF3BE7" w:rsidP="00C0745E">
      <w:pPr>
        <w:rPr>
          <w:rFonts w:cstheme="minorHAnsi"/>
          <w:b/>
          <w:bCs/>
          <w:sz w:val="28"/>
          <w:szCs w:val="28"/>
        </w:rPr>
      </w:pPr>
      <w:r w:rsidRPr="00C0745E">
        <w:rPr>
          <w:noProof/>
          <w:sz w:val="28"/>
          <w:szCs w:val="28"/>
          <w:lang w:eastAsia="fr-FR"/>
        </w:rPr>
        <w:drawing>
          <wp:inline distT="0" distB="0" distL="0" distR="0" wp14:anchorId="1442768F" wp14:editId="54CB1AEC">
            <wp:extent cx="1390650" cy="983358"/>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3975" cy="985709"/>
                    </a:xfrm>
                    <a:prstGeom prst="rect">
                      <a:avLst/>
                    </a:prstGeom>
                  </pic:spPr>
                </pic:pic>
              </a:graphicData>
            </a:graphic>
          </wp:inline>
        </w:drawing>
      </w:r>
      <w:r w:rsidRPr="00C0745E">
        <w:rPr>
          <w:rFonts w:cstheme="minorHAnsi"/>
          <w:b/>
          <w:bCs/>
          <w:sz w:val="28"/>
          <w:szCs w:val="28"/>
        </w:rPr>
        <w:t>Rapport moral 202</w:t>
      </w:r>
      <w:r w:rsidR="000B5248">
        <w:rPr>
          <w:rFonts w:cstheme="minorHAnsi"/>
          <w:b/>
          <w:bCs/>
          <w:sz w:val="28"/>
          <w:szCs w:val="28"/>
        </w:rPr>
        <w:t>2</w:t>
      </w:r>
      <w:r w:rsidRPr="00C0745E">
        <w:rPr>
          <w:rFonts w:cstheme="minorHAnsi"/>
          <w:b/>
          <w:bCs/>
          <w:sz w:val="28"/>
          <w:szCs w:val="28"/>
        </w:rPr>
        <w:t>/202</w:t>
      </w:r>
      <w:r w:rsidR="000B5248">
        <w:rPr>
          <w:rFonts w:cstheme="minorHAnsi"/>
          <w:b/>
          <w:bCs/>
          <w:sz w:val="28"/>
          <w:szCs w:val="28"/>
        </w:rPr>
        <w:t>3</w:t>
      </w:r>
    </w:p>
    <w:p w14:paraId="544DB4FE" w14:textId="77777777" w:rsidR="00C0745E" w:rsidRDefault="00C0745E">
      <w:pPr>
        <w:rPr>
          <w:rFonts w:cstheme="minorHAnsi"/>
        </w:rPr>
      </w:pPr>
    </w:p>
    <w:p w14:paraId="4B6EBB93" w14:textId="77777777" w:rsidR="007107D6" w:rsidRPr="00E64632" w:rsidRDefault="007107D6">
      <w:pPr>
        <w:rPr>
          <w:rFonts w:cstheme="minorHAnsi"/>
          <w:b/>
          <w:bCs/>
        </w:rPr>
      </w:pPr>
      <w:r w:rsidRPr="00E64632">
        <w:rPr>
          <w:rFonts w:cstheme="minorHAnsi"/>
          <w:b/>
          <w:bCs/>
        </w:rPr>
        <w:t xml:space="preserve">CR du Rapport Moral présenté à l’occasion de l’Assemblée Générale de l’association TTPA du </w:t>
      </w:r>
    </w:p>
    <w:p w14:paraId="4425560E" w14:textId="0E3B41FF" w:rsidR="00FF3BE7" w:rsidRPr="00E64632" w:rsidRDefault="007107D6">
      <w:pPr>
        <w:rPr>
          <w:rFonts w:cstheme="minorHAnsi"/>
          <w:b/>
          <w:bCs/>
        </w:rPr>
      </w:pPr>
      <w:r w:rsidRPr="00E64632">
        <w:rPr>
          <w:rFonts w:cstheme="minorHAnsi"/>
          <w:b/>
          <w:bCs/>
        </w:rPr>
        <w:t>1</w:t>
      </w:r>
      <w:r w:rsidR="000B5248" w:rsidRPr="00E64632">
        <w:rPr>
          <w:rFonts w:cstheme="minorHAnsi"/>
          <w:b/>
          <w:bCs/>
        </w:rPr>
        <w:t>2</w:t>
      </w:r>
      <w:r w:rsidRPr="00E64632">
        <w:rPr>
          <w:rFonts w:cstheme="minorHAnsi"/>
          <w:b/>
          <w:bCs/>
        </w:rPr>
        <w:t xml:space="preserve"> septembre 202</w:t>
      </w:r>
      <w:r w:rsidR="000B5248" w:rsidRPr="00E64632">
        <w:rPr>
          <w:rFonts w:cstheme="minorHAnsi"/>
          <w:b/>
          <w:bCs/>
        </w:rPr>
        <w:t>3</w:t>
      </w:r>
      <w:r w:rsidR="00E32BD6" w:rsidRPr="00E64632">
        <w:rPr>
          <w:rFonts w:cstheme="minorHAnsi"/>
          <w:b/>
          <w:bCs/>
        </w:rPr>
        <w:t>. Durée 5’</w:t>
      </w:r>
    </w:p>
    <w:p w14:paraId="6763327F" w14:textId="77777777" w:rsidR="00FF3BE7" w:rsidRPr="00E64632" w:rsidRDefault="00C77126" w:rsidP="005E4163">
      <w:pPr>
        <w:pStyle w:val="NormalWeb"/>
        <w:numPr>
          <w:ilvl w:val="0"/>
          <w:numId w:val="5"/>
        </w:numPr>
        <w:rPr>
          <w:rFonts w:asciiTheme="minorHAnsi" w:hAnsiTheme="minorHAnsi" w:cstheme="minorHAnsi"/>
          <w:b/>
          <w:bCs/>
          <w:color w:val="76923C" w:themeColor="accent3" w:themeShade="BF"/>
          <w:sz w:val="22"/>
          <w:szCs w:val="22"/>
        </w:rPr>
      </w:pPr>
      <w:r w:rsidRPr="00E64632">
        <w:rPr>
          <w:rFonts w:asciiTheme="minorHAnsi" w:hAnsiTheme="minorHAnsi" w:cstheme="minorHAnsi"/>
          <w:b/>
          <w:bCs/>
          <w:color w:val="76923C" w:themeColor="accent3" w:themeShade="BF"/>
          <w:sz w:val="22"/>
          <w:szCs w:val="22"/>
        </w:rPr>
        <w:t>Rappel des valeurs</w:t>
      </w:r>
      <w:r w:rsidR="005065AD" w:rsidRPr="00E64632">
        <w:rPr>
          <w:rFonts w:asciiTheme="minorHAnsi" w:hAnsiTheme="minorHAnsi" w:cstheme="minorHAnsi"/>
          <w:b/>
          <w:bCs/>
          <w:color w:val="76923C" w:themeColor="accent3" w:themeShade="BF"/>
          <w:sz w:val="22"/>
          <w:szCs w:val="22"/>
        </w:rPr>
        <w:t xml:space="preserve"> et actions</w:t>
      </w:r>
      <w:r w:rsidRPr="00E64632">
        <w:rPr>
          <w:rFonts w:asciiTheme="minorHAnsi" w:hAnsiTheme="minorHAnsi" w:cstheme="minorHAnsi"/>
          <w:b/>
          <w:bCs/>
          <w:color w:val="76923C" w:themeColor="accent3" w:themeShade="BF"/>
          <w:sz w:val="22"/>
          <w:szCs w:val="22"/>
        </w:rPr>
        <w:t xml:space="preserve"> de l’association</w:t>
      </w:r>
    </w:p>
    <w:p w14:paraId="6395230D" w14:textId="5852F20B" w:rsidR="00FF3BE7" w:rsidRPr="00E64632" w:rsidRDefault="000B5248" w:rsidP="00FF3BE7">
      <w:pPr>
        <w:autoSpaceDE w:val="0"/>
        <w:adjustRightInd w:val="0"/>
        <w:rPr>
          <w:rFonts w:cstheme="minorHAnsi"/>
        </w:rPr>
      </w:pPr>
      <w:r w:rsidRPr="00E64632">
        <w:rPr>
          <w:rFonts w:cstheme="minorHAnsi"/>
        </w:rPr>
        <w:t>D</w:t>
      </w:r>
      <w:r w:rsidR="004F11F8" w:rsidRPr="00E64632">
        <w:rPr>
          <w:rFonts w:cstheme="minorHAnsi"/>
        </w:rPr>
        <w:t xml:space="preserve">epuis sa création, TTPA </w:t>
      </w:r>
      <w:r w:rsidR="00FF3BE7" w:rsidRPr="00E64632">
        <w:rPr>
          <w:rFonts w:cstheme="minorHAnsi"/>
        </w:rPr>
        <w:t xml:space="preserve">a pour objet d’offrir une plateforme d’échanges interdisciplinaires sur les modèles de développement de la phytothérapie et </w:t>
      </w:r>
      <w:r w:rsidR="00C0745E" w:rsidRPr="00E64632">
        <w:rPr>
          <w:rFonts w:cstheme="minorHAnsi"/>
        </w:rPr>
        <w:t>de l’</w:t>
      </w:r>
      <w:r w:rsidR="00FF3BE7" w:rsidRPr="00E64632">
        <w:rPr>
          <w:rFonts w:cstheme="minorHAnsi"/>
        </w:rPr>
        <w:t>aromathérapie. Elle rassemble des personnes morale</w:t>
      </w:r>
      <w:r w:rsidR="00C0745E" w:rsidRPr="00E64632">
        <w:rPr>
          <w:rFonts w:cstheme="minorHAnsi"/>
        </w:rPr>
        <w:t>s</w:t>
      </w:r>
      <w:r w:rsidR="00FF3BE7" w:rsidRPr="00E64632">
        <w:rPr>
          <w:rFonts w:cstheme="minorHAnsi"/>
        </w:rPr>
        <w:t xml:space="preserve"> ou physiques</w:t>
      </w:r>
      <w:r w:rsidR="00C0745E" w:rsidRPr="00E64632">
        <w:rPr>
          <w:rFonts w:cstheme="minorHAnsi"/>
        </w:rPr>
        <w:t>,</w:t>
      </w:r>
      <w:r w:rsidR="00FF3BE7" w:rsidRPr="00E64632">
        <w:rPr>
          <w:rFonts w:cstheme="minorHAnsi"/>
        </w:rPr>
        <w:t xml:space="preserve"> associations ou particuliers, en France, à Madagascar, ou dans d’autres pays, </w:t>
      </w:r>
      <w:r w:rsidR="00D036CF" w:rsidRPr="00E64632">
        <w:rPr>
          <w:rFonts w:cstheme="minorHAnsi"/>
        </w:rPr>
        <w:t xml:space="preserve">spécialistes, soignants </w:t>
      </w:r>
      <w:r w:rsidR="00362682" w:rsidRPr="00E64632">
        <w:rPr>
          <w:rFonts w:cstheme="minorHAnsi"/>
        </w:rPr>
        <w:t xml:space="preserve">ou </w:t>
      </w:r>
      <w:r w:rsidR="00D036CF" w:rsidRPr="00E64632">
        <w:rPr>
          <w:rFonts w:cstheme="minorHAnsi"/>
        </w:rPr>
        <w:t>bonnes volontés</w:t>
      </w:r>
      <w:r w:rsidR="00362682" w:rsidRPr="00E64632">
        <w:rPr>
          <w:rFonts w:cstheme="minorHAnsi"/>
        </w:rPr>
        <w:t>, toutes celles et ceux</w:t>
      </w:r>
      <w:r w:rsidR="00D036CF" w:rsidRPr="00E64632">
        <w:rPr>
          <w:rFonts w:cstheme="minorHAnsi"/>
        </w:rPr>
        <w:t xml:space="preserve"> </w:t>
      </w:r>
      <w:r w:rsidR="00FF3BE7" w:rsidRPr="00E64632">
        <w:rPr>
          <w:rFonts w:cstheme="minorHAnsi"/>
        </w:rPr>
        <w:t xml:space="preserve">qui aspirent à l’avènement d’un monde plus naturel et à une </w:t>
      </w:r>
      <w:r w:rsidR="00FF3BE7" w:rsidRPr="00E64632">
        <w:rPr>
          <w:rFonts w:cstheme="minorHAnsi"/>
          <w:i/>
        </w:rPr>
        <w:t>philosophie de l’équilibre</w:t>
      </w:r>
      <w:r w:rsidR="00FF3BE7" w:rsidRPr="00E64632">
        <w:rPr>
          <w:rFonts w:cstheme="minorHAnsi"/>
        </w:rPr>
        <w:t xml:space="preserve"> appliquée à la santé et au bien-être.</w:t>
      </w:r>
    </w:p>
    <w:p w14:paraId="72B456A9" w14:textId="0E5216B1" w:rsidR="00550D62" w:rsidRPr="00E64632" w:rsidRDefault="00890444" w:rsidP="00FF3BE7">
      <w:pPr>
        <w:autoSpaceDE w:val="0"/>
        <w:adjustRightInd w:val="0"/>
        <w:rPr>
          <w:rFonts w:cstheme="minorHAnsi"/>
        </w:rPr>
      </w:pPr>
      <w:r w:rsidRPr="00E64632">
        <w:rPr>
          <w:rFonts w:cstheme="minorHAnsi"/>
        </w:rPr>
        <w:t xml:space="preserve">Ces deux dernières années, </w:t>
      </w:r>
      <w:r w:rsidR="00100F10" w:rsidRPr="00E64632">
        <w:rPr>
          <w:rFonts w:cstheme="minorHAnsi"/>
        </w:rPr>
        <w:t>notre association</w:t>
      </w:r>
      <w:r w:rsidR="00362682" w:rsidRPr="00E64632">
        <w:rPr>
          <w:rFonts w:cstheme="minorHAnsi"/>
        </w:rPr>
        <w:t xml:space="preserve"> </w:t>
      </w:r>
      <w:r w:rsidRPr="00E64632">
        <w:rPr>
          <w:rFonts w:cstheme="minorHAnsi"/>
        </w:rPr>
        <w:t>a centré ses efforts sur</w:t>
      </w:r>
      <w:r w:rsidR="00100F10" w:rsidRPr="00E64632">
        <w:rPr>
          <w:rFonts w:cstheme="minorHAnsi"/>
        </w:rPr>
        <w:t xml:space="preserve"> la promotion et l’aide à l’utilisation de</w:t>
      </w:r>
      <w:r w:rsidR="00362682" w:rsidRPr="00E64632">
        <w:rPr>
          <w:rFonts w:cstheme="minorHAnsi"/>
        </w:rPr>
        <w:t xml:space="preserve"> soins et </w:t>
      </w:r>
      <w:r w:rsidR="007107D6" w:rsidRPr="00E64632">
        <w:rPr>
          <w:rFonts w:cstheme="minorHAnsi"/>
        </w:rPr>
        <w:t xml:space="preserve">de </w:t>
      </w:r>
      <w:r w:rsidR="00362682" w:rsidRPr="00E64632">
        <w:rPr>
          <w:rFonts w:cstheme="minorHAnsi"/>
        </w:rPr>
        <w:t xml:space="preserve">protocoles </w:t>
      </w:r>
      <w:r w:rsidR="0004499D" w:rsidRPr="00E64632">
        <w:rPr>
          <w:rFonts w:cstheme="minorHAnsi"/>
        </w:rPr>
        <w:t xml:space="preserve">efficaces et </w:t>
      </w:r>
      <w:r w:rsidR="00100F10" w:rsidRPr="00E64632">
        <w:rPr>
          <w:rFonts w:cstheme="minorHAnsi"/>
        </w:rPr>
        <w:t>sûrs,</w:t>
      </w:r>
      <w:r w:rsidR="0004499D" w:rsidRPr="00E64632">
        <w:rPr>
          <w:rFonts w:cstheme="minorHAnsi"/>
        </w:rPr>
        <w:t xml:space="preserve"> </w:t>
      </w:r>
      <w:r w:rsidR="0060720A" w:rsidRPr="00E64632">
        <w:rPr>
          <w:rFonts w:cstheme="minorHAnsi"/>
        </w:rPr>
        <w:t xml:space="preserve">qu’il s’agisse </w:t>
      </w:r>
      <w:r w:rsidR="00100F10" w:rsidRPr="00E64632">
        <w:rPr>
          <w:rFonts w:cstheme="minorHAnsi"/>
        </w:rPr>
        <w:t>de</w:t>
      </w:r>
      <w:r w:rsidR="0004499D" w:rsidRPr="00E64632">
        <w:rPr>
          <w:rFonts w:cstheme="minorHAnsi"/>
        </w:rPr>
        <w:t xml:space="preserve"> remèdes traditionnels </w:t>
      </w:r>
      <w:r w:rsidR="00100F10" w:rsidRPr="00E64632">
        <w:rPr>
          <w:rFonts w:cstheme="minorHAnsi"/>
        </w:rPr>
        <w:t>ou de</w:t>
      </w:r>
      <w:r w:rsidR="0004499D" w:rsidRPr="00E64632">
        <w:rPr>
          <w:rFonts w:cstheme="minorHAnsi"/>
        </w:rPr>
        <w:t xml:space="preserve"> remèdes traditionnels améliorés issus de la Phytothérapie et de l’aromathérapie</w:t>
      </w:r>
      <w:r w:rsidR="0060720A" w:rsidRPr="00E64632">
        <w:rPr>
          <w:rFonts w:cstheme="minorHAnsi"/>
        </w:rPr>
        <w:t>.</w:t>
      </w:r>
    </w:p>
    <w:p w14:paraId="0DEFEC7E" w14:textId="33AF5DFE" w:rsidR="00FF3BE7" w:rsidRPr="00E64632" w:rsidRDefault="00890444" w:rsidP="00FF3BE7">
      <w:pPr>
        <w:autoSpaceDE w:val="0"/>
        <w:adjustRightInd w:val="0"/>
        <w:rPr>
          <w:rFonts w:cstheme="minorHAnsi"/>
        </w:rPr>
      </w:pPr>
      <w:r w:rsidRPr="00E64632">
        <w:rPr>
          <w:rFonts w:cstheme="minorHAnsi"/>
        </w:rPr>
        <w:t>Nos</w:t>
      </w:r>
      <w:r w:rsidR="00FF3BE7" w:rsidRPr="00E64632">
        <w:rPr>
          <w:rFonts w:cstheme="minorHAnsi"/>
        </w:rPr>
        <w:t xml:space="preserve"> valeurs fondamentales qui constituent notre état d’esprit sont</w:t>
      </w:r>
      <w:r w:rsidR="00853EF8" w:rsidRPr="00E64632">
        <w:rPr>
          <w:rFonts w:cstheme="minorHAnsi"/>
        </w:rPr>
        <w:t> </w:t>
      </w:r>
      <w:r w:rsidR="00550D62" w:rsidRPr="00E64632">
        <w:rPr>
          <w:rFonts w:cstheme="minorHAnsi"/>
        </w:rPr>
        <w:t>inchangées :</w:t>
      </w:r>
    </w:p>
    <w:p w14:paraId="48504602" w14:textId="77777777" w:rsidR="00853EF8" w:rsidRPr="00E64632" w:rsidRDefault="00853EF8" w:rsidP="00853EF8">
      <w:pPr>
        <w:pStyle w:val="Paragraphedeliste"/>
        <w:numPr>
          <w:ilvl w:val="0"/>
          <w:numId w:val="1"/>
        </w:numPr>
        <w:autoSpaceDE w:val="0"/>
        <w:adjustRightInd w:val="0"/>
        <w:rPr>
          <w:rFonts w:cstheme="minorHAnsi"/>
        </w:rPr>
      </w:pPr>
      <w:r w:rsidRPr="00E64632">
        <w:rPr>
          <w:rFonts w:cstheme="minorHAnsi"/>
        </w:rPr>
        <w:t>Inclure une approche scientifique pluridisciplinaire à nos réflexions et préconisations</w:t>
      </w:r>
    </w:p>
    <w:p w14:paraId="4A9AA952" w14:textId="77777777" w:rsidR="00853EF8" w:rsidRPr="00E64632" w:rsidRDefault="00853EF8" w:rsidP="00853EF8">
      <w:pPr>
        <w:pStyle w:val="Paragraphedeliste"/>
        <w:numPr>
          <w:ilvl w:val="0"/>
          <w:numId w:val="1"/>
        </w:numPr>
        <w:autoSpaceDE w:val="0"/>
        <w:adjustRightInd w:val="0"/>
        <w:rPr>
          <w:rFonts w:cstheme="minorHAnsi"/>
        </w:rPr>
      </w:pPr>
      <w:r w:rsidRPr="00E64632">
        <w:rPr>
          <w:rFonts w:cstheme="minorHAnsi"/>
        </w:rPr>
        <w:t>Diffuser et partager nos connaissances et nos informations</w:t>
      </w:r>
    </w:p>
    <w:p w14:paraId="2A5E8C87" w14:textId="77777777" w:rsidR="00853EF8" w:rsidRPr="00E64632" w:rsidRDefault="00853EF8" w:rsidP="00853EF8">
      <w:pPr>
        <w:pStyle w:val="Paragraphedeliste"/>
        <w:numPr>
          <w:ilvl w:val="0"/>
          <w:numId w:val="1"/>
        </w:numPr>
        <w:autoSpaceDE w:val="0"/>
        <w:adjustRightInd w:val="0"/>
        <w:rPr>
          <w:rFonts w:cstheme="minorHAnsi"/>
        </w:rPr>
      </w:pPr>
      <w:r w:rsidRPr="00E64632">
        <w:rPr>
          <w:rFonts w:cstheme="minorHAnsi"/>
        </w:rPr>
        <w:t>Accepter les échanges contradictoires et agir dans une recherche de consensus</w:t>
      </w:r>
    </w:p>
    <w:p w14:paraId="0841D370" w14:textId="77777777" w:rsidR="00853EF8" w:rsidRPr="00E64632" w:rsidRDefault="00853EF8" w:rsidP="00853EF8">
      <w:pPr>
        <w:pStyle w:val="Paragraphedeliste"/>
        <w:numPr>
          <w:ilvl w:val="0"/>
          <w:numId w:val="1"/>
        </w:numPr>
        <w:autoSpaceDE w:val="0"/>
        <w:adjustRightInd w:val="0"/>
        <w:rPr>
          <w:rFonts w:cstheme="minorHAnsi"/>
        </w:rPr>
      </w:pPr>
      <w:r w:rsidRPr="00E64632">
        <w:rPr>
          <w:rFonts w:cstheme="minorHAnsi"/>
        </w:rPr>
        <w:t>Être un support d’échange plus qu’un vecteur de vérités et de dogmes.</w:t>
      </w:r>
    </w:p>
    <w:p w14:paraId="58F6F94A" w14:textId="4DDF549C" w:rsidR="00853EF8" w:rsidRPr="00E64632" w:rsidRDefault="00890444" w:rsidP="00E35A53">
      <w:pPr>
        <w:autoSpaceDE w:val="0"/>
        <w:adjustRightInd w:val="0"/>
        <w:rPr>
          <w:rFonts w:cstheme="minorHAnsi"/>
        </w:rPr>
      </w:pPr>
      <w:r w:rsidRPr="00E64632">
        <w:rPr>
          <w:rFonts w:cstheme="minorHAnsi"/>
        </w:rPr>
        <w:t>Elles restent en conformité avec</w:t>
      </w:r>
      <w:r w:rsidR="00550D62" w:rsidRPr="00E64632">
        <w:rPr>
          <w:rFonts w:cstheme="minorHAnsi"/>
        </w:rPr>
        <w:t xml:space="preserve"> notre charte</w:t>
      </w:r>
      <w:r w:rsidR="00853EF8" w:rsidRPr="00E64632">
        <w:rPr>
          <w:rFonts w:cstheme="minorHAnsi"/>
        </w:rPr>
        <w:t> </w:t>
      </w:r>
      <w:r w:rsidR="00A42A08" w:rsidRPr="00E64632">
        <w:rPr>
          <w:rFonts w:cstheme="minorHAnsi"/>
        </w:rPr>
        <w:t xml:space="preserve">éthique </w:t>
      </w:r>
      <w:r w:rsidR="00E35A53" w:rsidRPr="00E64632">
        <w:rPr>
          <w:rFonts w:cstheme="minorHAnsi"/>
        </w:rPr>
        <w:t>aligné</w:t>
      </w:r>
      <w:r w:rsidRPr="00E64632">
        <w:rPr>
          <w:rFonts w:cstheme="minorHAnsi"/>
        </w:rPr>
        <w:t>e</w:t>
      </w:r>
      <w:r w:rsidR="00E35A53" w:rsidRPr="00E64632">
        <w:rPr>
          <w:rFonts w:cstheme="minorHAnsi"/>
        </w:rPr>
        <w:t xml:space="preserve"> sur celle de l’association « Jardins du monde »</w:t>
      </w:r>
      <w:r w:rsidR="00A42A08" w:rsidRPr="00E64632">
        <w:rPr>
          <w:rFonts w:cstheme="minorHAnsi"/>
        </w:rPr>
        <w:t xml:space="preserve"> (avec leur consentement)</w:t>
      </w:r>
      <w:r w:rsidRPr="00E64632">
        <w:rPr>
          <w:rFonts w:cstheme="minorHAnsi"/>
        </w:rPr>
        <w:t>.</w:t>
      </w:r>
    </w:p>
    <w:p w14:paraId="76DC9090" w14:textId="045F7E3B" w:rsidR="004F6F7A" w:rsidRPr="00E64632" w:rsidRDefault="004F6F7A" w:rsidP="00853EF8">
      <w:pPr>
        <w:rPr>
          <w:rFonts w:eastAsia="Times New Roman" w:cstheme="minorHAnsi"/>
          <w:bCs/>
        </w:rPr>
      </w:pPr>
      <w:r w:rsidRPr="00E64632">
        <w:rPr>
          <w:rFonts w:eastAsia="Times New Roman" w:cstheme="minorHAnsi"/>
          <w:bCs/>
        </w:rPr>
        <w:t xml:space="preserve">Pour plus d’informations </w:t>
      </w:r>
      <w:r w:rsidR="0038332B" w:rsidRPr="00E64632">
        <w:rPr>
          <w:rFonts w:eastAsia="Times New Roman" w:cstheme="minorHAnsi"/>
          <w:bCs/>
        </w:rPr>
        <w:t>sur</w:t>
      </w:r>
      <w:r w:rsidRPr="00E64632">
        <w:rPr>
          <w:rFonts w:eastAsia="Times New Roman" w:cstheme="minorHAnsi"/>
          <w:bCs/>
        </w:rPr>
        <w:t xml:space="preserve"> notre charte, cliquez sur le lien ci-dessous</w:t>
      </w:r>
    </w:p>
    <w:p w14:paraId="0343A573" w14:textId="1090B762" w:rsidR="004F6F7A" w:rsidRPr="00E64632" w:rsidRDefault="00000000" w:rsidP="00853EF8">
      <w:pPr>
        <w:pStyle w:val="En-tte"/>
        <w:tabs>
          <w:tab w:val="clear" w:pos="4536"/>
          <w:tab w:val="clear" w:pos="9072"/>
        </w:tabs>
        <w:rPr>
          <w:rFonts w:asciiTheme="minorHAnsi" w:hAnsiTheme="minorHAnsi" w:cstheme="minorHAnsi"/>
          <w:sz w:val="22"/>
          <w:szCs w:val="22"/>
        </w:rPr>
      </w:pPr>
      <w:hyperlink r:id="rId8" w:history="1">
        <w:r w:rsidR="00E35A53" w:rsidRPr="00E64632">
          <w:rPr>
            <w:rStyle w:val="Lienhypertexte"/>
            <w:rFonts w:asciiTheme="minorHAnsi" w:hAnsiTheme="minorHAnsi" w:cstheme="minorHAnsi"/>
            <w:sz w:val="22"/>
            <w:szCs w:val="22"/>
          </w:rPr>
          <w:t>https://www.tamtamphytoaroma.com/charte</w:t>
        </w:r>
      </w:hyperlink>
    </w:p>
    <w:p w14:paraId="7589A967" w14:textId="77777777" w:rsidR="00E35A53" w:rsidRPr="00E64632" w:rsidRDefault="00E35A53" w:rsidP="00853EF8">
      <w:pPr>
        <w:pStyle w:val="En-tte"/>
        <w:tabs>
          <w:tab w:val="clear" w:pos="4536"/>
          <w:tab w:val="clear" w:pos="9072"/>
        </w:tabs>
        <w:rPr>
          <w:rFonts w:asciiTheme="minorHAnsi" w:eastAsia="Times New Roman" w:hAnsiTheme="minorHAnsi" w:cstheme="minorHAnsi"/>
          <w:bCs/>
          <w:i/>
          <w:iCs/>
          <w:color w:val="17365D" w:themeColor="text2" w:themeShade="BF"/>
          <w:sz w:val="22"/>
          <w:szCs w:val="22"/>
          <w:lang w:eastAsia="en-US"/>
        </w:rPr>
      </w:pPr>
    </w:p>
    <w:p w14:paraId="36E7B9D2" w14:textId="59918267" w:rsidR="00FD424B" w:rsidRPr="00E64632" w:rsidRDefault="00067C3F" w:rsidP="00853EF8">
      <w:pPr>
        <w:pStyle w:val="En-tte"/>
        <w:tabs>
          <w:tab w:val="clear" w:pos="4536"/>
          <w:tab w:val="clear" w:pos="9072"/>
        </w:tabs>
        <w:rPr>
          <w:rFonts w:asciiTheme="minorHAnsi" w:hAnsiTheme="minorHAnsi" w:cstheme="minorHAnsi"/>
          <w:b/>
          <w:sz w:val="22"/>
          <w:szCs w:val="22"/>
        </w:rPr>
      </w:pPr>
      <w:r w:rsidRPr="00E64632">
        <w:rPr>
          <w:rFonts w:asciiTheme="minorHAnsi" w:hAnsiTheme="minorHAnsi" w:cstheme="minorHAnsi"/>
          <w:b/>
          <w:sz w:val="22"/>
          <w:szCs w:val="22"/>
        </w:rPr>
        <w:t xml:space="preserve">ce préalable ayant été fait, </w:t>
      </w:r>
      <w:r w:rsidR="00E66B81" w:rsidRPr="00E64632">
        <w:rPr>
          <w:rFonts w:asciiTheme="minorHAnsi" w:hAnsiTheme="minorHAnsi" w:cstheme="minorHAnsi"/>
          <w:b/>
          <w:sz w:val="22"/>
          <w:szCs w:val="22"/>
        </w:rPr>
        <w:t xml:space="preserve">j’aimerais revenir de façon très synthétique, sur quelques actions clés menées </w:t>
      </w:r>
      <w:r w:rsidR="009322D4" w:rsidRPr="00E64632">
        <w:rPr>
          <w:rFonts w:asciiTheme="minorHAnsi" w:hAnsiTheme="minorHAnsi" w:cstheme="minorHAnsi"/>
          <w:b/>
          <w:sz w:val="22"/>
          <w:szCs w:val="22"/>
        </w:rPr>
        <w:t xml:space="preserve">par notre association </w:t>
      </w:r>
      <w:r w:rsidR="00890444" w:rsidRPr="00E64632">
        <w:rPr>
          <w:rFonts w:asciiTheme="minorHAnsi" w:hAnsiTheme="minorHAnsi" w:cstheme="minorHAnsi"/>
          <w:b/>
          <w:sz w:val="22"/>
          <w:szCs w:val="22"/>
        </w:rPr>
        <w:t>sur cette période 2022/2023</w:t>
      </w:r>
      <w:r w:rsidR="00FD424B" w:rsidRPr="00E64632">
        <w:rPr>
          <w:rFonts w:asciiTheme="minorHAnsi" w:hAnsiTheme="minorHAnsi" w:cstheme="minorHAnsi"/>
          <w:b/>
          <w:sz w:val="22"/>
          <w:szCs w:val="22"/>
        </w:rPr>
        <w:t>.</w:t>
      </w:r>
    </w:p>
    <w:p w14:paraId="422B791A" w14:textId="225C0B7F" w:rsidR="0038332B" w:rsidRPr="00E64632" w:rsidRDefault="00FD424B" w:rsidP="00C77126">
      <w:pPr>
        <w:pStyle w:val="NormalWeb"/>
        <w:rPr>
          <w:rFonts w:asciiTheme="minorHAnsi" w:hAnsiTheme="minorHAnsi" w:cstheme="minorHAnsi"/>
          <w:sz w:val="22"/>
          <w:szCs w:val="22"/>
        </w:rPr>
      </w:pPr>
      <w:r w:rsidRPr="00E64632">
        <w:rPr>
          <w:rFonts w:asciiTheme="minorHAnsi" w:hAnsiTheme="minorHAnsi" w:cstheme="minorHAnsi"/>
          <w:sz w:val="22"/>
          <w:szCs w:val="22"/>
        </w:rPr>
        <w:t>L</w:t>
      </w:r>
      <w:r w:rsidR="00E66B81" w:rsidRPr="00E64632">
        <w:rPr>
          <w:rFonts w:asciiTheme="minorHAnsi" w:hAnsiTheme="minorHAnsi" w:cstheme="minorHAnsi"/>
          <w:sz w:val="22"/>
          <w:szCs w:val="22"/>
        </w:rPr>
        <w:t>es actions</w:t>
      </w:r>
      <w:r w:rsidRPr="00E64632">
        <w:rPr>
          <w:rFonts w:asciiTheme="minorHAnsi" w:hAnsiTheme="minorHAnsi" w:cstheme="minorHAnsi"/>
          <w:sz w:val="22"/>
          <w:szCs w:val="22"/>
        </w:rPr>
        <w:t xml:space="preserve"> mis</w:t>
      </w:r>
      <w:r w:rsidR="0038332B" w:rsidRPr="00E64632">
        <w:rPr>
          <w:rFonts w:asciiTheme="minorHAnsi" w:hAnsiTheme="minorHAnsi" w:cstheme="minorHAnsi"/>
          <w:sz w:val="22"/>
          <w:szCs w:val="22"/>
        </w:rPr>
        <w:t>es</w:t>
      </w:r>
      <w:r w:rsidRPr="00E64632">
        <w:rPr>
          <w:rFonts w:asciiTheme="minorHAnsi" w:hAnsiTheme="minorHAnsi" w:cstheme="minorHAnsi"/>
          <w:sz w:val="22"/>
          <w:szCs w:val="22"/>
        </w:rPr>
        <w:t xml:space="preserve"> au programme pour 2021/2022</w:t>
      </w:r>
      <w:r w:rsidR="00E66B81" w:rsidRPr="00E64632">
        <w:rPr>
          <w:rFonts w:asciiTheme="minorHAnsi" w:hAnsiTheme="minorHAnsi" w:cstheme="minorHAnsi"/>
          <w:sz w:val="22"/>
          <w:szCs w:val="22"/>
        </w:rPr>
        <w:t> </w:t>
      </w:r>
      <w:r w:rsidR="00890444" w:rsidRPr="00E64632">
        <w:rPr>
          <w:rFonts w:asciiTheme="minorHAnsi" w:hAnsiTheme="minorHAnsi" w:cstheme="minorHAnsi"/>
          <w:sz w:val="22"/>
          <w:szCs w:val="22"/>
        </w:rPr>
        <w:t>toujours</w:t>
      </w:r>
      <w:r w:rsidRPr="00E64632">
        <w:rPr>
          <w:rFonts w:asciiTheme="minorHAnsi" w:hAnsiTheme="minorHAnsi" w:cstheme="minorHAnsi"/>
          <w:sz w:val="22"/>
          <w:szCs w:val="22"/>
        </w:rPr>
        <w:t xml:space="preserve"> classées</w:t>
      </w:r>
      <w:r w:rsidR="00E66B81" w:rsidRPr="00E64632">
        <w:rPr>
          <w:rFonts w:asciiTheme="minorHAnsi" w:hAnsiTheme="minorHAnsi" w:cstheme="minorHAnsi"/>
          <w:sz w:val="22"/>
          <w:szCs w:val="22"/>
        </w:rPr>
        <w:t xml:space="preserve"> en </w:t>
      </w:r>
      <w:r w:rsidR="00C32723" w:rsidRPr="00E64632">
        <w:rPr>
          <w:rFonts w:asciiTheme="minorHAnsi" w:hAnsiTheme="minorHAnsi" w:cstheme="minorHAnsi"/>
          <w:sz w:val="22"/>
          <w:szCs w:val="22"/>
        </w:rPr>
        <w:t>trois</w:t>
      </w:r>
      <w:r w:rsidR="00E66B81" w:rsidRPr="00E64632">
        <w:rPr>
          <w:rFonts w:asciiTheme="minorHAnsi" w:hAnsiTheme="minorHAnsi" w:cstheme="minorHAnsi"/>
          <w:sz w:val="22"/>
          <w:szCs w:val="22"/>
        </w:rPr>
        <w:t xml:space="preserve"> catégories</w:t>
      </w:r>
      <w:r w:rsidR="0038332B" w:rsidRPr="00E64632">
        <w:rPr>
          <w:rFonts w:asciiTheme="minorHAnsi" w:hAnsiTheme="minorHAnsi" w:cstheme="minorHAnsi"/>
          <w:sz w:val="22"/>
          <w:szCs w:val="22"/>
        </w:rPr>
        <w:t> :</w:t>
      </w:r>
    </w:p>
    <w:p w14:paraId="3BFF886B" w14:textId="77777777" w:rsidR="00E64632" w:rsidRPr="00E64632" w:rsidRDefault="00E66B81" w:rsidP="00E64632">
      <w:pPr>
        <w:pStyle w:val="NormalWeb"/>
        <w:numPr>
          <w:ilvl w:val="0"/>
          <w:numId w:val="1"/>
        </w:numPr>
        <w:rPr>
          <w:rFonts w:asciiTheme="minorHAnsi" w:hAnsiTheme="minorHAnsi" w:cstheme="minorHAnsi"/>
          <w:b/>
          <w:bCs/>
          <w:sz w:val="22"/>
          <w:szCs w:val="22"/>
        </w:rPr>
      </w:pPr>
      <w:r w:rsidRPr="00E64632">
        <w:rPr>
          <w:rFonts w:asciiTheme="minorHAnsi" w:hAnsiTheme="minorHAnsi" w:cstheme="minorHAnsi"/>
          <w:b/>
          <w:bCs/>
          <w:sz w:val="22"/>
          <w:szCs w:val="22"/>
        </w:rPr>
        <w:t>celles accomplies</w:t>
      </w:r>
    </w:p>
    <w:p w14:paraId="7A2D6EEC" w14:textId="77777777" w:rsidR="00E64632" w:rsidRPr="00E64632" w:rsidRDefault="00C32723" w:rsidP="00E64632">
      <w:pPr>
        <w:pStyle w:val="NormalWeb"/>
        <w:numPr>
          <w:ilvl w:val="0"/>
          <w:numId w:val="1"/>
        </w:numPr>
        <w:rPr>
          <w:rFonts w:asciiTheme="minorHAnsi" w:hAnsiTheme="minorHAnsi" w:cstheme="minorHAnsi"/>
          <w:b/>
          <w:bCs/>
          <w:sz w:val="22"/>
          <w:szCs w:val="22"/>
        </w:rPr>
      </w:pPr>
      <w:r w:rsidRPr="00E64632">
        <w:rPr>
          <w:rFonts w:asciiTheme="minorHAnsi" w:hAnsiTheme="minorHAnsi" w:cstheme="minorHAnsi"/>
          <w:b/>
          <w:bCs/>
          <w:sz w:val="22"/>
          <w:szCs w:val="22"/>
        </w:rPr>
        <w:t xml:space="preserve">celles à soutenir </w:t>
      </w:r>
    </w:p>
    <w:p w14:paraId="37D408F6" w14:textId="55215101" w:rsidR="00553A7E" w:rsidRPr="00E64632" w:rsidRDefault="00C32723" w:rsidP="00E64632">
      <w:pPr>
        <w:pStyle w:val="NormalWeb"/>
        <w:numPr>
          <w:ilvl w:val="0"/>
          <w:numId w:val="1"/>
        </w:numPr>
        <w:rPr>
          <w:rFonts w:asciiTheme="minorHAnsi" w:hAnsiTheme="minorHAnsi" w:cstheme="minorHAnsi"/>
          <w:b/>
          <w:bCs/>
          <w:sz w:val="22"/>
          <w:szCs w:val="22"/>
        </w:rPr>
      </w:pPr>
      <w:r w:rsidRPr="00E64632">
        <w:rPr>
          <w:rFonts w:asciiTheme="minorHAnsi" w:hAnsiTheme="minorHAnsi" w:cstheme="minorHAnsi"/>
          <w:b/>
          <w:bCs/>
          <w:sz w:val="22"/>
          <w:szCs w:val="22"/>
        </w:rPr>
        <w:t>et celles</w:t>
      </w:r>
      <w:r w:rsidR="00E66B81" w:rsidRPr="00E64632">
        <w:rPr>
          <w:rFonts w:asciiTheme="minorHAnsi" w:hAnsiTheme="minorHAnsi" w:cstheme="minorHAnsi"/>
          <w:b/>
          <w:bCs/>
          <w:sz w:val="22"/>
          <w:szCs w:val="22"/>
        </w:rPr>
        <w:t xml:space="preserve"> à venir.</w:t>
      </w:r>
    </w:p>
    <w:p w14:paraId="0B2BD617" w14:textId="77777777" w:rsidR="00E64632" w:rsidRPr="00E64632" w:rsidRDefault="00E64632" w:rsidP="00C77126">
      <w:pPr>
        <w:pStyle w:val="NormalWeb"/>
        <w:rPr>
          <w:rFonts w:asciiTheme="minorHAnsi" w:hAnsiTheme="minorHAnsi" w:cstheme="minorHAnsi"/>
          <w:b/>
          <w:bCs/>
          <w:sz w:val="22"/>
          <w:szCs w:val="22"/>
        </w:rPr>
      </w:pPr>
    </w:p>
    <w:p w14:paraId="333E3243" w14:textId="77777777" w:rsidR="00E64632" w:rsidRPr="00E64632" w:rsidRDefault="00E64632" w:rsidP="00C77126">
      <w:pPr>
        <w:pStyle w:val="NormalWeb"/>
        <w:rPr>
          <w:rFonts w:asciiTheme="minorHAnsi" w:hAnsiTheme="minorHAnsi" w:cstheme="minorHAnsi"/>
          <w:b/>
          <w:bCs/>
          <w:sz w:val="22"/>
          <w:szCs w:val="22"/>
        </w:rPr>
      </w:pPr>
    </w:p>
    <w:p w14:paraId="7579F03C" w14:textId="6BE58859" w:rsidR="00C32723" w:rsidRPr="00E64632" w:rsidRDefault="00C32723" w:rsidP="00E64632">
      <w:pPr>
        <w:pStyle w:val="En-tte"/>
        <w:numPr>
          <w:ilvl w:val="0"/>
          <w:numId w:val="9"/>
        </w:numPr>
        <w:tabs>
          <w:tab w:val="clear" w:pos="4536"/>
          <w:tab w:val="clear" w:pos="9072"/>
        </w:tabs>
        <w:rPr>
          <w:rFonts w:asciiTheme="minorHAnsi" w:hAnsiTheme="minorHAnsi" w:cstheme="minorHAnsi"/>
          <w:b/>
          <w:sz w:val="22"/>
          <w:szCs w:val="22"/>
        </w:rPr>
      </w:pPr>
      <w:r w:rsidRPr="00E64632">
        <w:rPr>
          <w:rFonts w:asciiTheme="minorHAnsi" w:hAnsiTheme="minorHAnsi" w:cstheme="minorHAnsi"/>
          <w:b/>
          <w:sz w:val="22"/>
          <w:szCs w:val="22"/>
        </w:rPr>
        <w:lastRenderedPageBreak/>
        <w:t xml:space="preserve">Les actions </w:t>
      </w:r>
      <w:r w:rsidR="00423181" w:rsidRPr="00E64632">
        <w:rPr>
          <w:rFonts w:asciiTheme="minorHAnsi" w:hAnsiTheme="minorHAnsi" w:cstheme="minorHAnsi"/>
          <w:b/>
          <w:sz w:val="22"/>
          <w:szCs w:val="22"/>
        </w:rPr>
        <w:t>accomplies</w:t>
      </w:r>
    </w:p>
    <w:p w14:paraId="4E1D1B62" w14:textId="77777777" w:rsidR="00176A51" w:rsidRDefault="00176A51" w:rsidP="00C32723">
      <w:pPr>
        <w:pStyle w:val="En-tte"/>
        <w:tabs>
          <w:tab w:val="clear" w:pos="4536"/>
          <w:tab w:val="clear" w:pos="9072"/>
        </w:tabs>
        <w:rPr>
          <w:rFonts w:asciiTheme="minorHAnsi" w:hAnsiTheme="minorHAnsi" w:cstheme="minorHAnsi"/>
          <w:bCs/>
          <w:sz w:val="22"/>
          <w:szCs w:val="22"/>
        </w:rPr>
      </w:pPr>
    </w:p>
    <w:p w14:paraId="7DD723F0" w14:textId="0EE8BAB9" w:rsidR="00C32723" w:rsidRPr="00E64632" w:rsidRDefault="00E64632" w:rsidP="00C32723">
      <w:pPr>
        <w:pStyle w:val="En-tte"/>
        <w:tabs>
          <w:tab w:val="clear" w:pos="4536"/>
          <w:tab w:val="clear" w:pos="9072"/>
        </w:tabs>
        <w:rPr>
          <w:rFonts w:asciiTheme="minorHAnsi" w:hAnsiTheme="minorHAnsi" w:cstheme="minorHAnsi"/>
          <w:bCs/>
          <w:sz w:val="22"/>
          <w:szCs w:val="22"/>
        </w:rPr>
      </w:pPr>
      <w:r w:rsidRPr="00E64632">
        <w:rPr>
          <w:rFonts w:asciiTheme="minorHAnsi" w:hAnsiTheme="minorHAnsi" w:cstheme="minorHAnsi"/>
          <w:bCs/>
          <w:sz w:val="22"/>
          <w:szCs w:val="22"/>
        </w:rPr>
        <w:t>Cette année TTPA a été particulièrement marquée par l’implication de</w:t>
      </w:r>
      <w:r w:rsidR="00176A51">
        <w:rPr>
          <w:rFonts w:asciiTheme="minorHAnsi" w:hAnsiTheme="minorHAnsi" w:cstheme="minorHAnsi"/>
          <w:bCs/>
          <w:sz w:val="22"/>
          <w:szCs w:val="22"/>
        </w:rPr>
        <w:t xml:space="preserve"> notre Trésorier</w:t>
      </w:r>
      <w:r w:rsidRPr="00E64632">
        <w:rPr>
          <w:rFonts w:asciiTheme="minorHAnsi" w:hAnsiTheme="minorHAnsi" w:cstheme="minorHAnsi"/>
          <w:bCs/>
          <w:sz w:val="22"/>
          <w:szCs w:val="22"/>
        </w:rPr>
        <w:t xml:space="preserve"> Michel Pidoux </w:t>
      </w:r>
      <w:r w:rsidR="00176A51">
        <w:rPr>
          <w:rFonts w:asciiTheme="minorHAnsi" w:hAnsiTheme="minorHAnsi" w:cstheme="minorHAnsi"/>
          <w:bCs/>
          <w:sz w:val="22"/>
          <w:szCs w:val="22"/>
        </w:rPr>
        <w:t>avec</w:t>
      </w:r>
      <w:r w:rsidRPr="00E64632">
        <w:rPr>
          <w:rFonts w:asciiTheme="minorHAnsi" w:hAnsiTheme="minorHAnsi" w:cstheme="minorHAnsi"/>
          <w:bCs/>
          <w:sz w:val="22"/>
          <w:szCs w:val="22"/>
        </w:rPr>
        <w:t xml:space="preserve"> les nombreuses formations dont il a pris l’initiative et l’animation à savoir :</w:t>
      </w:r>
    </w:p>
    <w:p w14:paraId="146F03F9" w14:textId="77777777" w:rsidR="00E64632" w:rsidRPr="00E64632" w:rsidRDefault="00E64632" w:rsidP="00C32723">
      <w:pPr>
        <w:pStyle w:val="En-tte"/>
        <w:tabs>
          <w:tab w:val="clear" w:pos="4536"/>
          <w:tab w:val="clear" w:pos="9072"/>
        </w:tabs>
        <w:rPr>
          <w:rFonts w:asciiTheme="minorHAnsi" w:hAnsiTheme="minorHAnsi" w:cstheme="minorHAnsi"/>
          <w:bCs/>
          <w:sz w:val="22"/>
          <w:szCs w:val="22"/>
        </w:rPr>
      </w:pPr>
    </w:p>
    <w:p w14:paraId="76EFDD5B" w14:textId="75DD48B3" w:rsidR="00E64632" w:rsidRPr="00E64632" w:rsidRDefault="00E64632" w:rsidP="00E64632">
      <w:pPr>
        <w:pStyle w:val="Paragraphedeliste"/>
        <w:numPr>
          <w:ilvl w:val="0"/>
          <w:numId w:val="8"/>
        </w:numPr>
        <w:rPr>
          <w:rFonts w:cstheme="minorHAnsi"/>
          <w:bCs/>
        </w:rPr>
      </w:pPr>
      <w:r w:rsidRPr="00E64632">
        <w:rPr>
          <w:rFonts w:cstheme="minorHAnsi"/>
          <w:bCs/>
        </w:rPr>
        <w:t xml:space="preserve">Concevoir et animer le suivi des FORMATIONS des Agents de santé du </w:t>
      </w:r>
      <w:r w:rsidR="00176A51" w:rsidRPr="00E64632">
        <w:rPr>
          <w:rFonts w:cstheme="minorHAnsi"/>
          <w:bCs/>
        </w:rPr>
        <w:t>ministère de la Santé</w:t>
      </w:r>
      <w:r w:rsidRPr="00E64632">
        <w:rPr>
          <w:rFonts w:cstheme="minorHAnsi"/>
          <w:bCs/>
        </w:rPr>
        <w:t xml:space="preserve"> publique de Madagascar, en tant que Formateur agréé par le MINSAN pour les formations organisées par AROVA (Aromathérapeutes du Vakinankaratra) conformément à la Convention établie entre AROVA et le MINSAN.  Cette convention lui a permis de mettre en œuvre les réunions préparatoires avec AROVA sur l’organisation, la répartition des rôles, l’édition des documents, la préparation des mélanges d’Huiles Essentielles mises à disposition des participants et la validation des diaporamas ;</w:t>
      </w:r>
    </w:p>
    <w:p w14:paraId="43459A28" w14:textId="77777777" w:rsidR="00E64632" w:rsidRPr="00E64632" w:rsidRDefault="00E64632" w:rsidP="00E64632">
      <w:pPr>
        <w:pStyle w:val="Paragraphedeliste"/>
        <w:numPr>
          <w:ilvl w:val="0"/>
          <w:numId w:val="8"/>
        </w:numPr>
        <w:rPr>
          <w:rFonts w:cstheme="minorHAnsi"/>
          <w:bCs/>
        </w:rPr>
      </w:pPr>
      <w:r w:rsidRPr="00E64632">
        <w:rPr>
          <w:rFonts w:cstheme="minorHAnsi"/>
          <w:bCs/>
        </w:rPr>
        <w:t>Concevoir et animer la Formation des éducateurs du réseau OSCAPE (associations d’enfants) à l’usage sécurisé des plantes médicinales et Huiles Essentielles à savoir : l’expression des souhaits des participants, l’organisation d’Ateliers pratiques et les études de cas concrets ;</w:t>
      </w:r>
    </w:p>
    <w:p w14:paraId="4A846A96" w14:textId="77777777" w:rsidR="00E64632" w:rsidRPr="00E64632" w:rsidRDefault="00E64632" w:rsidP="00E64632">
      <w:pPr>
        <w:pStyle w:val="Paragraphedeliste"/>
        <w:numPr>
          <w:ilvl w:val="0"/>
          <w:numId w:val="8"/>
        </w:numPr>
        <w:rPr>
          <w:rFonts w:cstheme="minorHAnsi"/>
          <w:bCs/>
        </w:rPr>
      </w:pPr>
      <w:r w:rsidRPr="00E64632">
        <w:rPr>
          <w:rFonts w:cstheme="minorHAnsi"/>
          <w:bCs/>
        </w:rPr>
        <w:t>Concevoir et animer la Formation des sage-femmes du dispensaire d’Ambavaniasy (Vohimana) et de la collaboratrice permanente de l’ONG l’Homme et l’Environnement (Maeva) pour le suivi de l’efficacité des baumes (RTA) réalisés sur place.</w:t>
      </w:r>
    </w:p>
    <w:p w14:paraId="107DA299" w14:textId="77777777" w:rsidR="00E64632" w:rsidRPr="00E64632" w:rsidRDefault="00E64632" w:rsidP="00E64632">
      <w:pPr>
        <w:pStyle w:val="Paragraphedeliste"/>
        <w:numPr>
          <w:ilvl w:val="0"/>
          <w:numId w:val="8"/>
        </w:numPr>
        <w:rPr>
          <w:rFonts w:cstheme="minorHAnsi"/>
          <w:bCs/>
        </w:rPr>
      </w:pPr>
      <w:r w:rsidRPr="00E64632">
        <w:rPr>
          <w:rFonts w:cstheme="minorHAnsi"/>
          <w:bCs/>
        </w:rPr>
        <w:t>Concevoir et animer une Formation de Formateurs. Afin de permettre la démultiplication des formations sur les huiles essentielles à Madagascar, Michel Pidoux proposera de réunir des médecins d’AROVA ou de l’AMC (Association des Médecins Communautaires) afin de les préparer à prendre le relais, en langue malgache.</w:t>
      </w:r>
    </w:p>
    <w:p w14:paraId="2756272D" w14:textId="050E7320" w:rsidR="00E64632" w:rsidRDefault="007C493A" w:rsidP="00C32723">
      <w:pPr>
        <w:pStyle w:val="En-tte"/>
        <w:tabs>
          <w:tab w:val="clear" w:pos="4536"/>
          <w:tab w:val="clear" w:pos="9072"/>
        </w:tabs>
        <w:rPr>
          <w:rFonts w:asciiTheme="minorHAnsi" w:hAnsiTheme="minorHAnsi" w:cstheme="minorHAnsi"/>
          <w:bCs/>
          <w:sz w:val="22"/>
          <w:szCs w:val="22"/>
        </w:rPr>
      </w:pPr>
      <w:r w:rsidRPr="00176A51">
        <w:rPr>
          <w:rFonts w:asciiTheme="minorHAnsi" w:hAnsiTheme="minorHAnsi" w:cstheme="minorHAnsi"/>
          <w:bCs/>
          <w:sz w:val="22"/>
          <w:szCs w:val="22"/>
        </w:rPr>
        <w:t xml:space="preserve">Michel a </w:t>
      </w:r>
      <w:r w:rsidR="00176A51">
        <w:rPr>
          <w:rFonts w:asciiTheme="minorHAnsi" w:hAnsiTheme="minorHAnsi" w:cstheme="minorHAnsi"/>
          <w:bCs/>
          <w:sz w:val="22"/>
          <w:szCs w:val="22"/>
        </w:rPr>
        <w:t xml:space="preserve">également </w:t>
      </w:r>
      <w:r w:rsidRPr="00176A51">
        <w:rPr>
          <w:rFonts w:asciiTheme="minorHAnsi" w:hAnsiTheme="minorHAnsi" w:cstheme="minorHAnsi"/>
          <w:bCs/>
          <w:sz w:val="22"/>
          <w:szCs w:val="22"/>
        </w:rPr>
        <w:t>assuré une veille visant à identifier des actions possibles proposées par la Fondation Gattefossé, réalisant un suivi du concours auquel nous avons participé avec nos études observationnelles menées à Madagascar.</w:t>
      </w:r>
    </w:p>
    <w:p w14:paraId="2C9A6E02" w14:textId="29A7E015" w:rsidR="008E7A4D" w:rsidRDefault="008E7A4D" w:rsidP="00C32723">
      <w:pPr>
        <w:pStyle w:val="En-tte"/>
        <w:tabs>
          <w:tab w:val="clear" w:pos="4536"/>
          <w:tab w:val="clear" w:pos="9072"/>
        </w:tabs>
        <w:rPr>
          <w:rFonts w:asciiTheme="minorHAnsi" w:hAnsiTheme="minorHAnsi" w:cstheme="minorHAnsi"/>
          <w:bCs/>
          <w:iCs/>
          <w:smallCaps/>
          <w:sz w:val="22"/>
          <w:szCs w:val="22"/>
        </w:rPr>
      </w:pPr>
      <w:r>
        <w:rPr>
          <w:rFonts w:asciiTheme="minorHAnsi" w:hAnsiTheme="minorHAnsi" w:cstheme="minorHAnsi"/>
          <w:bCs/>
          <w:iCs/>
          <w:smallCaps/>
          <w:sz w:val="22"/>
          <w:szCs w:val="22"/>
        </w:rPr>
        <w:t>il a assuré également le suivi, en France,  des activités de l’Agence des médecines complémentaires adaptées et a proposé qu’une place soit dediée à la phyto net l’aromatherapie dans les exposés et les formations.</w:t>
      </w:r>
    </w:p>
    <w:p w14:paraId="13BB1E7F" w14:textId="192A424B" w:rsidR="008E7A4D" w:rsidRPr="008E7A4D" w:rsidRDefault="008E7A4D" w:rsidP="00C32723">
      <w:pPr>
        <w:pStyle w:val="En-tte"/>
        <w:tabs>
          <w:tab w:val="clear" w:pos="4536"/>
          <w:tab w:val="clear" w:pos="9072"/>
        </w:tabs>
        <w:rPr>
          <w:rFonts w:asciiTheme="minorHAnsi" w:hAnsiTheme="minorHAnsi" w:cstheme="minorHAnsi"/>
          <w:bCs/>
          <w:iCs/>
          <w:smallCaps/>
          <w:sz w:val="22"/>
          <w:szCs w:val="22"/>
        </w:rPr>
      </w:pPr>
      <w:r>
        <w:rPr>
          <w:rFonts w:asciiTheme="minorHAnsi" w:hAnsiTheme="minorHAnsi" w:cstheme="minorHAnsi"/>
          <w:bCs/>
          <w:iCs/>
          <w:smallCaps/>
          <w:sz w:val="22"/>
          <w:szCs w:val="22"/>
        </w:rPr>
        <w:t>enfin il a realisé en France plusieurs sessions de 2 j de formation à l’usage raisonné des huiles essentielles avec des petits groupes de 6 à 8 personnes, à Angers et à Nantes.</w:t>
      </w:r>
    </w:p>
    <w:p w14:paraId="4F0E78CC" w14:textId="328957A9" w:rsidR="00176A51" w:rsidRPr="00176A51" w:rsidRDefault="00176A51" w:rsidP="00176A51">
      <w:pPr>
        <w:rPr>
          <w:rFonts w:eastAsia="Times New Roman" w:cstheme="minorHAnsi"/>
          <w:lang w:eastAsia="fr-FR"/>
        </w:rPr>
      </w:pPr>
      <w:r w:rsidRPr="008E7A4D">
        <w:rPr>
          <w:rFonts w:cstheme="minorHAnsi"/>
          <w:bCs/>
          <w:strike/>
        </w:rPr>
        <w:t xml:space="preserve">En particulier </w:t>
      </w:r>
      <w:r w:rsidRPr="008E7A4D">
        <w:rPr>
          <w:rFonts w:eastAsia="Times New Roman" w:cstheme="minorHAnsi"/>
          <w:strike/>
          <w:lang w:eastAsia="fr-FR"/>
        </w:rPr>
        <w:t>il a fait une demande de financement à la Fondation Gattefossé de la 2ème étude observationnelle en EHPAD sur l'efficacité du SARO en prévention des maladies respiratoires hivernales</w:t>
      </w:r>
      <w:r>
        <w:rPr>
          <w:rFonts w:eastAsia="Times New Roman" w:cstheme="minorHAnsi"/>
          <w:lang w:eastAsia="fr-FR"/>
        </w:rPr>
        <w:t>.</w:t>
      </w:r>
    </w:p>
    <w:p w14:paraId="04AEA223" w14:textId="43834447" w:rsidR="00176A51" w:rsidRDefault="00176A51" w:rsidP="00C32723">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Enfin, au </w:t>
      </w:r>
      <w:r w:rsidR="00B87D48">
        <w:rPr>
          <w:rFonts w:asciiTheme="minorHAnsi" w:hAnsiTheme="minorHAnsi" w:cstheme="minorHAnsi"/>
          <w:bCs/>
          <w:sz w:val="22"/>
          <w:szCs w:val="22"/>
        </w:rPr>
        <w:t>point de vue</w:t>
      </w:r>
      <w:r>
        <w:rPr>
          <w:rFonts w:asciiTheme="minorHAnsi" w:hAnsiTheme="minorHAnsi" w:cstheme="minorHAnsi"/>
          <w:bCs/>
          <w:sz w:val="22"/>
          <w:szCs w:val="22"/>
        </w:rPr>
        <w:t xml:space="preserve"> de notre structure et de notre communication, il est à l’initiative de la refonte du site web TTPA (toujours en cours) et de la mise en ligne d’un formulaire de don et d’adhésion en ligne directement via Assoconnect.</w:t>
      </w:r>
    </w:p>
    <w:p w14:paraId="7FBDA0C4" w14:textId="77777777" w:rsidR="00337D3E" w:rsidRDefault="00337D3E" w:rsidP="00C32723">
      <w:pPr>
        <w:pStyle w:val="En-tte"/>
        <w:tabs>
          <w:tab w:val="clear" w:pos="4536"/>
          <w:tab w:val="clear" w:pos="9072"/>
        </w:tabs>
        <w:rPr>
          <w:rFonts w:asciiTheme="minorHAnsi" w:hAnsiTheme="minorHAnsi" w:cstheme="minorHAnsi"/>
          <w:bCs/>
          <w:sz w:val="22"/>
          <w:szCs w:val="22"/>
        </w:rPr>
      </w:pPr>
    </w:p>
    <w:p w14:paraId="6B53507E" w14:textId="03421002" w:rsidR="00337D3E" w:rsidRPr="00E64632" w:rsidRDefault="00337D3E" w:rsidP="00C32723">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La contribution de Didier Ramiandrasoa a également été importante à travers le lancement de la Route Des Plantes en octobre/novembre 2022</w:t>
      </w:r>
      <w:r w:rsidR="0035767D">
        <w:rPr>
          <w:rFonts w:asciiTheme="minorHAnsi" w:hAnsiTheme="minorHAnsi" w:cstheme="minorHAnsi"/>
          <w:bCs/>
          <w:sz w:val="22"/>
          <w:szCs w:val="22"/>
        </w:rPr>
        <w:t>. Cette première RDP a permis de réaliser un premier format de découverte de Madagascar à travers ses plantes et ses essences. Didier a également été l’auteur et le compositeur de l’hymne de notre association montrant ainsi qu’un scientifique peut aussi avoir une fibre artistique.</w:t>
      </w:r>
    </w:p>
    <w:p w14:paraId="6FC1D627" w14:textId="77777777" w:rsidR="00E64632" w:rsidRPr="00E64632" w:rsidRDefault="00E64632" w:rsidP="00C32723">
      <w:pPr>
        <w:pStyle w:val="En-tte"/>
        <w:tabs>
          <w:tab w:val="clear" w:pos="4536"/>
          <w:tab w:val="clear" w:pos="9072"/>
        </w:tabs>
        <w:rPr>
          <w:rFonts w:asciiTheme="minorHAnsi" w:hAnsiTheme="minorHAnsi" w:cstheme="minorHAnsi"/>
          <w:bCs/>
          <w:sz w:val="22"/>
          <w:szCs w:val="22"/>
        </w:rPr>
      </w:pPr>
    </w:p>
    <w:p w14:paraId="4B857869" w14:textId="6CEF5091" w:rsidR="00337D3E" w:rsidRPr="00E64632" w:rsidRDefault="00337D3E" w:rsidP="00337D3E">
      <w:pPr>
        <w:pStyle w:val="En-tte"/>
        <w:numPr>
          <w:ilvl w:val="0"/>
          <w:numId w:val="11"/>
        </w:numPr>
        <w:tabs>
          <w:tab w:val="clear" w:pos="4536"/>
          <w:tab w:val="clear" w:pos="9072"/>
        </w:tabs>
        <w:rPr>
          <w:rFonts w:asciiTheme="minorHAnsi" w:hAnsiTheme="minorHAnsi" w:cstheme="minorHAnsi"/>
          <w:b/>
          <w:sz w:val="22"/>
          <w:szCs w:val="22"/>
        </w:rPr>
      </w:pPr>
      <w:r w:rsidRPr="00E64632">
        <w:rPr>
          <w:rFonts w:asciiTheme="minorHAnsi" w:hAnsiTheme="minorHAnsi" w:cstheme="minorHAnsi"/>
          <w:b/>
          <w:sz w:val="22"/>
          <w:szCs w:val="22"/>
        </w:rPr>
        <w:t xml:space="preserve">Les actions </w:t>
      </w:r>
      <w:r>
        <w:rPr>
          <w:rFonts w:asciiTheme="minorHAnsi" w:hAnsiTheme="minorHAnsi" w:cstheme="minorHAnsi"/>
          <w:b/>
          <w:sz w:val="22"/>
          <w:szCs w:val="22"/>
        </w:rPr>
        <w:t>à soutenir</w:t>
      </w:r>
    </w:p>
    <w:p w14:paraId="5A6939AC" w14:textId="77777777" w:rsidR="00337D3E" w:rsidRDefault="00337D3E" w:rsidP="00337D3E">
      <w:pPr>
        <w:pStyle w:val="En-tte"/>
        <w:tabs>
          <w:tab w:val="clear" w:pos="4536"/>
          <w:tab w:val="clear" w:pos="9072"/>
        </w:tabs>
        <w:rPr>
          <w:rFonts w:asciiTheme="minorHAnsi" w:hAnsiTheme="minorHAnsi" w:cstheme="minorHAnsi"/>
          <w:bCs/>
          <w:sz w:val="22"/>
          <w:szCs w:val="22"/>
        </w:rPr>
      </w:pPr>
    </w:p>
    <w:p w14:paraId="40DC5023" w14:textId="6D30C1A7" w:rsidR="00E64632" w:rsidRDefault="0035767D" w:rsidP="00C32723">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Je citerai deux axes d’actions en chantier qui attendent du soutien pour accélérer leur réalisation à savoir : </w:t>
      </w:r>
    </w:p>
    <w:p w14:paraId="53D268C3" w14:textId="6C2543C8" w:rsidR="0035767D" w:rsidRDefault="009C66D7" w:rsidP="0035767D">
      <w:pPr>
        <w:pStyle w:val="En-tte"/>
        <w:numPr>
          <w:ilvl w:val="0"/>
          <w:numId w:val="1"/>
        </w:numPr>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Le développement d’un partenariat avec le site de Vohimana à Madagascar</w:t>
      </w:r>
    </w:p>
    <w:p w14:paraId="30ED0EC8" w14:textId="77777777" w:rsidR="00121DFF" w:rsidRPr="00121DFF" w:rsidRDefault="009C66D7" w:rsidP="0035767D">
      <w:pPr>
        <w:pStyle w:val="En-tte"/>
        <w:numPr>
          <w:ilvl w:val="0"/>
          <w:numId w:val="1"/>
        </w:numPr>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lastRenderedPageBreak/>
        <w:t>Le relancement des études observationnelles</w:t>
      </w:r>
      <w:r w:rsidR="00121DFF">
        <w:rPr>
          <w:rFonts w:asciiTheme="minorHAnsi" w:hAnsiTheme="minorHAnsi" w:cstheme="minorHAnsi"/>
          <w:bCs/>
          <w:sz w:val="22"/>
          <w:szCs w:val="22"/>
        </w:rPr>
        <w:t xml:space="preserve">, mais </w:t>
      </w:r>
      <w:r w:rsidR="00121DFF">
        <w:rPr>
          <w:rFonts w:asciiTheme="minorHAnsi" w:hAnsiTheme="minorHAnsi" w:cstheme="minorHAnsi"/>
          <w:bCs/>
          <w:color w:val="FF0000"/>
          <w:sz w:val="22"/>
          <w:szCs w:val="22"/>
        </w:rPr>
        <w:t>cette fois-ci sur les dispensaires de la</w:t>
      </w:r>
    </w:p>
    <w:p w14:paraId="3FAC46C6" w14:textId="6618EB58" w:rsidR="009C66D7" w:rsidRPr="00E64632" w:rsidRDefault="00121DFF" w:rsidP="00121DFF">
      <w:pPr>
        <w:pStyle w:val="En-tte"/>
        <w:tabs>
          <w:tab w:val="clear" w:pos="4536"/>
          <w:tab w:val="clear" w:pos="9072"/>
        </w:tabs>
        <w:ind w:left="720"/>
        <w:rPr>
          <w:rFonts w:asciiTheme="minorHAnsi" w:hAnsiTheme="minorHAnsi" w:cstheme="minorHAnsi"/>
          <w:bCs/>
          <w:sz w:val="22"/>
          <w:szCs w:val="22"/>
        </w:rPr>
      </w:pPr>
      <w:r>
        <w:rPr>
          <w:rFonts w:asciiTheme="minorHAnsi" w:hAnsiTheme="minorHAnsi" w:cstheme="minorHAnsi"/>
          <w:bCs/>
          <w:color w:val="FF0000"/>
          <w:sz w:val="22"/>
          <w:szCs w:val="22"/>
        </w:rPr>
        <w:t xml:space="preserve"> région de Vohimana</w:t>
      </w:r>
      <w:r w:rsidR="00416A8C">
        <w:rPr>
          <w:rFonts w:asciiTheme="minorHAnsi" w:hAnsiTheme="minorHAnsi" w:cstheme="minorHAnsi"/>
          <w:bCs/>
          <w:color w:val="FF0000"/>
          <w:sz w:val="22"/>
          <w:szCs w:val="22"/>
        </w:rPr>
        <w:t xml:space="preserve"> dans le cadre d’un suivi pluriannuel de l’évolution des pathologies, des traitements (conventionnels et phyto-aroma), et des actions de prévention impliquant les agents de santé locaux, Sophie (H et Envisonnement), Dr Carine et Michel.</w:t>
      </w:r>
    </w:p>
    <w:p w14:paraId="66944722" w14:textId="77777777" w:rsidR="00E64632" w:rsidRPr="00E64632" w:rsidRDefault="00E64632" w:rsidP="00C32723">
      <w:pPr>
        <w:pStyle w:val="En-tte"/>
        <w:tabs>
          <w:tab w:val="clear" w:pos="4536"/>
          <w:tab w:val="clear" w:pos="9072"/>
        </w:tabs>
        <w:rPr>
          <w:rFonts w:asciiTheme="minorHAnsi" w:hAnsiTheme="minorHAnsi" w:cstheme="minorHAnsi"/>
          <w:bCs/>
          <w:sz w:val="22"/>
          <w:szCs w:val="22"/>
        </w:rPr>
      </w:pPr>
    </w:p>
    <w:p w14:paraId="1251563F" w14:textId="3F99C5E6" w:rsidR="009C66D7" w:rsidRDefault="009C66D7" w:rsidP="009C66D7">
      <w:pPr>
        <w:pStyle w:val="En-tte"/>
        <w:tabs>
          <w:tab w:val="clear" w:pos="4536"/>
          <w:tab w:val="clear" w:pos="9072"/>
        </w:tabs>
        <w:rPr>
          <w:rFonts w:asciiTheme="minorHAnsi" w:hAnsiTheme="minorHAnsi" w:cstheme="minorHAnsi"/>
          <w:bCs/>
          <w:sz w:val="22"/>
          <w:szCs w:val="22"/>
        </w:rPr>
      </w:pPr>
      <w:r w:rsidRPr="009C66D7">
        <w:rPr>
          <w:rFonts w:asciiTheme="minorHAnsi" w:hAnsiTheme="minorHAnsi" w:cstheme="minorHAnsi"/>
          <w:b/>
          <w:sz w:val="22"/>
          <w:szCs w:val="22"/>
        </w:rPr>
        <w:t>Concernant notre rapprochement avec les activités du site protégé de Vohimana</w:t>
      </w:r>
      <w:r>
        <w:rPr>
          <w:rFonts w:asciiTheme="minorHAnsi" w:hAnsiTheme="minorHAnsi" w:cstheme="minorHAnsi"/>
          <w:bCs/>
          <w:sz w:val="22"/>
          <w:szCs w:val="22"/>
        </w:rPr>
        <w:t>, le projet reste inchangé.  Vohimana est un site forestier de la région de Moramanga réputée pour sa flore endémique, ses pratiques agricoles durables menée avec les paysans locaux et ses expériences médicinales coordonnées par le tradipraticien local de renom (Lesabotsy). L’objectif pour TTPA est d’accompagner le site de Vohimana en développant l’accueil de scientifiques, de praticiens ou de néophytes sur un site reconnu pour la préservation de sa biodiversité depuis plus de 20 ans. En quelque sorte, Vohimana aurait pour vocation d’être le jardin d’échanges, d’expérimentation et de découverte entre tous les amoureux de la nature et de la médecine par les plantes et les Extraits.</w:t>
      </w:r>
    </w:p>
    <w:p w14:paraId="18053F56" w14:textId="77777777" w:rsidR="00E64632" w:rsidRDefault="00E64632" w:rsidP="00C32723">
      <w:pPr>
        <w:pStyle w:val="En-tte"/>
        <w:tabs>
          <w:tab w:val="clear" w:pos="4536"/>
          <w:tab w:val="clear" w:pos="9072"/>
        </w:tabs>
        <w:rPr>
          <w:rFonts w:asciiTheme="minorHAnsi" w:hAnsiTheme="minorHAnsi" w:cstheme="minorHAnsi"/>
          <w:bCs/>
          <w:sz w:val="22"/>
          <w:szCs w:val="22"/>
        </w:rPr>
      </w:pPr>
    </w:p>
    <w:p w14:paraId="672125E0" w14:textId="433794CD" w:rsidR="009C66D7" w:rsidRDefault="009C66D7" w:rsidP="00C32723">
      <w:pPr>
        <w:pStyle w:val="En-tte"/>
        <w:tabs>
          <w:tab w:val="clear" w:pos="4536"/>
          <w:tab w:val="clear" w:pos="9072"/>
        </w:tabs>
        <w:rPr>
          <w:rFonts w:asciiTheme="minorHAnsi" w:hAnsiTheme="minorHAnsi" w:cstheme="minorHAnsi"/>
          <w:bCs/>
          <w:sz w:val="22"/>
          <w:szCs w:val="22"/>
        </w:rPr>
      </w:pPr>
      <w:r w:rsidRPr="00502E3E">
        <w:rPr>
          <w:rFonts w:asciiTheme="minorHAnsi" w:hAnsiTheme="minorHAnsi" w:cstheme="minorHAnsi"/>
          <w:b/>
          <w:sz w:val="22"/>
          <w:szCs w:val="22"/>
        </w:rPr>
        <w:t>Pour les études observationnelles,</w:t>
      </w:r>
      <w:r>
        <w:rPr>
          <w:rFonts w:asciiTheme="minorHAnsi" w:hAnsiTheme="minorHAnsi" w:cstheme="minorHAnsi"/>
          <w:bCs/>
          <w:sz w:val="22"/>
          <w:szCs w:val="22"/>
        </w:rPr>
        <w:t xml:space="preserve"> nous gardons nos deux axes :</w:t>
      </w:r>
    </w:p>
    <w:p w14:paraId="2AAE61B0" w14:textId="4C19AA35" w:rsidR="009C66D7" w:rsidRDefault="009C66D7" w:rsidP="00502E3E">
      <w:pPr>
        <w:pStyle w:val="En-tte"/>
        <w:numPr>
          <w:ilvl w:val="0"/>
          <w:numId w:val="1"/>
        </w:numPr>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Le</w:t>
      </w:r>
      <w:r w:rsidR="00502E3E">
        <w:rPr>
          <w:rFonts w:asciiTheme="minorHAnsi" w:hAnsiTheme="minorHAnsi" w:cstheme="minorHAnsi"/>
          <w:bCs/>
          <w:sz w:val="22"/>
          <w:szCs w:val="22"/>
        </w:rPr>
        <w:t>ur</w:t>
      </w:r>
      <w:r>
        <w:rPr>
          <w:rFonts w:asciiTheme="minorHAnsi" w:hAnsiTheme="minorHAnsi" w:cstheme="minorHAnsi"/>
          <w:bCs/>
          <w:sz w:val="22"/>
          <w:szCs w:val="22"/>
        </w:rPr>
        <w:t xml:space="preserve"> développement à Madagascar </w:t>
      </w:r>
      <w:r w:rsidR="00502E3E">
        <w:rPr>
          <w:rFonts w:asciiTheme="minorHAnsi" w:hAnsiTheme="minorHAnsi" w:cstheme="minorHAnsi"/>
          <w:bCs/>
          <w:sz w:val="22"/>
          <w:szCs w:val="22"/>
        </w:rPr>
        <w:t>sur les pathologies saisonnières et l’expérimentation de thérapies ou de protocoles de prévention utilisés localement. Le point fort pour Madagascar c’est qu’une première a déjà eu lieu et qu’une équipe de médecins, de pharmaciens et de praticiens est prête pour une nouvelle mobilisation. D’autre part, notre partenariat avec l’IGM permet d’encadrer la mise en route les études, d’organiser la collecte des données et de mettre l’administration de nos études en conformité avec les autorités de tutelle.</w:t>
      </w:r>
    </w:p>
    <w:p w14:paraId="590525AD" w14:textId="5A4C049D" w:rsidR="00502E3E" w:rsidRPr="006F3BDA" w:rsidRDefault="00502E3E" w:rsidP="00502E3E">
      <w:pPr>
        <w:pStyle w:val="En-tte"/>
        <w:numPr>
          <w:ilvl w:val="0"/>
          <w:numId w:val="1"/>
        </w:numPr>
        <w:tabs>
          <w:tab w:val="clear" w:pos="4536"/>
          <w:tab w:val="clear" w:pos="9072"/>
        </w:tabs>
        <w:rPr>
          <w:rFonts w:asciiTheme="minorHAnsi" w:hAnsiTheme="minorHAnsi" w:cstheme="minorHAnsi"/>
          <w:bCs/>
          <w:color w:val="FF0000"/>
          <w:sz w:val="22"/>
          <w:szCs w:val="22"/>
        </w:rPr>
      </w:pPr>
      <w:r>
        <w:rPr>
          <w:rFonts w:asciiTheme="minorHAnsi" w:hAnsiTheme="minorHAnsi" w:cstheme="minorHAnsi"/>
          <w:bCs/>
          <w:sz w:val="22"/>
          <w:szCs w:val="22"/>
        </w:rPr>
        <w:t xml:space="preserve">Leur développement en France à travers </w:t>
      </w:r>
      <w:r w:rsidRPr="006F3BDA">
        <w:rPr>
          <w:rFonts w:asciiTheme="minorHAnsi" w:hAnsiTheme="minorHAnsi" w:cstheme="minorHAnsi"/>
          <w:bCs/>
          <w:strike/>
          <w:sz w:val="22"/>
          <w:szCs w:val="22"/>
        </w:rPr>
        <w:t>vise principalement</w:t>
      </w:r>
      <w:r>
        <w:rPr>
          <w:rFonts w:asciiTheme="minorHAnsi" w:hAnsiTheme="minorHAnsi" w:cstheme="minorHAnsi"/>
          <w:bCs/>
          <w:sz w:val="22"/>
          <w:szCs w:val="22"/>
        </w:rPr>
        <w:t xml:space="preserve"> les EHPAD sur des protocoles préventifs</w:t>
      </w:r>
      <w:r w:rsidR="006F3BDA">
        <w:rPr>
          <w:rFonts w:asciiTheme="minorHAnsi" w:hAnsiTheme="minorHAnsi" w:cstheme="minorHAnsi"/>
          <w:bCs/>
          <w:sz w:val="22"/>
          <w:szCs w:val="22"/>
        </w:rPr>
        <w:t xml:space="preserve">, </w:t>
      </w:r>
      <w:r w:rsidR="006F3BDA" w:rsidRPr="006F3BDA">
        <w:rPr>
          <w:rFonts w:asciiTheme="minorHAnsi" w:hAnsiTheme="minorHAnsi" w:cstheme="minorHAnsi"/>
          <w:bCs/>
          <w:color w:val="FF0000"/>
          <w:sz w:val="22"/>
          <w:szCs w:val="22"/>
        </w:rPr>
        <w:t>en suivant les recommandations scientifiques de la Fondation Gattefossé.</w:t>
      </w:r>
    </w:p>
    <w:p w14:paraId="6EF0D032" w14:textId="77777777" w:rsidR="009C66D7" w:rsidRPr="006F3BDA" w:rsidRDefault="009C66D7" w:rsidP="00C32723">
      <w:pPr>
        <w:pStyle w:val="En-tte"/>
        <w:tabs>
          <w:tab w:val="clear" w:pos="4536"/>
          <w:tab w:val="clear" w:pos="9072"/>
        </w:tabs>
        <w:rPr>
          <w:rFonts w:asciiTheme="minorHAnsi" w:hAnsiTheme="minorHAnsi" w:cstheme="minorHAnsi"/>
          <w:bCs/>
          <w:color w:val="FF0000"/>
          <w:sz w:val="22"/>
          <w:szCs w:val="22"/>
        </w:rPr>
      </w:pPr>
    </w:p>
    <w:p w14:paraId="104E84A0" w14:textId="49E76899" w:rsidR="009C66D7" w:rsidRDefault="00502E3E" w:rsidP="00C32723">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 xml:space="preserve">Enfin, nous saluons le travail remarquable réalisé par Johanne Philippe-Perez qui nous permet de rationnaliser notre communication et notre documentation </w:t>
      </w:r>
      <w:r w:rsidR="002633B5">
        <w:rPr>
          <w:rFonts w:asciiTheme="minorHAnsi" w:hAnsiTheme="minorHAnsi" w:cstheme="minorHAnsi"/>
          <w:bCs/>
          <w:sz w:val="22"/>
          <w:szCs w:val="22"/>
        </w:rPr>
        <w:t xml:space="preserve">plus particulièrement </w:t>
      </w:r>
      <w:r>
        <w:rPr>
          <w:rFonts w:asciiTheme="minorHAnsi" w:hAnsiTheme="minorHAnsi" w:cstheme="minorHAnsi"/>
          <w:bCs/>
          <w:sz w:val="22"/>
          <w:szCs w:val="22"/>
        </w:rPr>
        <w:t xml:space="preserve">sur notre page Facebook </w:t>
      </w:r>
      <w:r w:rsidR="002633B5">
        <w:rPr>
          <w:rFonts w:asciiTheme="minorHAnsi" w:hAnsiTheme="minorHAnsi" w:cstheme="minorHAnsi"/>
          <w:bCs/>
          <w:sz w:val="22"/>
          <w:szCs w:val="22"/>
        </w:rPr>
        <w:t>que je vous recommande vivement de visiter si vous n’y êtes pas encore allé.</w:t>
      </w:r>
    </w:p>
    <w:p w14:paraId="28D712C9" w14:textId="77777777" w:rsidR="009C66D7" w:rsidRDefault="009C66D7" w:rsidP="00C32723">
      <w:pPr>
        <w:pStyle w:val="En-tte"/>
        <w:tabs>
          <w:tab w:val="clear" w:pos="4536"/>
          <w:tab w:val="clear" w:pos="9072"/>
        </w:tabs>
        <w:rPr>
          <w:rFonts w:asciiTheme="minorHAnsi" w:hAnsiTheme="minorHAnsi" w:cstheme="minorHAnsi"/>
          <w:bCs/>
          <w:sz w:val="22"/>
          <w:szCs w:val="22"/>
        </w:rPr>
      </w:pPr>
    </w:p>
    <w:p w14:paraId="1E658A44" w14:textId="77777777" w:rsidR="009C66D7" w:rsidRDefault="009C66D7" w:rsidP="00C32723">
      <w:pPr>
        <w:pStyle w:val="En-tte"/>
        <w:tabs>
          <w:tab w:val="clear" w:pos="4536"/>
          <w:tab w:val="clear" w:pos="9072"/>
        </w:tabs>
        <w:rPr>
          <w:rFonts w:asciiTheme="minorHAnsi" w:hAnsiTheme="minorHAnsi" w:cstheme="minorHAnsi"/>
          <w:bCs/>
          <w:sz w:val="22"/>
          <w:szCs w:val="22"/>
        </w:rPr>
      </w:pPr>
    </w:p>
    <w:p w14:paraId="6225CB5D" w14:textId="55FDCC30" w:rsidR="002633B5" w:rsidRPr="00E64632" w:rsidRDefault="002633B5" w:rsidP="002633B5">
      <w:pPr>
        <w:pStyle w:val="En-tte"/>
        <w:numPr>
          <w:ilvl w:val="0"/>
          <w:numId w:val="11"/>
        </w:numPr>
        <w:tabs>
          <w:tab w:val="clear" w:pos="4536"/>
          <w:tab w:val="clear" w:pos="9072"/>
        </w:tabs>
        <w:rPr>
          <w:rFonts w:asciiTheme="minorHAnsi" w:hAnsiTheme="minorHAnsi" w:cstheme="minorHAnsi"/>
          <w:b/>
          <w:sz w:val="22"/>
          <w:szCs w:val="22"/>
        </w:rPr>
      </w:pPr>
      <w:r w:rsidRPr="00E64632">
        <w:rPr>
          <w:rFonts w:asciiTheme="minorHAnsi" w:hAnsiTheme="minorHAnsi" w:cstheme="minorHAnsi"/>
          <w:b/>
          <w:sz w:val="22"/>
          <w:szCs w:val="22"/>
        </w:rPr>
        <w:t xml:space="preserve">Les actions </w:t>
      </w:r>
      <w:r>
        <w:rPr>
          <w:rFonts w:asciiTheme="minorHAnsi" w:hAnsiTheme="minorHAnsi" w:cstheme="minorHAnsi"/>
          <w:b/>
          <w:sz w:val="22"/>
          <w:szCs w:val="22"/>
        </w:rPr>
        <w:t>à venir</w:t>
      </w:r>
    </w:p>
    <w:p w14:paraId="5EF79091" w14:textId="77777777" w:rsidR="002633B5" w:rsidRDefault="002633B5" w:rsidP="002633B5">
      <w:pPr>
        <w:pStyle w:val="En-tte"/>
        <w:tabs>
          <w:tab w:val="clear" w:pos="4536"/>
          <w:tab w:val="clear" w:pos="9072"/>
        </w:tabs>
        <w:rPr>
          <w:rFonts w:asciiTheme="minorHAnsi" w:hAnsiTheme="minorHAnsi" w:cstheme="minorHAnsi"/>
          <w:bCs/>
          <w:sz w:val="22"/>
          <w:szCs w:val="22"/>
        </w:rPr>
      </w:pPr>
    </w:p>
    <w:p w14:paraId="2375FD46" w14:textId="26154208" w:rsidR="009C66D7" w:rsidRDefault="002633B5" w:rsidP="00C32723">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Je ne citerai que deux aspects :</w:t>
      </w:r>
    </w:p>
    <w:p w14:paraId="49328160" w14:textId="23AF18A3" w:rsidR="002633B5" w:rsidRDefault="002633B5" w:rsidP="002633B5">
      <w:pPr>
        <w:pStyle w:val="En-tte"/>
        <w:numPr>
          <w:ilvl w:val="0"/>
          <w:numId w:val="1"/>
        </w:numPr>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L’impulsion à donner à COLATERA, méthode de classification des plantes et extraits</w:t>
      </w:r>
    </w:p>
    <w:p w14:paraId="0E52105B" w14:textId="0C921C10" w:rsidR="002633B5" w:rsidRPr="002633B5" w:rsidRDefault="002633B5" w:rsidP="002633B5">
      <w:pPr>
        <w:pStyle w:val="En-tte"/>
        <w:numPr>
          <w:ilvl w:val="0"/>
          <w:numId w:val="1"/>
        </w:numPr>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L’attente des initiatives de chacun de nos membres et l</w:t>
      </w:r>
      <w:r w:rsidRPr="002633B5">
        <w:rPr>
          <w:rFonts w:asciiTheme="minorHAnsi" w:hAnsiTheme="minorHAnsi" w:cstheme="minorHAnsi"/>
          <w:bCs/>
          <w:sz w:val="22"/>
          <w:szCs w:val="22"/>
        </w:rPr>
        <w:t>e développement de la mobilisation des compétences et des expériences individuelles de nos adhérents.</w:t>
      </w:r>
    </w:p>
    <w:p w14:paraId="1A9E85A7" w14:textId="77777777" w:rsidR="009C66D7" w:rsidRDefault="009C66D7" w:rsidP="00C32723">
      <w:pPr>
        <w:pStyle w:val="En-tte"/>
        <w:tabs>
          <w:tab w:val="clear" w:pos="4536"/>
          <w:tab w:val="clear" w:pos="9072"/>
        </w:tabs>
        <w:rPr>
          <w:rFonts w:asciiTheme="minorHAnsi" w:hAnsiTheme="minorHAnsi" w:cstheme="minorHAnsi"/>
          <w:bCs/>
          <w:sz w:val="22"/>
          <w:szCs w:val="22"/>
        </w:rPr>
      </w:pPr>
    </w:p>
    <w:p w14:paraId="1C1EF61B" w14:textId="71F6FE91" w:rsidR="009C66D7" w:rsidRDefault="002633B5" w:rsidP="00C32723">
      <w:pPr>
        <w:pStyle w:val="En-tte"/>
        <w:tabs>
          <w:tab w:val="clear" w:pos="4536"/>
          <w:tab w:val="clear" w:pos="9072"/>
        </w:tabs>
        <w:rPr>
          <w:rFonts w:asciiTheme="minorHAnsi" w:hAnsiTheme="minorHAnsi" w:cstheme="minorHAnsi"/>
          <w:bCs/>
          <w:sz w:val="22"/>
          <w:szCs w:val="22"/>
        </w:rPr>
      </w:pPr>
      <w:r w:rsidRPr="002633B5">
        <w:rPr>
          <w:rFonts w:asciiTheme="minorHAnsi" w:hAnsiTheme="minorHAnsi" w:cstheme="minorHAnsi"/>
          <w:b/>
          <w:sz w:val="22"/>
          <w:szCs w:val="22"/>
        </w:rPr>
        <w:t>Pour COLATERA,</w:t>
      </w:r>
      <w:r>
        <w:rPr>
          <w:rFonts w:asciiTheme="minorHAnsi" w:hAnsiTheme="minorHAnsi" w:cstheme="minorHAnsi"/>
          <w:bCs/>
          <w:sz w:val="22"/>
          <w:szCs w:val="22"/>
        </w:rPr>
        <w:t xml:space="preserve"> le travail technique sera poursuivi dans le cadre de nos échanges avec le site de Vohimana. L’idée est avant tout de simplifier la compréhension et la prise en main de cet outil et de le faire évoluer en une application. Ce chantier en cours est ouvert à toutes et à tous les membres. Son développement est coordonné par son créateur, Olivier Behra et des rapprochement avec d’autres méthodologies </w:t>
      </w:r>
      <w:r w:rsidR="00B87D48">
        <w:rPr>
          <w:rFonts w:asciiTheme="minorHAnsi" w:hAnsiTheme="minorHAnsi" w:cstheme="minorHAnsi"/>
          <w:bCs/>
          <w:sz w:val="22"/>
          <w:szCs w:val="22"/>
        </w:rPr>
        <w:t>notamment utilisées par certains de nos adhérents, est plus que souhaité.</w:t>
      </w:r>
    </w:p>
    <w:p w14:paraId="39B47AAA" w14:textId="77777777" w:rsidR="006F3BDA" w:rsidRDefault="006F3BDA" w:rsidP="00C32723">
      <w:pPr>
        <w:pStyle w:val="En-tte"/>
        <w:tabs>
          <w:tab w:val="clear" w:pos="4536"/>
          <w:tab w:val="clear" w:pos="9072"/>
        </w:tabs>
        <w:rPr>
          <w:rFonts w:asciiTheme="minorHAnsi" w:hAnsiTheme="minorHAnsi" w:cstheme="minorHAnsi"/>
          <w:bCs/>
          <w:sz w:val="22"/>
          <w:szCs w:val="22"/>
        </w:rPr>
      </w:pPr>
    </w:p>
    <w:p w14:paraId="38E8CA1F" w14:textId="75A6B036" w:rsidR="006F3BDA" w:rsidRPr="006F3BDA" w:rsidRDefault="006F3BDA" w:rsidP="00C32723">
      <w:pPr>
        <w:pStyle w:val="En-tte"/>
        <w:tabs>
          <w:tab w:val="clear" w:pos="4536"/>
          <w:tab w:val="clear" w:pos="9072"/>
        </w:tabs>
        <w:rPr>
          <w:rFonts w:asciiTheme="minorHAnsi" w:hAnsiTheme="minorHAnsi" w:cstheme="minorHAnsi"/>
          <w:bCs/>
          <w:color w:val="FF0000"/>
          <w:sz w:val="22"/>
          <w:szCs w:val="22"/>
        </w:rPr>
      </w:pPr>
      <w:r>
        <w:rPr>
          <w:rFonts w:asciiTheme="minorHAnsi" w:hAnsiTheme="minorHAnsi" w:cstheme="minorHAnsi"/>
          <w:bCs/>
          <w:color w:val="FF0000"/>
          <w:sz w:val="22"/>
          <w:szCs w:val="22"/>
        </w:rPr>
        <w:t>Une conférence sur la restauration des écosystèmes, la biodiversité et le Développement Durable impliquant Olivier , aura  lieu à Angers le 9 novembre 2023.</w:t>
      </w:r>
    </w:p>
    <w:p w14:paraId="75BBBF65" w14:textId="77777777" w:rsidR="00B87D48" w:rsidRDefault="00B87D48" w:rsidP="00C32723">
      <w:pPr>
        <w:pStyle w:val="En-tte"/>
        <w:tabs>
          <w:tab w:val="clear" w:pos="4536"/>
          <w:tab w:val="clear" w:pos="9072"/>
        </w:tabs>
        <w:rPr>
          <w:rFonts w:asciiTheme="minorHAnsi" w:hAnsiTheme="minorHAnsi" w:cstheme="minorHAnsi"/>
          <w:bCs/>
          <w:sz w:val="22"/>
          <w:szCs w:val="22"/>
        </w:rPr>
      </w:pPr>
    </w:p>
    <w:p w14:paraId="2DABE1B4" w14:textId="71F97000" w:rsidR="00B87D48" w:rsidRPr="00B87D48" w:rsidRDefault="00B87D48" w:rsidP="00C32723">
      <w:pPr>
        <w:pStyle w:val="En-tte"/>
        <w:tabs>
          <w:tab w:val="clear" w:pos="4536"/>
          <w:tab w:val="clear" w:pos="9072"/>
        </w:tabs>
        <w:rPr>
          <w:rFonts w:asciiTheme="minorHAnsi" w:hAnsiTheme="minorHAnsi" w:cstheme="minorHAnsi"/>
          <w:b/>
          <w:sz w:val="22"/>
          <w:szCs w:val="22"/>
        </w:rPr>
      </w:pPr>
      <w:r>
        <w:rPr>
          <w:rFonts w:asciiTheme="minorHAnsi" w:hAnsiTheme="minorHAnsi" w:cstheme="minorHAnsi"/>
          <w:bCs/>
          <w:sz w:val="22"/>
          <w:szCs w:val="22"/>
        </w:rPr>
        <w:t xml:space="preserve">Enfin, concernant l’implication de tous. Il est clair que le Bureau est trop impliqué dans le développement de l’association. Nous arrivons à une seconde phase qui est celle </w:t>
      </w:r>
      <w:r w:rsidRPr="00B87D48">
        <w:rPr>
          <w:rFonts w:asciiTheme="minorHAnsi" w:hAnsiTheme="minorHAnsi" w:cstheme="minorHAnsi"/>
          <w:b/>
          <w:sz w:val="22"/>
          <w:szCs w:val="22"/>
        </w:rPr>
        <w:t xml:space="preserve">de l’implication du plus grand nombre. </w:t>
      </w:r>
    </w:p>
    <w:p w14:paraId="6734E286" w14:textId="45245955" w:rsidR="009C66D7" w:rsidRDefault="00B87D48" w:rsidP="00C32723">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t>Il est vrai qu’il fallait trouver un rythme, trouver les premières actions et valider la pérennité de la vocation de notre association. Nous arrivons en 2023 à un nouveau rendez-vous qui est celui renforcer la contribution de chacun et par ce biais, de favoriser les échanges.</w:t>
      </w:r>
    </w:p>
    <w:p w14:paraId="4489C254" w14:textId="5E864BAE" w:rsidR="00B87D48" w:rsidRDefault="00B87D48" w:rsidP="00C32723">
      <w:pPr>
        <w:pStyle w:val="En-tte"/>
        <w:tabs>
          <w:tab w:val="clear" w:pos="4536"/>
          <w:tab w:val="clear" w:pos="9072"/>
        </w:tabs>
        <w:rPr>
          <w:rFonts w:asciiTheme="minorHAnsi" w:hAnsiTheme="minorHAnsi" w:cstheme="minorHAnsi"/>
          <w:bCs/>
          <w:sz w:val="22"/>
          <w:szCs w:val="22"/>
        </w:rPr>
      </w:pPr>
      <w:r>
        <w:rPr>
          <w:rFonts w:asciiTheme="minorHAnsi" w:hAnsiTheme="minorHAnsi" w:cstheme="minorHAnsi"/>
          <w:bCs/>
          <w:sz w:val="22"/>
          <w:szCs w:val="22"/>
        </w:rPr>
        <w:lastRenderedPageBreak/>
        <w:t>Toutes les initiatives sont souhaitées pour savoir comment valoriser les compétences de chacun sur des projets TTPA ou autre, en cours ou à venir ? ou encore, comment favoriser l’émergence d’</w:t>
      </w:r>
      <w:r w:rsidR="00E97946">
        <w:rPr>
          <w:rFonts w:asciiTheme="minorHAnsi" w:hAnsiTheme="minorHAnsi" w:cstheme="minorHAnsi"/>
          <w:bCs/>
          <w:sz w:val="22"/>
          <w:szCs w:val="22"/>
        </w:rPr>
        <w:t>initiatives</w:t>
      </w:r>
      <w:r>
        <w:rPr>
          <w:rFonts w:asciiTheme="minorHAnsi" w:hAnsiTheme="minorHAnsi" w:cstheme="minorHAnsi"/>
          <w:bCs/>
          <w:sz w:val="22"/>
          <w:szCs w:val="22"/>
        </w:rPr>
        <w:t xml:space="preserve"> nouvelles.</w:t>
      </w:r>
    </w:p>
    <w:p w14:paraId="0F59B37C" w14:textId="77777777" w:rsidR="009C66D7" w:rsidRDefault="009C66D7" w:rsidP="00C32723">
      <w:pPr>
        <w:pStyle w:val="En-tte"/>
        <w:tabs>
          <w:tab w:val="clear" w:pos="4536"/>
          <w:tab w:val="clear" w:pos="9072"/>
        </w:tabs>
        <w:rPr>
          <w:rFonts w:asciiTheme="minorHAnsi" w:hAnsiTheme="minorHAnsi" w:cstheme="minorHAnsi"/>
          <w:bCs/>
          <w:sz w:val="22"/>
          <w:szCs w:val="22"/>
        </w:rPr>
      </w:pPr>
    </w:p>
    <w:p w14:paraId="6FEA8085" w14:textId="77777777" w:rsidR="009C66D7" w:rsidRDefault="009C66D7" w:rsidP="00C32723">
      <w:pPr>
        <w:pStyle w:val="En-tte"/>
        <w:tabs>
          <w:tab w:val="clear" w:pos="4536"/>
          <w:tab w:val="clear" w:pos="9072"/>
        </w:tabs>
        <w:rPr>
          <w:rFonts w:asciiTheme="minorHAnsi" w:hAnsiTheme="minorHAnsi" w:cstheme="minorHAnsi"/>
          <w:bCs/>
          <w:sz w:val="22"/>
          <w:szCs w:val="22"/>
        </w:rPr>
      </w:pPr>
    </w:p>
    <w:p w14:paraId="6DF46875" w14:textId="77777777" w:rsidR="00E97946" w:rsidRDefault="00E97946" w:rsidP="00C32723">
      <w:pPr>
        <w:pStyle w:val="En-tte"/>
        <w:tabs>
          <w:tab w:val="clear" w:pos="4536"/>
          <w:tab w:val="clear" w:pos="9072"/>
        </w:tabs>
        <w:rPr>
          <w:rFonts w:asciiTheme="minorHAnsi" w:hAnsiTheme="minorHAnsi" w:cstheme="minorHAnsi"/>
          <w:bCs/>
          <w:sz w:val="22"/>
          <w:szCs w:val="22"/>
        </w:rPr>
      </w:pPr>
    </w:p>
    <w:p w14:paraId="5A9027E9" w14:textId="77777777" w:rsidR="00E97946" w:rsidRDefault="00E97946" w:rsidP="00C32723">
      <w:pPr>
        <w:pStyle w:val="En-tte"/>
        <w:tabs>
          <w:tab w:val="clear" w:pos="4536"/>
          <w:tab w:val="clear" w:pos="9072"/>
        </w:tabs>
        <w:rPr>
          <w:rFonts w:asciiTheme="minorHAnsi" w:hAnsiTheme="minorHAnsi" w:cstheme="minorHAnsi"/>
          <w:bCs/>
          <w:sz w:val="22"/>
          <w:szCs w:val="22"/>
        </w:rPr>
      </w:pPr>
    </w:p>
    <w:p w14:paraId="3714B0FB" w14:textId="77777777" w:rsidR="00E97946" w:rsidRDefault="00E97946" w:rsidP="00C32723">
      <w:pPr>
        <w:pStyle w:val="En-tte"/>
        <w:tabs>
          <w:tab w:val="clear" w:pos="4536"/>
          <w:tab w:val="clear" w:pos="9072"/>
        </w:tabs>
        <w:rPr>
          <w:rFonts w:asciiTheme="minorHAnsi" w:hAnsiTheme="minorHAnsi" w:cstheme="minorHAnsi"/>
          <w:bCs/>
          <w:sz w:val="22"/>
          <w:szCs w:val="22"/>
        </w:rPr>
      </w:pPr>
    </w:p>
    <w:p w14:paraId="501878E5" w14:textId="77777777" w:rsidR="00E97946" w:rsidRDefault="00E97946" w:rsidP="00C32723">
      <w:pPr>
        <w:pStyle w:val="En-tte"/>
        <w:tabs>
          <w:tab w:val="clear" w:pos="4536"/>
          <w:tab w:val="clear" w:pos="9072"/>
        </w:tabs>
        <w:rPr>
          <w:rFonts w:asciiTheme="minorHAnsi" w:hAnsiTheme="minorHAnsi" w:cstheme="minorHAnsi"/>
          <w:bCs/>
          <w:sz w:val="22"/>
          <w:szCs w:val="22"/>
        </w:rPr>
      </w:pPr>
    </w:p>
    <w:p w14:paraId="75C00E54" w14:textId="77777777" w:rsidR="00E97946" w:rsidRPr="00E64632" w:rsidRDefault="00E97946" w:rsidP="00C32723">
      <w:pPr>
        <w:pStyle w:val="En-tte"/>
        <w:tabs>
          <w:tab w:val="clear" w:pos="4536"/>
          <w:tab w:val="clear" w:pos="9072"/>
        </w:tabs>
        <w:rPr>
          <w:rFonts w:asciiTheme="minorHAnsi" w:hAnsiTheme="minorHAnsi" w:cstheme="minorHAnsi"/>
          <w:bCs/>
          <w:sz w:val="22"/>
          <w:szCs w:val="22"/>
        </w:rPr>
      </w:pPr>
    </w:p>
    <w:p w14:paraId="281AA5A5" w14:textId="4329FCB6" w:rsidR="00020661" w:rsidRDefault="00E620F9" w:rsidP="00E97946">
      <w:pPr>
        <w:pStyle w:val="NormalWeb"/>
        <w:numPr>
          <w:ilvl w:val="0"/>
          <w:numId w:val="5"/>
        </w:numPr>
        <w:rPr>
          <w:rFonts w:asciiTheme="minorHAnsi" w:hAnsiTheme="minorHAnsi" w:cstheme="minorHAnsi"/>
          <w:b/>
          <w:bCs/>
          <w:color w:val="76923C" w:themeColor="accent3" w:themeShade="BF"/>
          <w:sz w:val="22"/>
          <w:szCs w:val="22"/>
        </w:rPr>
      </w:pPr>
      <w:r>
        <w:rPr>
          <w:rFonts w:asciiTheme="minorHAnsi" w:hAnsiTheme="minorHAnsi" w:cstheme="minorHAnsi"/>
          <w:b/>
          <w:bCs/>
          <w:color w:val="76923C" w:themeColor="accent3" w:themeShade="BF"/>
          <w:sz w:val="22"/>
          <w:szCs w:val="22"/>
        </w:rPr>
        <w:t>Conclusion </w:t>
      </w:r>
    </w:p>
    <w:p w14:paraId="4951FF69" w14:textId="4A1322BD" w:rsidR="00C3370B" w:rsidRDefault="00E97946" w:rsidP="00020661">
      <w:pPr>
        <w:pStyle w:val="NormalWeb"/>
        <w:ind w:left="720"/>
        <w:rPr>
          <w:rFonts w:asciiTheme="minorHAnsi" w:hAnsiTheme="minorHAnsi" w:cstheme="minorHAnsi"/>
          <w:sz w:val="22"/>
          <w:szCs w:val="22"/>
        </w:rPr>
      </w:pPr>
      <w:r>
        <w:rPr>
          <w:rFonts w:asciiTheme="minorHAnsi" w:hAnsiTheme="minorHAnsi" w:cstheme="minorHAnsi"/>
          <w:sz w:val="22"/>
          <w:szCs w:val="22"/>
        </w:rPr>
        <w:t>Je continuerai de mettre en avant notre état d’esprit collaboratif à travers cette belle image symbolique qui nous ramène aux</w:t>
      </w:r>
      <w:r w:rsidR="00C3370B">
        <w:rPr>
          <w:rFonts w:asciiTheme="minorHAnsi" w:hAnsiTheme="minorHAnsi" w:cstheme="minorHAnsi"/>
          <w:sz w:val="22"/>
          <w:szCs w:val="22"/>
        </w:rPr>
        <w:t xml:space="preserve"> </w:t>
      </w:r>
      <w:r>
        <w:rPr>
          <w:rFonts w:asciiTheme="minorHAnsi" w:hAnsiTheme="minorHAnsi" w:cstheme="minorHAnsi"/>
          <w:sz w:val="22"/>
          <w:szCs w:val="22"/>
        </w:rPr>
        <w:t>« </w:t>
      </w:r>
      <w:r w:rsidR="00C3370B">
        <w:rPr>
          <w:rFonts w:asciiTheme="minorHAnsi" w:hAnsiTheme="minorHAnsi" w:cstheme="minorHAnsi"/>
          <w:sz w:val="22"/>
          <w:szCs w:val="22"/>
        </w:rPr>
        <w:t>gouttes d’eau de bonne volonté</w:t>
      </w:r>
      <w:r>
        <w:rPr>
          <w:rFonts w:asciiTheme="minorHAnsi" w:hAnsiTheme="minorHAnsi" w:cstheme="minorHAnsi"/>
          <w:sz w:val="22"/>
          <w:szCs w:val="22"/>
        </w:rPr>
        <w:t> » que nous sommes</w:t>
      </w:r>
      <w:r w:rsidR="00C3370B">
        <w:rPr>
          <w:rFonts w:asciiTheme="minorHAnsi" w:hAnsiTheme="minorHAnsi" w:cstheme="minorHAnsi"/>
          <w:sz w:val="22"/>
          <w:szCs w:val="22"/>
        </w:rPr>
        <w:t xml:space="preserve">. Nous sommes très fiers et honorés de </w:t>
      </w:r>
      <w:r>
        <w:rPr>
          <w:rFonts w:asciiTheme="minorHAnsi" w:hAnsiTheme="minorHAnsi" w:cstheme="minorHAnsi"/>
          <w:sz w:val="22"/>
          <w:szCs w:val="22"/>
        </w:rPr>
        <w:t>la qualité de nos adhérents et de la bonne santé financière de l’association qui nous permettent de vous appeler à partager vos projets  et un avenir partagé avec TTPA.</w:t>
      </w:r>
    </w:p>
    <w:p w14:paraId="316531BA" w14:textId="66709800" w:rsidR="00825F51" w:rsidRDefault="00825F51" w:rsidP="00020661">
      <w:pPr>
        <w:pStyle w:val="NormalWeb"/>
        <w:ind w:left="720"/>
        <w:rPr>
          <w:rFonts w:asciiTheme="minorHAnsi" w:hAnsiTheme="minorHAnsi" w:cstheme="minorHAnsi"/>
          <w:sz w:val="22"/>
          <w:szCs w:val="22"/>
        </w:rPr>
      </w:pPr>
      <w:r>
        <w:rPr>
          <w:rFonts w:asciiTheme="minorHAnsi" w:hAnsiTheme="minorHAnsi" w:cstheme="minorHAnsi"/>
          <w:sz w:val="22"/>
          <w:szCs w:val="22"/>
        </w:rPr>
        <w:t xml:space="preserve"> « vous êtes avec TTPA, vous êtes TTPA, contribuez TTPA ! ». Merci</w:t>
      </w:r>
    </w:p>
    <w:p w14:paraId="227B72E5" w14:textId="65332B25" w:rsidR="007107D6" w:rsidRDefault="007107D6" w:rsidP="007107D6">
      <w:pPr>
        <w:pStyle w:val="NormalWeb"/>
        <w:ind w:left="720"/>
        <w:jc w:val="right"/>
        <w:rPr>
          <w:rFonts w:asciiTheme="minorHAnsi" w:hAnsiTheme="minorHAnsi" w:cstheme="minorHAnsi"/>
          <w:sz w:val="22"/>
          <w:szCs w:val="22"/>
        </w:rPr>
      </w:pPr>
      <w:r>
        <w:rPr>
          <w:rFonts w:asciiTheme="minorHAnsi" w:hAnsiTheme="minorHAnsi" w:cstheme="minorHAnsi"/>
          <w:sz w:val="22"/>
          <w:szCs w:val="22"/>
        </w:rPr>
        <w:t>Patrick Rakotomalala</w:t>
      </w:r>
    </w:p>
    <w:p w14:paraId="770B0F5E" w14:textId="5433D4B9" w:rsidR="007107D6" w:rsidRDefault="007107D6" w:rsidP="007107D6">
      <w:pPr>
        <w:pStyle w:val="NormalWeb"/>
        <w:ind w:left="720"/>
        <w:jc w:val="right"/>
        <w:rPr>
          <w:rFonts w:asciiTheme="minorHAnsi" w:hAnsiTheme="minorHAnsi" w:cstheme="minorHAnsi"/>
          <w:sz w:val="22"/>
          <w:szCs w:val="22"/>
        </w:rPr>
      </w:pPr>
      <w:r>
        <w:rPr>
          <w:rFonts w:asciiTheme="minorHAnsi" w:hAnsiTheme="minorHAnsi" w:cstheme="minorHAnsi"/>
          <w:sz w:val="22"/>
          <w:szCs w:val="22"/>
        </w:rPr>
        <w:t>Président</w:t>
      </w:r>
    </w:p>
    <w:p w14:paraId="4CC9D9B8" w14:textId="77777777" w:rsidR="005D71A5" w:rsidRDefault="005D71A5" w:rsidP="005D71A5">
      <w:pPr>
        <w:pStyle w:val="NormalWeb"/>
        <w:ind w:left="1080"/>
        <w:rPr>
          <w:rFonts w:asciiTheme="minorHAnsi" w:hAnsiTheme="minorHAnsi" w:cstheme="minorHAnsi"/>
          <w:i/>
          <w:iCs/>
          <w:sz w:val="22"/>
          <w:szCs w:val="22"/>
        </w:rPr>
      </w:pPr>
    </w:p>
    <w:p w14:paraId="6D9F803C" w14:textId="7C9A76BB" w:rsidR="005D71A5" w:rsidRPr="005D71A5" w:rsidRDefault="005D71A5" w:rsidP="005D71A5">
      <w:pPr>
        <w:pStyle w:val="NormalWeb"/>
        <w:ind w:left="1080"/>
        <w:rPr>
          <w:rFonts w:asciiTheme="minorHAnsi" w:hAnsiTheme="minorHAnsi" w:cstheme="minorHAnsi"/>
          <w:i/>
          <w:iCs/>
          <w:sz w:val="22"/>
          <w:szCs w:val="22"/>
        </w:rPr>
      </w:pPr>
      <w:r w:rsidRPr="005D71A5">
        <w:rPr>
          <w:rFonts w:asciiTheme="minorHAnsi" w:hAnsiTheme="minorHAnsi" w:cstheme="minorHAnsi"/>
          <w:i/>
          <w:iCs/>
          <w:sz w:val="22"/>
          <w:szCs w:val="22"/>
        </w:rPr>
        <w:t>(format de chaque communication 2’ à 5’ max.</w:t>
      </w:r>
      <w:r>
        <w:rPr>
          <w:rFonts w:asciiTheme="minorHAnsi" w:hAnsiTheme="minorHAnsi" w:cstheme="minorHAnsi"/>
          <w:i/>
          <w:iCs/>
          <w:sz w:val="22"/>
          <w:szCs w:val="22"/>
        </w:rPr>
        <w:t>)</w:t>
      </w:r>
    </w:p>
    <w:p w14:paraId="464203FB" w14:textId="24FFE774" w:rsidR="005D71A5" w:rsidRDefault="005D71A5" w:rsidP="005D71A5">
      <w:pPr>
        <w:pStyle w:val="NormalWeb"/>
        <w:rPr>
          <w:rFonts w:asciiTheme="minorHAnsi" w:hAnsiTheme="minorHAnsi" w:cstheme="minorHAnsi"/>
          <w:sz w:val="22"/>
          <w:szCs w:val="22"/>
        </w:rPr>
      </w:pPr>
      <w:r>
        <w:rPr>
          <w:rFonts w:asciiTheme="minorHAnsi" w:hAnsiTheme="minorHAnsi" w:cstheme="minorHAnsi"/>
          <w:sz w:val="22"/>
          <w:szCs w:val="22"/>
        </w:rPr>
        <w:t>Question/réponses 30’ avec les participants</w:t>
      </w:r>
    </w:p>
    <w:p w14:paraId="085F1BE5" w14:textId="4979A6E8" w:rsidR="005D71A5" w:rsidRPr="00020661" w:rsidRDefault="005D71A5" w:rsidP="005D71A5">
      <w:pPr>
        <w:pStyle w:val="NormalWeb"/>
        <w:rPr>
          <w:rFonts w:asciiTheme="minorHAnsi" w:hAnsiTheme="minorHAnsi" w:cstheme="minorHAnsi"/>
          <w:sz w:val="22"/>
          <w:szCs w:val="22"/>
        </w:rPr>
      </w:pPr>
      <w:r>
        <w:rPr>
          <w:rFonts w:asciiTheme="minorHAnsi" w:hAnsiTheme="minorHAnsi" w:cstheme="minorHAnsi"/>
          <w:sz w:val="22"/>
          <w:szCs w:val="22"/>
        </w:rPr>
        <w:t>Courte conclusion par le Président.</w:t>
      </w:r>
    </w:p>
    <w:sectPr w:rsidR="005D71A5" w:rsidRPr="00020661" w:rsidSect="00A651D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B32E6" w14:textId="77777777" w:rsidR="00FF3759" w:rsidRDefault="00FF3759" w:rsidP="00030D29">
      <w:pPr>
        <w:spacing w:after="0" w:line="240" w:lineRule="auto"/>
      </w:pPr>
      <w:r>
        <w:separator/>
      </w:r>
    </w:p>
  </w:endnote>
  <w:endnote w:type="continuationSeparator" w:id="0">
    <w:p w14:paraId="5F1BB6F6" w14:textId="77777777" w:rsidR="00FF3759" w:rsidRDefault="00FF3759" w:rsidP="00030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614F" w14:textId="77777777" w:rsidR="00030D29" w:rsidRPr="00030D29" w:rsidRDefault="00030D29" w:rsidP="00030D29">
    <w:pPr>
      <w:pStyle w:val="Pieddepage"/>
      <w:jc w:val="center"/>
      <w:rPr>
        <w:color w:val="808080" w:themeColor="background1" w:themeShade="80"/>
        <w:sz w:val="18"/>
        <w:szCs w:val="18"/>
      </w:rPr>
    </w:pPr>
    <w:r w:rsidRPr="00030D29">
      <w:rPr>
        <w:color w:val="808080" w:themeColor="background1" w:themeShade="80"/>
        <w:sz w:val="18"/>
        <w:szCs w:val="18"/>
      </w:rPr>
      <w:t>TAM TAM PHYTOAROMA – 73, rue Marceau 93100 Montreuil – France</w:t>
    </w:r>
  </w:p>
  <w:p w14:paraId="2E01CDD8" w14:textId="77777777" w:rsidR="00030D29" w:rsidRPr="00030D29" w:rsidRDefault="00030D29" w:rsidP="00030D29">
    <w:pPr>
      <w:pStyle w:val="Pieddepage"/>
      <w:jc w:val="center"/>
      <w:rPr>
        <w:color w:val="808080" w:themeColor="background1" w:themeShade="80"/>
        <w:sz w:val="18"/>
        <w:szCs w:val="18"/>
      </w:rPr>
    </w:pPr>
    <w:r w:rsidRPr="00030D29">
      <w:rPr>
        <w:color w:val="808080" w:themeColor="background1" w:themeShade="80"/>
        <w:sz w:val="18"/>
        <w:szCs w:val="18"/>
      </w:rPr>
      <w:t>Association loi 1901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C407" w14:textId="77777777" w:rsidR="00FF3759" w:rsidRDefault="00FF3759" w:rsidP="00030D29">
      <w:pPr>
        <w:spacing w:after="0" w:line="240" w:lineRule="auto"/>
      </w:pPr>
      <w:r>
        <w:separator/>
      </w:r>
    </w:p>
  </w:footnote>
  <w:footnote w:type="continuationSeparator" w:id="0">
    <w:p w14:paraId="7FB678E7" w14:textId="77777777" w:rsidR="00FF3759" w:rsidRDefault="00FF3759" w:rsidP="00030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248"/>
      <w:docPartObj>
        <w:docPartGallery w:val="Page Numbers (Top of Page)"/>
        <w:docPartUnique/>
      </w:docPartObj>
    </w:sdtPr>
    <w:sdtContent>
      <w:p w14:paraId="62B0961C" w14:textId="77777777" w:rsidR="00F323F8" w:rsidRDefault="00F323F8">
        <w:pPr>
          <w:pStyle w:val="En-tte"/>
        </w:pPr>
        <w:r>
          <w:fldChar w:fldCharType="begin"/>
        </w:r>
        <w:r>
          <w:instrText xml:space="preserve"> PAGE   \* MERGEFORMAT </w:instrText>
        </w:r>
        <w:r>
          <w:fldChar w:fldCharType="separate"/>
        </w:r>
        <w:r w:rsidR="00704F0C">
          <w:rPr>
            <w:noProof/>
          </w:rPr>
          <w:t>5</w:t>
        </w:r>
        <w:r>
          <w:fldChar w:fldCharType="end"/>
        </w:r>
      </w:p>
    </w:sdtContent>
  </w:sdt>
  <w:p w14:paraId="2B7BA4B0" w14:textId="77777777" w:rsidR="00F323F8" w:rsidRDefault="00F323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716F"/>
    <w:multiLevelType w:val="hybridMultilevel"/>
    <w:tmpl w:val="04B6081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D86EA6"/>
    <w:multiLevelType w:val="hybridMultilevel"/>
    <w:tmpl w:val="77E0572C"/>
    <w:lvl w:ilvl="0" w:tplc="9A229A50">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BA0465"/>
    <w:multiLevelType w:val="hybridMultilevel"/>
    <w:tmpl w:val="C074BCB0"/>
    <w:lvl w:ilvl="0" w:tplc="8E803B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4613368"/>
    <w:multiLevelType w:val="hybridMultilevel"/>
    <w:tmpl w:val="99DAAA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97910F2"/>
    <w:multiLevelType w:val="hybridMultilevel"/>
    <w:tmpl w:val="A4CEE63C"/>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D8707B7"/>
    <w:multiLevelType w:val="hybridMultilevel"/>
    <w:tmpl w:val="A4CEE63C"/>
    <w:lvl w:ilvl="0" w:tplc="040C0015">
      <w:start w:val="9"/>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287302B"/>
    <w:multiLevelType w:val="hybridMultilevel"/>
    <w:tmpl w:val="D65E6F62"/>
    <w:lvl w:ilvl="0" w:tplc="D332B79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730425B3"/>
    <w:multiLevelType w:val="hybridMultilevel"/>
    <w:tmpl w:val="D0CEE726"/>
    <w:lvl w:ilvl="0" w:tplc="428A312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3509AE"/>
    <w:multiLevelType w:val="hybridMultilevel"/>
    <w:tmpl w:val="9F447D12"/>
    <w:lvl w:ilvl="0" w:tplc="E970F9B0">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774C8E"/>
    <w:multiLevelType w:val="hybridMultilevel"/>
    <w:tmpl w:val="206C46F4"/>
    <w:lvl w:ilvl="0" w:tplc="74822A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FC75006"/>
    <w:multiLevelType w:val="hybridMultilevel"/>
    <w:tmpl w:val="A27E6B66"/>
    <w:lvl w:ilvl="0" w:tplc="27E252C4">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260485876">
    <w:abstractNumId w:val="7"/>
  </w:num>
  <w:num w:numId="2" w16cid:durableId="1068302438">
    <w:abstractNumId w:val="10"/>
  </w:num>
  <w:num w:numId="3" w16cid:durableId="775247210">
    <w:abstractNumId w:val="8"/>
  </w:num>
  <w:num w:numId="4" w16cid:durableId="806045610">
    <w:abstractNumId w:val="3"/>
  </w:num>
  <w:num w:numId="5" w16cid:durableId="67264013">
    <w:abstractNumId w:val="0"/>
  </w:num>
  <w:num w:numId="6" w16cid:durableId="1800101905">
    <w:abstractNumId w:val="9"/>
  </w:num>
  <w:num w:numId="7" w16cid:durableId="1214583741">
    <w:abstractNumId w:val="6"/>
  </w:num>
  <w:num w:numId="8" w16cid:durableId="1122842358">
    <w:abstractNumId w:val="2"/>
  </w:num>
  <w:num w:numId="9" w16cid:durableId="1640720019">
    <w:abstractNumId w:val="5"/>
  </w:num>
  <w:num w:numId="10" w16cid:durableId="1262379335">
    <w:abstractNumId w:val="4"/>
  </w:num>
  <w:num w:numId="11" w16cid:durableId="119543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351"/>
    <w:rsid w:val="00020661"/>
    <w:rsid w:val="000226A3"/>
    <w:rsid w:val="00030D29"/>
    <w:rsid w:val="000364AC"/>
    <w:rsid w:val="0004499D"/>
    <w:rsid w:val="00047573"/>
    <w:rsid w:val="00053018"/>
    <w:rsid w:val="00067C3F"/>
    <w:rsid w:val="000731D6"/>
    <w:rsid w:val="000B5248"/>
    <w:rsid w:val="000F0255"/>
    <w:rsid w:val="00100033"/>
    <w:rsid w:val="00100F10"/>
    <w:rsid w:val="00121DFF"/>
    <w:rsid w:val="001300FE"/>
    <w:rsid w:val="00145473"/>
    <w:rsid w:val="00176A51"/>
    <w:rsid w:val="001B11CA"/>
    <w:rsid w:val="001B5BC1"/>
    <w:rsid w:val="001D652E"/>
    <w:rsid w:val="0023167E"/>
    <w:rsid w:val="00231C4F"/>
    <w:rsid w:val="002633B5"/>
    <w:rsid w:val="002775E8"/>
    <w:rsid w:val="0028643F"/>
    <w:rsid w:val="00337D3E"/>
    <w:rsid w:val="0035767D"/>
    <w:rsid w:val="00362682"/>
    <w:rsid w:val="003674A7"/>
    <w:rsid w:val="0038332B"/>
    <w:rsid w:val="003A5355"/>
    <w:rsid w:val="003A5604"/>
    <w:rsid w:val="003B61E7"/>
    <w:rsid w:val="003D4708"/>
    <w:rsid w:val="00401E52"/>
    <w:rsid w:val="00416A8C"/>
    <w:rsid w:val="00423181"/>
    <w:rsid w:val="00424CCC"/>
    <w:rsid w:val="00433487"/>
    <w:rsid w:val="00497B4D"/>
    <w:rsid w:val="004E3DAE"/>
    <w:rsid w:val="004F11F8"/>
    <w:rsid w:val="004F6F7A"/>
    <w:rsid w:val="005004D3"/>
    <w:rsid w:val="00502E3E"/>
    <w:rsid w:val="005065AD"/>
    <w:rsid w:val="00542E38"/>
    <w:rsid w:val="00550D62"/>
    <w:rsid w:val="00553A7E"/>
    <w:rsid w:val="005901DC"/>
    <w:rsid w:val="005D71A5"/>
    <w:rsid w:val="005E4163"/>
    <w:rsid w:val="0060720A"/>
    <w:rsid w:val="006157B7"/>
    <w:rsid w:val="00626ED8"/>
    <w:rsid w:val="006A4069"/>
    <w:rsid w:val="006D0604"/>
    <w:rsid w:val="006E611C"/>
    <w:rsid w:val="006F3BDA"/>
    <w:rsid w:val="00704F0C"/>
    <w:rsid w:val="007107D6"/>
    <w:rsid w:val="0072108A"/>
    <w:rsid w:val="00762446"/>
    <w:rsid w:val="00775351"/>
    <w:rsid w:val="007C493A"/>
    <w:rsid w:val="007E11AC"/>
    <w:rsid w:val="00801061"/>
    <w:rsid w:val="00812E0B"/>
    <w:rsid w:val="00825F51"/>
    <w:rsid w:val="00827562"/>
    <w:rsid w:val="00853EF8"/>
    <w:rsid w:val="00890444"/>
    <w:rsid w:val="008A53C9"/>
    <w:rsid w:val="008E7A4D"/>
    <w:rsid w:val="008F5188"/>
    <w:rsid w:val="009322D4"/>
    <w:rsid w:val="00981957"/>
    <w:rsid w:val="009927A0"/>
    <w:rsid w:val="009C66D7"/>
    <w:rsid w:val="009F68D5"/>
    <w:rsid w:val="00A26F9F"/>
    <w:rsid w:val="00A42A08"/>
    <w:rsid w:val="00A53A0E"/>
    <w:rsid w:val="00A651D0"/>
    <w:rsid w:val="00AA5324"/>
    <w:rsid w:val="00AC1D86"/>
    <w:rsid w:val="00B227A5"/>
    <w:rsid w:val="00B23FF5"/>
    <w:rsid w:val="00B50931"/>
    <w:rsid w:val="00B5326E"/>
    <w:rsid w:val="00B87D48"/>
    <w:rsid w:val="00B95206"/>
    <w:rsid w:val="00BD1059"/>
    <w:rsid w:val="00BE1345"/>
    <w:rsid w:val="00BF543C"/>
    <w:rsid w:val="00C0745E"/>
    <w:rsid w:val="00C12500"/>
    <w:rsid w:val="00C32723"/>
    <w:rsid w:val="00C3370B"/>
    <w:rsid w:val="00C77126"/>
    <w:rsid w:val="00D036CF"/>
    <w:rsid w:val="00D60348"/>
    <w:rsid w:val="00D80053"/>
    <w:rsid w:val="00DF5F5F"/>
    <w:rsid w:val="00E2322D"/>
    <w:rsid w:val="00E32BD6"/>
    <w:rsid w:val="00E35A53"/>
    <w:rsid w:val="00E620F9"/>
    <w:rsid w:val="00E64632"/>
    <w:rsid w:val="00E66B81"/>
    <w:rsid w:val="00E7440C"/>
    <w:rsid w:val="00E925EE"/>
    <w:rsid w:val="00E97946"/>
    <w:rsid w:val="00EC23F4"/>
    <w:rsid w:val="00EF0A4B"/>
    <w:rsid w:val="00F323F8"/>
    <w:rsid w:val="00F77C84"/>
    <w:rsid w:val="00FA7F93"/>
    <w:rsid w:val="00FC694F"/>
    <w:rsid w:val="00FD424B"/>
    <w:rsid w:val="00FF3759"/>
    <w:rsid w:val="00FF3B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5E546"/>
  <w15:docId w15:val="{8F8459EE-0253-4526-99CE-345557BC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1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771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77126"/>
    <w:rPr>
      <w:color w:val="0000FF"/>
      <w:u w:val="single"/>
    </w:rPr>
  </w:style>
  <w:style w:type="paragraph" w:styleId="Paragraphedeliste">
    <w:name w:val="List Paragraph"/>
    <w:basedOn w:val="Normal"/>
    <w:uiPriority w:val="34"/>
    <w:qFormat/>
    <w:rsid w:val="00853EF8"/>
    <w:pPr>
      <w:ind w:left="720"/>
      <w:contextualSpacing/>
    </w:pPr>
  </w:style>
  <w:style w:type="paragraph" w:styleId="En-tte">
    <w:name w:val="header"/>
    <w:basedOn w:val="Normal"/>
    <w:link w:val="En-tteCar"/>
    <w:rsid w:val="00853EF8"/>
    <w:pPr>
      <w:tabs>
        <w:tab w:val="center" w:pos="4536"/>
        <w:tab w:val="right" w:pos="9072"/>
      </w:tabs>
      <w:suppressAutoHyphens/>
      <w:autoSpaceDN w:val="0"/>
      <w:spacing w:after="0" w:line="240" w:lineRule="auto"/>
      <w:jc w:val="both"/>
      <w:textAlignment w:val="baseline"/>
    </w:pPr>
    <w:rPr>
      <w:rFonts w:ascii="Arial" w:eastAsia="Times" w:hAnsi="Arial" w:cs="Times New Roman"/>
      <w:sz w:val="20"/>
      <w:szCs w:val="20"/>
      <w:lang w:eastAsia="fr-FR"/>
    </w:rPr>
  </w:style>
  <w:style w:type="character" w:customStyle="1" w:styleId="En-tteCar">
    <w:name w:val="En-tête Car"/>
    <w:basedOn w:val="Policepardfaut"/>
    <w:link w:val="En-tte"/>
    <w:rsid w:val="00853EF8"/>
    <w:rPr>
      <w:rFonts w:ascii="Arial" w:eastAsia="Times" w:hAnsi="Arial" w:cs="Times New Roman"/>
      <w:sz w:val="20"/>
      <w:szCs w:val="20"/>
      <w:lang w:eastAsia="fr-FR"/>
    </w:rPr>
  </w:style>
  <w:style w:type="paragraph" w:styleId="Pieddepage">
    <w:name w:val="footer"/>
    <w:basedOn w:val="Normal"/>
    <w:link w:val="PieddepageCar"/>
    <w:uiPriority w:val="99"/>
    <w:unhideWhenUsed/>
    <w:rsid w:val="00030D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0D29"/>
  </w:style>
  <w:style w:type="paragraph" w:styleId="Textedebulles">
    <w:name w:val="Balloon Text"/>
    <w:basedOn w:val="Normal"/>
    <w:link w:val="TextedebullesCar"/>
    <w:uiPriority w:val="99"/>
    <w:semiHidden/>
    <w:unhideWhenUsed/>
    <w:rsid w:val="00B227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27A5"/>
    <w:rPr>
      <w:rFonts w:ascii="Tahoma" w:hAnsi="Tahoma" w:cs="Tahoma"/>
      <w:sz w:val="16"/>
      <w:szCs w:val="16"/>
    </w:rPr>
  </w:style>
  <w:style w:type="character" w:styleId="Mentionnonrsolue">
    <w:name w:val="Unresolved Mention"/>
    <w:basedOn w:val="Policepardfaut"/>
    <w:uiPriority w:val="99"/>
    <w:semiHidden/>
    <w:unhideWhenUsed/>
    <w:rsid w:val="004F6F7A"/>
    <w:rPr>
      <w:color w:val="605E5C"/>
      <w:shd w:val="clear" w:color="auto" w:fill="E1DFDD"/>
    </w:rPr>
  </w:style>
  <w:style w:type="character" w:styleId="Lienhypertextesuivivisit">
    <w:name w:val="FollowedHyperlink"/>
    <w:basedOn w:val="Policepardfaut"/>
    <w:uiPriority w:val="99"/>
    <w:semiHidden/>
    <w:unhideWhenUsed/>
    <w:rsid w:val="004F6F7A"/>
    <w:rPr>
      <w:color w:val="800080" w:themeColor="followedHyperlink"/>
      <w:u w:val="single"/>
    </w:rPr>
  </w:style>
  <w:style w:type="character" w:customStyle="1" w:styleId="2phjq">
    <w:name w:val="_2phjq"/>
    <w:basedOn w:val="Policepardfaut"/>
    <w:rsid w:val="00812E0B"/>
  </w:style>
  <w:style w:type="character" w:styleId="lev">
    <w:name w:val="Strong"/>
    <w:basedOn w:val="Policepardfaut"/>
    <w:uiPriority w:val="22"/>
    <w:qFormat/>
    <w:rsid w:val="00231C4F"/>
    <w:rPr>
      <w:b/>
      <w:bCs/>
    </w:rPr>
  </w:style>
  <w:style w:type="character" w:customStyle="1" w:styleId="markedcontent">
    <w:name w:val="markedcontent"/>
    <w:basedOn w:val="Policepardfaut"/>
    <w:rsid w:val="00022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6666">
      <w:bodyDiv w:val="1"/>
      <w:marLeft w:val="0"/>
      <w:marRight w:val="0"/>
      <w:marTop w:val="0"/>
      <w:marBottom w:val="0"/>
      <w:divBdr>
        <w:top w:val="none" w:sz="0" w:space="0" w:color="auto"/>
        <w:left w:val="none" w:sz="0" w:space="0" w:color="auto"/>
        <w:bottom w:val="none" w:sz="0" w:space="0" w:color="auto"/>
        <w:right w:val="none" w:sz="0" w:space="0" w:color="auto"/>
      </w:divBdr>
    </w:div>
    <w:div w:id="1274895732">
      <w:bodyDiv w:val="1"/>
      <w:marLeft w:val="0"/>
      <w:marRight w:val="0"/>
      <w:marTop w:val="0"/>
      <w:marBottom w:val="0"/>
      <w:divBdr>
        <w:top w:val="none" w:sz="0" w:space="0" w:color="auto"/>
        <w:left w:val="none" w:sz="0" w:space="0" w:color="auto"/>
        <w:bottom w:val="none" w:sz="0" w:space="0" w:color="auto"/>
        <w:right w:val="none" w:sz="0" w:space="0" w:color="auto"/>
      </w:divBdr>
      <w:divsChild>
        <w:div w:id="1014920246">
          <w:marLeft w:val="0"/>
          <w:marRight w:val="0"/>
          <w:marTop w:val="0"/>
          <w:marBottom w:val="0"/>
          <w:divBdr>
            <w:top w:val="none" w:sz="0" w:space="0" w:color="auto"/>
            <w:left w:val="none" w:sz="0" w:space="0" w:color="auto"/>
            <w:bottom w:val="none" w:sz="0" w:space="0" w:color="auto"/>
            <w:right w:val="none" w:sz="0" w:space="0" w:color="auto"/>
          </w:divBdr>
        </w:div>
        <w:div w:id="1963876335">
          <w:marLeft w:val="0"/>
          <w:marRight w:val="0"/>
          <w:marTop w:val="0"/>
          <w:marBottom w:val="0"/>
          <w:divBdr>
            <w:top w:val="none" w:sz="0" w:space="0" w:color="auto"/>
            <w:left w:val="none" w:sz="0" w:space="0" w:color="auto"/>
            <w:bottom w:val="none" w:sz="0" w:space="0" w:color="auto"/>
            <w:right w:val="none" w:sz="0" w:space="0" w:color="auto"/>
          </w:divBdr>
        </w:div>
        <w:div w:id="2050253335">
          <w:marLeft w:val="0"/>
          <w:marRight w:val="0"/>
          <w:marTop w:val="0"/>
          <w:marBottom w:val="0"/>
          <w:divBdr>
            <w:top w:val="none" w:sz="0" w:space="0" w:color="auto"/>
            <w:left w:val="none" w:sz="0" w:space="0" w:color="auto"/>
            <w:bottom w:val="none" w:sz="0" w:space="0" w:color="auto"/>
            <w:right w:val="none" w:sz="0" w:space="0" w:color="auto"/>
          </w:divBdr>
        </w:div>
        <w:div w:id="551844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mtamphytoaroma.com/chart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8205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PIRATY</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rakoto</dc:creator>
  <cp:lastModifiedBy>Michel Pidoux</cp:lastModifiedBy>
  <cp:revision>5</cp:revision>
  <cp:lastPrinted>2022-09-06T08:39:00Z</cp:lastPrinted>
  <dcterms:created xsi:type="dcterms:W3CDTF">2023-09-11T15:20:00Z</dcterms:created>
  <dcterms:modified xsi:type="dcterms:W3CDTF">2023-09-11T15:52:00Z</dcterms:modified>
</cp:coreProperties>
</file>