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C656" w14:textId="6DC164E6" w:rsidR="00F15772" w:rsidRDefault="0011580C">
      <w:pPr>
        <w:pStyle w:val="Titre1"/>
        <w:ind w:left="0" w:right="-8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 xml:space="preserve">Règlement </w:t>
      </w:r>
      <w:r w:rsidR="00846B74">
        <w:rPr>
          <w:rFonts w:ascii="Arial" w:eastAsia="Arial" w:hAnsi="Arial" w:cs="Arial"/>
          <w:sz w:val="28"/>
          <w:szCs w:val="28"/>
          <w:u w:val="single"/>
        </w:rPr>
        <w:t>Cross Duathlon 2024</w:t>
      </w:r>
    </w:p>
    <w:p w14:paraId="3537C657" w14:textId="36A379F3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11"/>
        <w:ind w:right="-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850F5FF" w14:textId="0505A890" w:rsidR="00B318C2" w:rsidRPr="007668FD" w:rsidRDefault="00B318C2" w:rsidP="007668FD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7668FD">
        <w:rPr>
          <w:rFonts w:ascii="Arial" w:eastAsia="Arial" w:hAnsi="Arial" w:cs="Arial"/>
          <w:color w:val="000000"/>
          <w:sz w:val="20"/>
          <w:szCs w:val="20"/>
        </w:rPr>
        <w:t>Cette épreuve est co-organisée par le SAGC Triathlon et le Conseil départemental de la Gironde.</w:t>
      </w:r>
    </w:p>
    <w:p w14:paraId="452055A2" w14:textId="77777777" w:rsidR="00B318C2" w:rsidRPr="007668FD" w:rsidRDefault="00B318C2" w:rsidP="007668FD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58" w14:textId="6FE8746A" w:rsidR="00F15772" w:rsidRDefault="0011580C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eastAsia="Arial" w:hAnsi="Arial" w:cs="Arial"/>
          <w:sz w:val="20"/>
          <w:szCs w:val="20"/>
        </w:rPr>
        <w:t xml:space="preserve">Article 1 : </w:t>
      </w:r>
      <w:r w:rsidR="00C828D2">
        <w:rPr>
          <w:rFonts w:ascii="Arial" w:eastAsia="Arial" w:hAnsi="Arial" w:cs="Arial"/>
          <w:sz w:val="20"/>
          <w:szCs w:val="20"/>
        </w:rPr>
        <w:t>Introduction</w:t>
      </w:r>
    </w:p>
    <w:p w14:paraId="3537C659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505E03D" w14:textId="43868C40" w:rsidR="00BF171D" w:rsidRDefault="00BF171D" w:rsidP="00BF171D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F71C1">
        <w:rPr>
          <w:rFonts w:ascii="Arial" w:eastAsia="Arial" w:hAnsi="Arial" w:cs="Arial"/>
          <w:color w:val="000000"/>
          <w:sz w:val="20"/>
          <w:szCs w:val="20"/>
        </w:rPr>
        <w:t xml:space="preserve">Le </w:t>
      </w:r>
      <w:r>
        <w:rPr>
          <w:rFonts w:ascii="Arial" w:eastAsia="Arial" w:hAnsi="Arial" w:cs="Arial"/>
          <w:color w:val="000000"/>
          <w:sz w:val="20"/>
          <w:szCs w:val="20"/>
        </w:rPr>
        <w:t>Cross duathlon d’Hostens comporte 2 épreuves qui se dérouleron</w:t>
      </w:r>
      <w:r w:rsidR="00EB379C"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sur une même journée.</w:t>
      </w:r>
    </w:p>
    <w:p w14:paraId="5D787992" w14:textId="77777777" w:rsidR="00BF171D" w:rsidRDefault="00BF171D" w:rsidP="00BF171D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1DCC814" w14:textId="5D14FDF6" w:rsidR="00BF171D" w:rsidRPr="00CF71C1" w:rsidRDefault="00BF171D" w:rsidP="00BF171D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Dans l’ordre, un Cross </w:t>
      </w:r>
      <w:r w:rsidR="00B41446"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uathlon 10/13 ans et un Cross Duathlon 6/9 ans</w:t>
      </w:r>
    </w:p>
    <w:p w14:paraId="3DF492A3" w14:textId="77777777" w:rsidR="00BF171D" w:rsidRPr="00CF71C1" w:rsidRDefault="00BF171D" w:rsidP="00BF171D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AAA5C4A" w14:textId="77777777" w:rsidR="00BF171D" w:rsidRPr="00CF71C1" w:rsidRDefault="00BF171D" w:rsidP="00BF171D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F71C1">
        <w:rPr>
          <w:rFonts w:ascii="Arial" w:eastAsia="Arial" w:hAnsi="Arial" w:cs="Arial"/>
          <w:color w:val="000000"/>
          <w:sz w:val="20"/>
          <w:szCs w:val="20"/>
        </w:rPr>
        <w:t xml:space="preserve">Date : </w:t>
      </w:r>
      <w:r>
        <w:rPr>
          <w:rFonts w:ascii="Arial" w:eastAsia="Arial" w:hAnsi="Arial" w:cs="Arial"/>
          <w:color w:val="000000"/>
          <w:sz w:val="20"/>
          <w:szCs w:val="20"/>
        </w:rPr>
        <w:t>Dimanche 21 avril 2024</w:t>
      </w:r>
      <w:r w:rsidRPr="00CF71C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4A3845C" w14:textId="77777777" w:rsidR="00BF171D" w:rsidRPr="00CF71C1" w:rsidRDefault="00BF171D" w:rsidP="00BF171D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F71C1">
        <w:rPr>
          <w:rFonts w:ascii="Arial" w:eastAsia="Arial" w:hAnsi="Arial" w:cs="Arial"/>
          <w:color w:val="000000"/>
          <w:sz w:val="20"/>
          <w:szCs w:val="20"/>
        </w:rPr>
        <w:t xml:space="preserve">Lieu : Domaine </w:t>
      </w:r>
      <w:r>
        <w:rPr>
          <w:rFonts w:ascii="Arial" w:eastAsia="Arial" w:hAnsi="Arial" w:cs="Arial"/>
          <w:color w:val="000000"/>
          <w:sz w:val="20"/>
          <w:szCs w:val="20"/>
        </w:rPr>
        <w:t>de Loisirs d’Hostens</w:t>
      </w:r>
      <w:r w:rsidRPr="00CF71C1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33125 </w:t>
      </w:r>
      <w:r w:rsidRPr="00CF71C1">
        <w:rPr>
          <w:rFonts w:ascii="Arial" w:eastAsia="Arial" w:hAnsi="Arial" w:cs="Arial"/>
          <w:color w:val="000000"/>
          <w:sz w:val="20"/>
          <w:szCs w:val="20"/>
        </w:rPr>
        <w:t>HOSTENS.</w:t>
      </w:r>
    </w:p>
    <w:p w14:paraId="509F6960" w14:textId="5C1B7B1C" w:rsidR="00CF71C1" w:rsidRPr="00B41446" w:rsidRDefault="00BF171D" w:rsidP="00CF71C1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F71C1">
        <w:rPr>
          <w:rFonts w:ascii="Arial" w:eastAsia="Arial" w:hAnsi="Arial" w:cs="Arial"/>
          <w:color w:val="000000"/>
          <w:sz w:val="20"/>
          <w:szCs w:val="20"/>
        </w:rPr>
        <w:t xml:space="preserve">Horaire du premier départ : </w:t>
      </w:r>
      <w:r>
        <w:rPr>
          <w:rFonts w:ascii="Arial" w:eastAsia="Arial" w:hAnsi="Arial" w:cs="Arial"/>
          <w:color w:val="000000"/>
          <w:sz w:val="20"/>
          <w:szCs w:val="20"/>
        </w:rPr>
        <w:t>12h00</w:t>
      </w:r>
    </w:p>
    <w:p w14:paraId="059219ED" w14:textId="571CC6BF" w:rsidR="00585018" w:rsidRDefault="00585018" w:rsidP="00585018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eastAsia="Arial" w:hAnsi="Arial" w:cs="Arial"/>
          <w:sz w:val="20"/>
          <w:szCs w:val="20"/>
        </w:rPr>
        <w:t>Article 2 : Règles</w:t>
      </w:r>
    </w:p>
    <w:p w14:paraId="50F93A11" w14:textId="77777777" w:rsidR="00585018" w:rsidRDefault="00585018" w:rsidP="00585018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6B19446" w14:textId="5ABB64B5" w:rsidR="00585018" w:rsidRDefault="00585018" w:rsidP="00B41446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 déroulement de l'épreuve s'effectuera suivant le règlement de la FFTri ainsi que suivant les règles définies ci-dessous.</w:t>
      </w:r>
    </w:p>
    <w:p w14:paraId="3537C65D" w14:textId="32DA4015" w:rsidR="00F15772" w:rsidRPr="0068775F" w:rsidRDefault="0011580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102836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 : Inscriptions</w:t>
      </w:r>
    </w:p>
    <w:p w14:paraId="3537C65E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3936110" w14:textId="09E07443" w:rsidR="004F03BD" w:rsidRPr="004F03BD" w:rsidRDefault="004F03BD" w:rsidP="004F03BD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F03BD">
        <w:rPr>
          <w:rFonts w:ascii="Arial" w:eastAsia="Arial" w:hAnsi="Arial" w:cs="Arial"/>
          <w:color w:val="000000"/>
          <w:sz w:val="20"/>
          <w:szCs w:val="20"/>
        </w:rPr>
        <w:t xml:space="preserve">Les inscriptions sont à faire en ligne uniquement </w:t>
      </w:r>
      <w:r w:rsidRPr="00382A6B">
        <w:rPr>
          <w:rFonts w:ascii="Arial" w:eastAsia="Arial" w:hAnsi="Arial" w:cs="Arial"/>
          <w:color w:val="000000"/>
          <w:sz w:val="20"/>
          <w:szCs w:val="20"/>
        </w:rPr>
        <w:t>sur le site</w:t>
      </w:r>
      <w:r w:rsidR="000B4FAF">
        <w:rPr>
          <w:rFonts w:ascii="Arial" w:eastAsia="Arial" w:hAnsi="Arial" w:cs="Arial"/>
          <w:color w:val="000000"/>
          <w:sz w:val="20"/>
          <w:szCs w:val="20"/>
        </w:rPr>
        <w:t xml:space="preserve"> : </w:t>
      </w:r>
      <w:r w:rsidR="00382A6B" w:rsidRPr="00382A6B">
        <w:rPr>
          <w:rFonts w:ascii="Arial" w:eastAsia="Arial" w:hAnsi="Arial" w:cs="Arial"/>
          <w:color w:val="000000"/>
          <w:sz w:val="20"/>
          <w:szCs w:val="20"/>
        </w:rPr>
        <w:t>ok-t</w:t>
      </w:r>
      <w:r w:rsidRPr="00382A6B">
        <w:rPr>
          <w:rFonts w:ascii="Arial" w:eastAsia="Arial" w:hAnsi="Arial" w:cs="Arial"/>
          <w:color w:val="000000"/>
          <w:sz w:val="20"/>
          <w:szCs w:val="20"/>
        </w:rPr>
        <w:t>ime</w:t>
      </w:r>
      <w:r w:rsidR="00382A6B">
        <w:rPr>
          <w:rFonts w:ascii="Arial" w:eastAsia="Arial" w:hAnsi="Arial" w:cs="Arial"/>
          <w:color w:val="000000"/>
          <w:sz w:val="20"/>
          <w:szCs w:val="20"/>
        </w:rPr>
        <w:t>.fr</w:t>
      </w:r>
      <w:r w:rsidRPr="004F03BD">
        <w:rPr>
          <w:rFonts w:ascii="Arial" w:eastAsia="Arial" w:hAnsi="Arial" w:cs="Arial"/>
          <w:color w:val="000000"/>
          <w:sz w:val="20"/>
          <w:szCs w:val="20"/>
        </w:rPr>
        <w:t xml:space="preserve">, jusqu’au vendredi </w:t>
      </w:r>
      <w:r w:rsidR="00B41446">
        <w:rPr>
          <w:rFonts w:ascii="Arial" w:eastAsia="Arial" w:hAnsi="Arial" w:cs="Arial"/>
          <w:color w:val="000000"/>
          <w:sz w:val="20"/>
          <w:szCs w:val="20"/>
        </w:rPr>
        <w:t>19 avril 2024</w:t>
      </w:r>
      <w:r w:rsidRPr="004F03BD">
        <w:rPr>
          <w:rFonts w:ascii="Arial" w:eastAsia="Arial" w:hAnsi="Arial" w:cs="Arial"/>
          <w:color w:val="000000"/>
          <w:sz w:val="20"/>
          <w:szCs w:val="20"/>
        </w:rPr>
        <w:t xml:space="preserve"> à Minuit.</w:t>
      </w:r>
    </w:p>
    <w:p w14:paraId="0F3C1D7C" w14:textId="4ECE1972" w:rsidR="004F03BD" w:rsidRPr="00846B74" w:rsidRDefault="004F03BD" w:rsidP="00846B74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F03BD">
        <w:rPr>
          <w:rFonts w:ascii="Arial" w:eastAsia="Arial" w:hAnsi="Arial" w:cs="Arial"/>
          <w:color w:val="000000"/>
          <w:sz w:val="20"/>
          <w:szCs w:val="20"/>
        </w:rPr>
        <w:t xml:space="preserve">Tarifs : </w:t>
      </w:r>
    </w:p>
    <w:p w14:paraId="7CFA5838" w14:textId="43427D81" w:rsidR="00846B74" w:rsidRDefault="00846B74" w:rsidP="00846B74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Engagement sur le cross duathlon 6/9 ans : 5 € </w:t>
      </w:r>
    </w:p>
    <w:p w14:paraId="2B1760BE" w14:textId="77777777" w:rsidR="00846B74" w:rsidRDefault="00846B74" w:rsidP="00846B74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Engagement sur le cross duathlon 10/13 ans : 5 €</w:t>
      </w:r>
    </w:p>
    <w:p w14:paraId="5080EC6C" w14:textId="173FC05A" w:rsidR="00846B74" w:rsidRPr="00382A6B" w:rsidRDefault="00846B74" w:rsidP="00846B74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(plus </w:t>
      </w:r>
      <w:r w:rsidR="00F12524"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€uros le pass compétition pour les non licenciés)</w:t>
      </w:r>
    </w:p>
    <w:p w14:paraId="053B72E2" w14:textId="77777777" w:rsidR="00B81238" w:rsidRDefault="00B81238" w:rsidP="004F03BD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D6903C0" w14:textId="57C2797C" w:rsidR="00F240AF" w:rsidRDefault="004F03BD" w:rsidP="004F03BD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F03BD">
        <w:rPr>
          <w:rFonts w:ascii="Arial" w:eastAsia="Arial" w:hAnsi="Arial" w:cs="Arial"/>
          <w:color w:val="000000"/>
          <w:sz w:val="20"/>
          <w:szCs w:val="20"/>
        </w:rPr>
        <w:t xml:space="preserve">Une inscription prise est une inscription définitive. </w:t>
      </w:r>
    </w:p>
    <w:p w14:paraId="3234A68B" w14:textId="26C33AEB" w:rsidR="00F240AF" w:rsidRPr="00F240AF" w:rsidRDefault="00F240AF" w:rsidP="00F240A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Article 4 : Acceptation de règlement</w:t>
      </w:r>
    </w:p>
    <w:p w14:paraId="28E5FC30" w14:textId="77777777" w:rsidR="00F240AF" w:rsidRDefault="00F240AF" w:rsidP="00F240AF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144A08D" w14:textId="2F5129EF" w:rsidR="00AB511B" w:rsidRDefault="00F240AF" w:rsidP="00B41446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L’inscription à la course vaut acceptation du règlement par l</w:t>
      </w:r>
      <w:r w:rsidR="007A6BBA"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concurrent (ou responsable légal pour les mineurs).</w:t>
      </w:r>
    </w:p>
    <w:p w14:paraId="30F0680B" w14:textId="1165CEB0" w:rsidR="00F75C18" w:rsidRPr="00F75C18" w:rsidRDefault="00F75C18" w:rsidP="00F75C18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 w:rsidRPr="00F75C18"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5</w:t>
      </w:r>
      <w:r w:rsidRPr="00F75C18">
        <w:rPr>
          <w:rFonts w:ascii="Arial" w:eastAsia="Arial" w:hAnsi="Arial" w:cs="Arial"/>
          <w:sz w:val="20"/>
          <w:szCs w:val="20"/>
        </w:rPr>
        <w:t> : Annulation de l’épreuve</w:t>
      </w:r>
    </w:p>
    <w:p w14:paraId="11D441D8" w14:textId="77777777" w:rsidR="00F75C18" w:rsidRPr="00F75C18" w:rsidRDefault="00F75C18" w:rsidP="00F75C18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6EEB8C3" w14:textId="77777777" w:rsidR="00F75C18" w:rsidRPr="00F75C18" w:rsidRDefault="00F75C18" w:rsidP="00F75C18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5C18">
        <w:rPr>
          <w:rFonts w:ascii="Arial" w:eastAsia="Arial" w:hAnsi="Arial" w:cs="Arial"/>
          <w:color w:val="000000"/>
          <w:sz w:val="20"/>
          <w:szCs w:val="20"/>
        </w:rPr>
        <w:t>En cas d'empêchement majeur, l'épreuve sera annulée ou modifiée. L'organisation se réserve le droit de modifier le parcours pour des raisons de sécurité.</w:t>
      </w:r>
    </w:p>
    <w:p w14:paraId="2FFC0347" w14:textId="5BFA6067" w:rsidR="00F75C18" w:rsidRDefault="00F75C18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5C18">
        <w:rPr>
          <w:rFonts w:ascii="Arial" w:eastAsia="Arial" w:hAnsi="Arial" w:cs="Arial"/>
          <w:color w:val="000000"/>
          <w:sz w:val="20"/>
          <w:szCs w:val="20"/>
        </w:rPr>
        <w:t xml:space="preserve">L'organisateur ne pourra être tenu pour responsable en cas d’annulation. Les frais d'engagement seront remboursés en cas d'annulation de l'épreuve, déduction faite d'un montant de </w:t>
      </w:r>
      <w:r w:rsidR="00102836">
        <w:rPr>
          <w:rFonts w:ascii="Arial" w:eastAsia="Arial" w:hAnsi="Arial" w:cs="Arial"/>
          <w:color w:val="000000"/>
          <w:sz w:val="20"/>
          <w:szCs w:val="20"/>
        </w:rPr>
        <w:t>1</w:t>
      </w:r>
      <w:r w:rsidRPr="00F75C18">
        <w:rPr>
          <w:rFonts w:ascii="Arial" w:eastAsia="Arial" w:hAnsi="Arial" w:cs="Arial"/>
          <w:color w:val="000000"/>
          <w:sz w:val="20"/>
          <w:szCs w:val="20"/>
        </w:rPr>
        <w:t>0%.</w:t>
      </w:r>
    </w:p>
    <w:p w14:paraId="3537C661" w14:textId="4B951D1E" w:rsidR="00F15772" w:rsidRPr="0068775F" w:rsidRDefault="0011580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 : </w:t>
      </w:r>
      <w:r w:rsidR="00791606">
        <w:rPr>
          <w:rFonts w:ascii="Arial" w:eastAsia="Arial" w:hAnsi="Arial" w:cs="Arial"/>
          <w:sz w:val="20"/>
          <w:szCs w:val="20"/>
        </w:rPr>
        <w:t>Organisation</w:t>
      </w:r>
    </w:p>
    <w:p w14:paraId="3537C662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65" w14:textId="088A9DCC" w:rsidR="00F15772" w:rsidRDefault="00B81238">
      <w:pPr>
        <w:pBdr>
          <w:top w:val="nil"/>
          <w:left w:val="nil"/>
          <w:bottom w:val="nil"/>
          <w:right w:val="nil"/>
          <w:between w:val="nil"/>
        </w:pBdr>
        <w:spacing w:before="3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lk157592645"/>
      <w:r>
        <w:rPr>
          <w:rFonts w:ascii="Arial" w:eastAsia="Arial" w:hAnsi="Arial" w:cs="Arial"/>
          <w:color w:val="000000"/>
          <w:sz w:val="20"/>
          <w:szCs w:val="20"/>
        </w:rPr>
        <w:t>Les départs sont donnés de façon groupée par catégorie d’âge.</w:t>
      </w:r>
    </w:p>
    <w:p w14:paraId="741E15DC" w14:textId="58417F3B" w:rsidR="005B2E1B" w:rsidRDefault="005B2E1B" w:rsidP="00365D5A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0"/>
          <w:szCs w:val="20"/>
          <w:u w:color="000000"/>
        </w:rPr>
      </w:pPr>
      <w:bookmarkStart w:id="1" w:name="bookmark=id.gjdgxs" w:colFirst="0" w:colLast="0"/>
      <w:bookmarkEnd w:id="1"/>
      <w:r>
        <w:rPr>
          <w:rFonts w:ascii="Arial" w:eastAsia="Arial" w:hAnsi="Arial" w:cs="Arial"/>
          <w:sz w:val="20"/>
          <w:szCs w:val="20"/>
          <w:u w:color="000000"/>
        </w:rPr>
        <w:t xml:space="preserve">10-13 ans : </w:t>
      </w:r>
      <w:r w:rsidR="00382A6B">
        <w:rPr>
          <w:rFonts w:ascii="Arial" w:eastAsia="Arial" w:hAnsi="Arial" w:cs="Arial"/>
          <w:sz w:val="20"/>
          <w:szCs w:val="20"/>
          <w:u w:color="000000"/>
        </w:rPr>
        <w:t>1</w:t>
      </w:r>
      <w:r w:rsidR="00B41446">
        <w:rPr>
          <w:rFonts w:ascii="Arial" w:eastAsia="Arial" w:hAnsi="Arial" w:cs="Arial"/>
          <w:sz w:val="20"/>
          <w:szCs w:val="20"/>
          <w:u w:color="000000"/>
        </w:rPr>
        <w:t>2</w:t>
      </w:r>
      <w:r w:rsidR="00382A6B">
        <w:rPr>
          <w:rFonts w:ascii="Arial" w:eastAsia="Arial" w:hAnsi="Arial" w:cs="Arial"/>
          <w:sz w:val="20"/>
          <w:szCs w:val="20"/>
          <w:u w:color="000000"/>
        </w:rPr>
        <w:t>h00</w:t>
      </w:r>
    </w:p>
    <w:p w14:paraId="476446DF" w14:textId="1300D801" w:rsidR="00BF171D" w:rsidRPr="00BF171D" w:rsidRDefault="00BF171D" w:rsidP="00BF171D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0"/>
          <w:szCs w:val="20"/>
          <w:u w:color="000000"/>
        </w:rPr>
      </w:pPr>
      <w:r w:rsidRPr="00365D5A">
        <w:rPr>
          <w:rFonts w:ascii="Arial" w:eastAsia="Arial" w:hAnsi="Arial" w:cs="Arial"/>
          <w:sz w:val="20"/>
          <w:szCs w:val="20"/>
          <w:u w:color="000000"/>
        </w:rPr>
        <w:t xml:space="preserve">6-9 ans : </w:t>
      </w:r>
      <w:r>
        <w:rPr>
          <w:rFonts w:ascii="Arial" w:eastAsia="Arial" w:hAnsi="Arial" w:cs="Arial"/>
          <w:sz w:val="20"/>
          <w:szCs w:val="20"/>
          <w:u w:color="000000"/>
        </w:rPr>
        <w:t>1</w:t>
      </w:r>
      <w:r w:rsidR="00B41446">
        <w:rPr>
          <w:rFonts w:ascii="Arial" w:eastAsia="Arial" w:hAnsi="Arial" w:cs="Arial"/>
          <w:sz w:val="20"/>
          <w:szCs w:val="20"/>
          <w:u w:color="000000"/>
        </w:rPr>
        <w:t>3</w:t>
      </w:r>
      <w:r>
        <w:rPr>
          <w:rFonts w:ascii="Arial" w:eastAsia="Arial" w:hAnsi="Arial" w:cs="Arial"/>
          <w:sz w:val="20"/>
          <w:szCs w:val="20"/>
          <w:u w:color="000000"/>
        </w:rPr>
        <w:t>h00</w:t>
      </w:r>
    </w:p>
    <w:p w14:paraId="60D53DF8" w14:textId="5A6125F7" w:rsidR="005B2E1B" w:rsidRPr="00B41446" w:rsidRDefault="00B9565A" w:rsidP="005B2E1B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  <w:u w:color="000000"/>
        </w:rPr>
        <w:t xml:space="preserve">Remise des prix : </w:t>
      </w:r>
      <w:r w:rsidR="00BF171D">
        <w:rPr>
          <w:rFonts w:ascii="Arial" w:eastAsia="Arial" w:hAnsi="Arial" w:cs="Arial"/>
          <w:sz w:val="20"/>
          <w:szCs w:val="20"/>
          <w:u w:color="000000"/>
        </w:rPr>
        <w:t>13h30</w:t>
      </w:r>
    </w:p>
    <w:bookmarkEnd w:id="0"/>
    <w:p w14:paraId="3537C667" w14:textId="708DF110" w:rsidR="00F15772" w:rsidRPr="0068775F" w:rsidRDefault="0011580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6B5258">
        <w:rPr>
          <w:rFonts w:ascii="Arial" w:eastAsia="Arial" w:hAnsi="Arial" w:cs="Arial"/>
          <w:sz w:val="20"/>
          <w:szCs w:val="20"/>
        </w:rPr>
        <w:t>Parcours</w:t>
      </w:r>
    </w:p>
    <w:p w14:paraId="3537C668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6B" w14:textId="077DBBC2" w:rsidR="00F15772" w:rsidRDefault="00AB511B" w:rsidP="00AB511B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B511B">
        <w:rPr>
          <w:rFonts w:ascii="Arial" w:eastAsia="Arial" w:hAnsi="Arial" w:cs="Arial"/>
          <w:color w:val="000000"/>
          <w:sz w:val="20"/>
          <w:szCs w:val="20"/>
        </w:rPr>
        <w:t>Le parcours ne présente pas de difficulté de dénivelé.</w:t>
      </w:r>
      <w:r w:rsidR="0025429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B511B">
        <w:rPr>
          <w:rFonts w:ascii="Arial" w:eastAsia="Arial" w:hAnsi="Arial" w:cs="Arial"/>
          <w:color w:val="000000"/>
          <w:sz w:val="20"/>
          <w:szCs w:val="20"/>
        </w:rPr>
        <w:t>Voir les plans sur le site</w:t>
      </w:r>
      <w:r w:rsidR="00B41446">
        <w:rPr>
          <w:rFonts w:ascii="Arial" w:eastAsia="Arial" w:hAnsi="Arial" w:cs="Arial"/>
          <w:color w:val="000000"/>
          <w:sz w:val="20"/>
          <w:szCs w:val="20"/>
        </w:rPr>
        <w:t> :</w:t>
      </w:r>
    </w:p>
    <w:p w14:paraId="072A2ED7" w14:textId="3CA0096D" w:rsidR="00AB511B" w:rsidRDefault="00676DC7">
      <w:pPr>
        <w:pBdr>
          <w:top w:val="nil"/>
          <w:left w:val="nil"/>
          <w:bottom w:val="nil"/>
          <w:right w:val="nil"/>
          <w:between w:val="nil"/>
        </w:pBdr>
        <w:spacing w:before="4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Distances :</w:t>
      </w:r>
    </w:p>
    <w:p w14:paraId="62966FCA" w14:textId="5837D48D" w:rsidR="00676DC7" w:rsidRDefault="00676DC7" w:rsidP="00676DC7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6-9 ans : </w:t>
      </w:r>
      <w:r w:rsidR="00F12524">
        <w:rPr>
          <w:rFonts w:ascii="Arial" w:eastAsia="Arial" w:hAnsi="Arial" w:cs="Arial"/>
          <w:color w:val="000000"/>
          <w:sz w:val="20"/>
          <w:szCs w:val="20"/>
        </w:rPr>
        <w:t>3</w:t>
      </w:r>
      <w:r w:rsidR="00BF171D">
        <w:rPr>
          <w:rFonts w:ascii="Arial" w:eastAsia="Arial" w:hAnsi="Arial" w:cs="Arial"/>
          <w:color w:val="000000"/>
          <w:sz w:val="20"/>
          <w:szCs w:val="20"/>
        </w:rPr>
        <w:t>00m / 1.</w:t>
      </w:r>
      <w:r w:rsidR="00F12524">
        <w:rPr>
          <w:rFonts w:ascii="Arial" w:eastAsia="Arial" w:hAnsi="Arial" w:cs="Arial"/>
          <w:color w:val="000000"/>
          <w:sz w:val="20"/>
          <w:szCs w:val="20"/>
        </w:rPr>
        <w:t>2</w:t>
      </w:r>
      <w:r w:rsidR="00BF171D">
        <w:rPr>
          <w:rFonts w:ascii="Arial" w:eastAsia="Arial" w:hAnsi="Arial" w:cs="Arial"/>
          <w:color w:val="000000"/>
          <w:sz w:val="20"/>
          <w:szCs w:val="20"/>
        </w:rPr>
        <w:t xml:space="preserve">km / </w:t>
      </w:r>
      <w:r w:rsidR="00F12524">
        <w:rPr>
          <w:rFonts w:ascii="Arial" w:eastAsia="Arial" w:hAnsi="Arial" w:cs="Arial"/>
          <w:color w:val="000000"/>
          <w:sz w:val="20"/>
          <w:szCs w:val="20"/>
        </w:rPr>
        <w:t>3</w:t>
      </w:r>
      <w:r w:rsidR="00BF171D">
        <w:rPr>
          <w:rFonts w:ascii="Arial" w:eastAsia="Arial" w:hAnsi="Arial" w:cs="Arial"/>
          <w:color w:val="000000"/>
          <w:sz w:val="20"/>
          <w:szCs w:val="20"/>
        </w:rPr>
        <w:t>00m</w:t>
      </w:r>
    </w:p>
    <w:p w14:paraId="7BD6D354" w14:textId="65BA2AEC" w:rsidR="00EC749F" w:rsidRPr="00BF171D" w:rsidRDefault="00676DC7" w:rsidP="00EC749F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-8"/>
        <w:jc w:val="both"/>
        <w:rPr>
          <w:rFonts w:ascii="Arial" w:eastAsia="Arial" w:hAnsi="Arial" w:cs="Arial"/>
          <w:b/>
          <w:bCs/>
          <w:sz w:val="20"/>
          <w:szCs w:val="20"/>
          <w:u w:val="single" w:color="000000"/>
        </w:rPr>
      </w:pPr>
      <w:r w:rsidRPr="00EC749F">
        <w:rPr>
          <w:rFonts w:ascii="Arial" w:eastAsia="Arial" w:hAnsi="Arial" w:cs="Arial"/>
          <w:color w:val="000000"/>
          <w:sz w:val="20"/>
          <w:szCs w:val="20"/>
        </w:rPr>
        <w:t xml:space="preserve">10-13 ans : </w:t>
      </w:r>
      <w:r w:rsidR="00BF171D">
        <w:rPr>
          <w:rFonts w:ascii="Arial" w:eastAsia="Arial" w:hAnsi="Arial" w:cs="Arial"/>
          <w:color w:val="000000"/>
          <w:sz w:val="20"/>
          <w:szCs w:val="20"/>
        </w:rPr>
        <w:t>1km / 5km / 1km</w:t>
      </w:r>
    </w:p>
    <w:p w14:paraId="7EC98B03" w14:textId="70080157" w:rsidR="008B214F" w:rsidRPr="0068775F" w:rsidRDefault="008B214F" w:rsidP="008B214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Article 8 : Règles générales de course</w:t>
      </w:r>
    </w:p>
    <w:p w14:paraId="14E6E602" w14:textId="77777777" w:rsidR="008B214F" w:rsidRDefault="008B214F" w:rsidP="008B214F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2E97DA" w14:textId="6F64C4DE" w:rsidR="008B214F" w:rsidRPr="00531AEB" w:rsidRDefault="008B214F" w:rsidP="008B214F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31AEB">
        <w:rPr>
          <w:rFonts w:ascii="Arial" w:eastAsia="Arial" w:hAnsi="Arial" w:cs="Arial"/>
          <w:color w:val="000000"/>
          <w:sz w:val="20"/>
          <w:szCs w:val="20"/>
        </w:rPr>
        <w:t>Aucune aide extérieure ne sera autorisée.</w:t>
      </w:r>
      <w:r w:rsidR="0025429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31AEB">
        <w:rPr>
          <w:rFonts w:ascii="Arial" w:eastAsia="Arial" w:hAnsi="Arial" w:cs="Arial"/>
          <w:color w:val="000000"/>
          <w:sz w:val="20"/>
          <w:szCs w:val="20"/>
        </w:rPr>
        <w:t>La participation des concurrents au briefing est obligatoire.</w:t>
      </w:r>
      <w:r w:rsidR="0025429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31AEB">
        <w:rPr>
          <w:rFonts w:ascii="Arial" w:eastAsia="Arial" w:hAnsi="Arial" w:cs="Arial"/>
          <w:color w:val="000000"/>
          <w:sz w:val="20"/>
          <w:szCs w:val="20"/>
        </w:rPr>
        <w:t xml:space="preserve">Le dossard remis à chaque participant devra être attaché sur une </w:t>
      </w:r>
      <w:r w:rsidRPr="000D6042">
        <w:rPr>
          <w:rFonts w:ascii="Arial" w:eastAsia="Arial" w:hAnsi="Arial" w:cs="Arial"/>
          <w:color w:val="000000"/>
          <w:sz w:val="20"/>
          <w:szCs w:val="20"/>
          <w:u w:val="single"/>
        </w:rPr>
        <w:t>ceinture porte dossard 3 points</w:t>
      </w:r>
      <w:r w:rsidRPr="00531AEB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784625B" w14:textId="24EC6B24" w:rsidR="008B214F" w:rsidRDefault="008B214F" w:rsidP="008B214F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31AEB">
        <w:rPr>
          <w:rFonts w:ascii="Arial" w:eastAsia="Arial" w:hAnsi="Arial" w:cs="Arial"/>
          <w:color w:val="000000"/>
          <w:sz w:val="20"/>
          <w:szCs w:val="20"/>
        </w:rPr>
        <w:t>L’organisation souscrit à l’assurance manifestation de la FFTRI et se dégage de toute responsabilité en cas de vol ou de dégât matériel.</w:t>
      </w:r>
    </w:p>
    <w:p w14:paraId="3537C67C" w14:textId="7BA812A8" w:rsidR="00F15772" w:rsidRDefault="002C4CF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L'organisateur décline toute responsabilité en cas d'accident corporel qui pourrait arriver pendant les épreuves dû au non-respect du code de la route ou des consignes de sécurité</w:t>
      </w:r>
      <w:r w:rsidR="00726347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3537C688" w14:textId="3CFB8BD0" w:rsidR="00F15772" w:rsidRPr="0068775F" w:rsidRDefault="0011580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A91C7B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BF171D">
        <w:rPr>
          <w:rFonts w:ascii="Arial" w:eastAsia="Arial" w:hAnsi="Arial" w:cs="Arial"/>
          <w:sz w:val="20"/>
          <w:szCs w:val="20"/>
        </w:rPr>
        <w:t>Obligation</w:t>
      </w:r>
      <w:r w:rsidR="00E13BCC">
        <w:rPr>
          <w:rFonts w:ascii="Arial" w:eastAsia="Arial" w:hAnsi="Arial" w:cs="Arial"/>
          <w:sz w:val="20"/>
          <w:szCs w:val="20"/>
        </w:rPr>
        <w:t xml:space="preserve"> médical</w:t>
      </w:r>
      <w:r w:rsidR="00EB379C">
        <w:rPr>
          <w:rFonts w:ascii="Arial" w:eastAsia="Arial" w:hAnsi="Arial" w:cs="Arial"/>
          <w:sz w:val="20"/>
          <w:szCs w:val="20"/>
        </w:rPr>
        <w:t>e</w:t>
      </w:r>
      <w:r w:rsidR="00B41446">
        <w:rPr>
          <w:rFonts w:ascii="Arial" w:eastAsia="Arial" w:hAnsi="Arial" w:cs="Arial"/>
          <w:sz w:val="20"/>
          <w:szCs w:val="20"/>
        </w:rPr>
        <w:t xml:space="preserve"> et autorisation</w:t>
      </w:r>
    </w:p>
    <w:p w14:paraId="3537C689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C0F16C" w14:textId="46D5BB2B" w:rsidR="00BF171D" w:rsidRDefault="00BF171D" w:rsidP="00BF171D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Lors des inscriptions, des documents sont à renseigner </w:t>
      </w:r>
      <w:r w:rsidR="00F12524">
        <w:rPr>
          <w:rFonts w:ascii="Arial" w:eastAsia="Arial" w:hAnsi="Arial" w:cs="Arial"/>
          <w:color w:val="000000"/>
          <w:sz w:val="20"/>
          <w:szCs w:val="20"/>
        </w:rPr>
        <w:t>pour les non licenciés :</w:t>
      </w:r>
    </w:p>
    <w:p w14:paraId="67E3F4FB" w14:textId="5883A163" w:rsidR="00B41446" w:rsidRDefault="00BF171D" w:rsidP="00B41446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Questionnaire de santé</w:t>
      </w:r>
    </w:p>
    <w:p w14:paraId="4F683DDD" w14:textId="5A492AFE" w:rsidR="00B41446" w:rsidRPr="00B41446" w:rsidRDefault="00B41446" w:rsidP="00B41446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Autorisation parentale</w:t>
      </w:r>
    </w:p>
    <w:p w14:paraId="3537C6D2" w14:textId="144B35B0" w:rsidR="00F15772" w:rsidRPr="0068775F" w:rsidRDefault="0011580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A91C7B"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493C05">
        <w:rPr>
          <w:rFonts w:ascii="Arial" w:eastAsia="Arial" w:hAnsi="Arial" w:cs="Arial"/>
          <w:sz w:val="20"/>
          <w:szCs w:val="20"/>
        </w:rPr>
        <w:t>Arbitrage</w:t>
      </w:r>
      <w:r w:rsidR="00D3084E">
        <w:rPr>
          <w:rFonts w:ascii="Arial" w:eastAsia="Arial" w:hAnsi="Arial" w:cs="Arial"/>
          <w:sz w:val="20"/>
          <w:szCs w:val="20"/>
        </w:rPr>
        <w:t xml:space="preserve"> et décisions</w:t>
      </w:r>
    </w:p>
    <w:p w14:paraId="3537C6D3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10"/>
        <w:ind w:right="-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64F1378" w14:textId="77777777" w:rsidR="00EA60D6" w:rsidRDefault="00E87698" w:rsidP="00EA60D6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87698">
        <w:rPr>
          <w:rFonts w:ascii="Arial" w:eastAsia="Arial" w:hAnsi="Arial" w:cs="Arial"/>
          <w:color w:val="000000"/>
          <w:sz w:val="20"/>
          <w:szCs w:val="20"/>
        </w:rPr>
        <w:t xml:space="preserve">Les arbitres sont des arbitres régionaux. Un arbitre principal est désigné. Il réglera tout litige. Des officiels l’assisteront pour la régularité du déroulement de la course. </w:t>
      </w:r>
    </w:p>
    <w:p w14:paraId="3537C6EC" w14:textId="1791D167" w:rsidR="00F15772" w:rsidRDefault="00E87698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87698">
        <w:rPr>
          <w:rFonts w:ascii="Arial" w:eastAsia="Arial" w:hAnsi="Arial" w:cs="Arial"/>
          <w:color w:val="000000"/>
          <w:sz w:val="20"/>
          <w:szCs w:val="20"/>
          <w:u w:val="single"/>
        </w:rPr>
        <w:t>Le respect de l’arbitre et de ses décisions est une priorité pour notre sport</w:t>
      </w:r>
      <w:r w:rsidR="00EA60D6">
        <w:rPr>
          <w:rFonts w:ascii="Arial" w:eastAsia="Arial" w:hAnsi="Arial" w:cs="Arial"/>
          <w:color w:val="000000"/>
          <w:sz w:val="20"/>
          <w:szCs w:val="20"/>
        </w:rPr>
        <w:t> : en toute circonstance, les participants acceptent de se soumettre aux décisions des arbitres et/ou des organisateurs.</w:t>
      </w:r>
    </w:p>
    <w:p w14:paraId="3537C6EE" w14:textId="64D15A39" w:rsidR="00F15772" w:rsidRPr="0068775F" w:rsidRDefault="0011580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A91C7B"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C544C8">
        <w:rPr>
          <w:rFonts w:ascii="Arial" w:eastAsia="Arial" w:hAnsi="Arial" w:cs="Arial"/>
          <w:sz w:val="20"/>
          <w:szCs w:val="20"/>
        </w:rPr>
        <w:t>Développement durable</w:t>
      </w:r>
    </w:p>
    <w:p w14:paraId="3537C6EF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1" w:line="237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F1" w14:textId="41917C7F" w:rsidR="00F15772" w:rsidRDefault="00B41446" w:rsidP="00B41446">
      <w:pPr>
        <w:pBdr>
          <w:top w:val="nil"/>
          <w:left w:val="nil"/>
          <w:bottom w:val="nil"/>
          <w:right w:val="nil"/>
          <w:between w:val="nil"/>
        </w:pBdr>
        <w:spacing w:before="1" w:line="237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 Cross Duathlon</w:t>
      </w:r>
      <w:r w:rsidR="003F618A" w:rsidRPr="003F618A">
        <w:rPr>
          <w:rFonts w:ascii="Arial" w:eastAsia="Arial" w:hAnsi="Arial" w:cs="Arial"/>
          <w:color w:val="000000"/>
          <w:sz w:val="20"/>
          <w:szCs w:val="20"/>
        </w:rPr>
        <w:t xml:space="preserve"> est une épreuve qui se déroule en milieu naturel, nous attirons l'attention des athlètes sur leur responsabilité à respecter l'environnement dans lequel ils vont évoluer. L'organisation met en place des zones de propreté. Le concurrent s'engage à jeter ses déchets dans les zones prévues à cet effet.</w:t>
      </w:r>
    </w:p>
    <w:p w14:paraId="3537C6F3" w14:textId="1B65E8CD" w:rsidR="00F15772" w:rsidRPr="0068775F" w:rsidRDefault="0011580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A91C7B"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 xml:space="preserve"> : </w:t>
      </w:r>
      <w:r w:rsidR="00BD0B57">
        <w:rPr>
          <w:rFonts w:ascii="Arial" w:eastAsia="Arial" w:hAnsi="Arial" w:cs="Arial"/>
          <w:sz w:val="20"/>
          <w:szCs w:val="20"/>
        </w:rPr>
        <w:t>Service médical</w:t>
      </w:r>
    </w:p>
    <w:p w14:paraId="3537C6F4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39F8D15" w14:textId="6FAFEB99" w:rsidR="00DA5A00" w:rsidRDefault="00DA5A00" w:rsidP="00DA5A00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A5A00">
        <w:rPr>
          <w:rFonts w:ascii="Arial" w:eastAsia="Arial" w:hAnsi="Arial" w:cs="Arial"/>
          <w:color w:val="000000"/>
          <w:sz w:val="20"/>
          <w:szCs w:val="20"/>
        </w:rPr>
        <w:t>Une équipe de secouristes sera présente pour assurer l</w:t>
      </w:r>
      <w:r w:rsidR="00EB379C">
        <w:rPr>
          <w:rFonts w:ascii="Arial" w:eastAsia="Arial" w:hAnsi="Arial" w:cs="Arial"/>
          <w:color w:val="000000"/>
          <w:sz w:val="20"/>
          <w:szCs w:val="20"/>
        </w:rPr>
        <w:t>es</w:t>
      </w:r>
      <w:r w:rsidRPr="00DA5A00">
        <w:rPr>
          <w:rFonts w:ascii="Arial" w:eastAsia="Arial" w:hAnsi="Arial" w:cs="Arial"/>
          <w:color w:val="000000"/>
          <w:sz w:val="20"/>
          <w:szCs w:val="20"/>
        </w:rPr>
        <w:t xml:space="preserve"> s</w:t>
      </w:r>
      <w:r w:rsidR="00EB379C">
        <w:rPr>
          <w:rFonts w:ascii="Arial" w:eastAsia="Arial" w:hAnsi="Arial" w:cs="Arial"/>
          <w:color w:val="000000"/>
          <w:sz w:val="20"/>
          <w:szCs w:val="20"/>
        </w:rPr>
        <w:t>ecours</w:t>
      </w:r>
      <w:r w:rsidR="00304441">
        <w:rPr>
          <w:rFonts w:ascii="Arial" w:eastAsia="Arial" w:hAnsi="Arial" w:cs="Arial"/>
          <w:color w:val="000000"/>
          <w:sz w:val="20"/>
          <w:szCs w:val="20"/>
        </w:rPr>
        <w:t>.</w:t>
      </w:r>
      <w:r w:rsidR="0024165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A5A00">
        <w:rPr>
          <w:rFonts w:ascii="Arial" w:eastAsia="Arial" w:hAnsi="Arial" w:cs="Arial"/>
          <w:color w:val="000000"/>
          <w:sz w:val="20"/>
          <w:szCs w:val="20"/>
        </w:rPr>
        <w:t>L’organisation décline toute responsabilité en cas d’accident physique ou psychique qui ne relèverait pas directement de l’organisation et pourra arrêter tout participant en mauvaise condition apparente.</w:t>
      </w:r>
    </w:p>
    <w:p w14:paraId="3537C6F8" w14:textId="4785A37E" w:rsidR="00F15772" w:rsidRPr="0068775F" w:rsidRDefault="0011580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A91C7B"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z w:val="20"/>
          <w:szCs w:val="20"/>
        </w:rPr>
        <w:t xml:space="preserve"> : </w:t>
      </w:r>
      <w:r w:rsidR="00057967">
        <w:rPr>
          <w:rFonts w:ascii="Arial" w:eastAsia="Arial" w:hAnsi="Arial" w:cs="Arial"/>
          <w:sz w:val="20"/>
          <w:szCs w:val="20"/>
        </w:rPr>
        <w:t>Récompenses</w:t>
      </w:r>
    </w:p>
    <w:p w14:paraId="3537C6F9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FB" w14:textId="4AEE3A80" w:rsidR="00F15772" w:rsidRDefault="00D015F8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15F8">
        <w:rPr>
          <w:rFonts w:ascii="Arial" w:eastAsia="Arial" w:hAnsi="Arial" w:cs="Arial"/>
          <w:color w:val="000000"/>
          <w:sz w:val="20"/>
          <w:szCs w:val="20"/>
        </w:rPr>
        <w:t xml:space="preserve">Les 3 </w:t>
      </w:r>
      <w:r w:rsidR="00635315">
        <w:rPr>
          <w:rFonts w:ascii="Arial" w:eastAsia="Arial" w:hAnsi="Arial" w:cs="Arial"/>
          <w:color w:val="000000"/>
          <w:sz w:val="20"/>
          <w:szCs w:val="20"/>
        </w:rPr>
        <w:t>premiers</w:t>
      </w:r>
      <w:r w:rsidR="00B41446">
        <w:rPr>
          <w:rFonts w:ascii="Arial" w:eastAsia="Arial" w:hAnsi="Arial" w:cs="Arial"/>
          <w:color w:val="000000"/>
          <w:sz w:val="20"/>
          <w:szCs w:val="20"/>
        </w:rPr>
        <w:t xml:space="preserve"> au scratch et le premier</w:t>
      </w:r>
      <w:r w:rsidR="00635315">
        <w:rPr>
          <w:rFonts w:ascii="Arial" w:eastAsia="Arial" w:hAnsi="Arial" w:cs="Arial"/>
          <w:color w:val="000000"/>
          <w:sz w:val="20"/>
          <w:szCs w:val="20"/>
        </w:rPr>
        <w:t xml:space="preserve"> concurrent de chaque catégorie</w:t>
      </w:r>
      <w:r w:rsidRPr="00D015F8">
        <w:rPr>
          <w:rFonts w:ascii="Arial" w:eastAsia="Arial" w:hAnsi="Arial" w:cs="Arial"/>
          <w:color w:val="000000"/>
          <w:sz w:val="20"/>
          <w:szCs w:val="20"/>
        </w:rPr>
        <w:t xml:space="preserve"> Femme </w:t>
      </w:r>
      <w:r w:rsidR="00D42F36">
        <w:rPr>
          <w:rFonts w:ascii="Arial" w:eastAsia="Arial" w:hAnsi="Arial" w:cs="Arial"/>
          <w:color w:val="000000"/>
          <w:sz w:val="20"/>
          <w:szCs w:val="20"/>
        </w:rPr>
        <w:t>/</w:t>
      </w:r>
      <w:r w:rsidRPr="00D015F8">
        <w:rPr>
          <w:rFonts w:ascii="Arial" w:eastAsia="Arial" w:hAnsi="Arial" w:cs="Arial"/>
          <w:color w:val="000000"/>
          <w:sz w:val="20"/>
          <w:szCs w:val="20"/>
        </w:rPr>
        <w:t xml:space="preserve"> Homme sont récompensés.</w:t>
      </w:r>
    </w:p>
    <w:p w14:paraId="43E769E9" w14:textId="3B614F64" w:rsidR="00F12524" w:rsidRDefault="00F12524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Hlk157592940"/>
      <w:r>
        <w:rPr>
          <w:rFonts w:ascii="Arial" w:eastAsia="Arial" w:hAnsi="Arial" w:cs="Arial"/>
          <w:color w:val="000000"/>
          <w:sz w:val="20"/>
          <w:szCs w:val="20"/>
        </w:rPr>
        <w:t>Seul</w:t>
      </w:r>
      <w:r w:rsidR="002F6B0E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les athlètes présent</w:t>
      </w:r>
      <w:r w:rsidR="002F6B0E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lors de la remise des récompenses peuvent prétendre à leur dotation.</w:t>
      </w:r>
      <w:bookmarkEnd w:id="2"/>
    </w:p>
    <w:p w14:paraId="5165BBE6" w14:textId="2BFFF7AC" w:rsidR="00D015F8" w:rsidRPr="0068775F" w:rsidRDefault="00D015F8" w:rsidP="00D015F8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A91C7B"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 xml:space="preserve"> : </w:t>
      </w:r>
      <w:r w:rsidR="007410AE">
        <w:rPr>
          <w:rFonts w:ascii="Arial" w:eastAsia="Arial" w:hAnsi="Arial" w:cs="Arial"/>
          <w:sz w:val="20"/>
          <w:szCs w:val="20"/>
        </w:rPr>
        <w:t>Résultats</w:t>
      </w:r>
    </w:p>
    <w:p w14:paraId="46E6548D" w14:textId="77777777" w:rsidR="00D015F8" w:rsidRDefault="00D015F8" w:rsidP="00D015F8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459D26A" w14:textId="3492B7F5" w:rsidR="00D015F8" w:rsidRDefault="00D6708E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6708E">
        <w:rPr>
          <w:rFonts w:ascii="Arial" w:eastAsia="Arial" w:hAnsi="Arial" w:cs="Arial"/>
          <w:color w:val="000000"/>
          <w:sz w:val="20"/>
          <w:szCs w:val="20"/>
        </w:rPr>
        <w:t>Les résultats complets seront disponibles sur le site du chronométreur, des partenaires et de l’organisateur.</w:t>
      </w:r>
    </w:p>
    <w:p w14:paraId="77AB5501" w14:textId="18BB285B" w:rsidR="00D015F8" w:rsidRPr="0068775F" w:rsidRDefault="00D015F8" w:rsidP="00D015F8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A91C7B"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z w:val="20"/>
          <w:szCs w:val="20"/>
        </w:rPr>
        <w:t xml:space="preserve"> : </w:t>
      </w:r>
      <w:r w:rsidR="007B77A9">
        <w:rPr>
          <w:rFonts w:ascii="Arial" w:eastAsia="Arial" w:hAnsi="Arial" w:cs="Arial"/>
          <w:sz w:val="20"/>
          <w:szCs w:val="20"/>
        </w:rPr>
        <w:t>Droit à l’image</w:t>
      </w:r>
    </w:p>
    <w:p w14:paraId="02E8F3A4" w14:textId="77777777" w:rsidR="00D015F8" w:rsidRDefault="00D015F8" w:rsidP="00D015F8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020F4D" w14:textId="68FFB369" w:rsidR="001313FC" w:rsidRPr="00B41446" w:rsidRDefault="00640DBE" w:rsidP="00B41446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40DBE">
        <w:rPr>
          <w:rFonts w:ascii="Arial" w:eastAsia="Arial" w:hAnsi="Arial" w:cs="Arial"/>
          <w:color w:val="000000"/>
          <w:sz w:val="20"/>
          <w:szCs w:val="20"/>
        </w:rPr>
        <w:t xml:space="preserve">Par leur participation, les concurrents </w:t>
      </w:r>
      <w:r w:rsidR="00770F48">
        <w:rPr>
          <w:rFonts w:ascii="Arial" w:eastAsia="Arial" w:hAnsi="Arial" w:cs="Arial"/>
          <w:color w:val="000000"/>
          <w:sz w:val="20"/>
          <w:szCs w:val="20"/>
        </w:rPr>
        <w:t>d</w:t>
      </w:r>
      <w:r w:rsidR="00B41446">
        <w:rPr>
          <w:rFonts w:ascii="Arial" w:eastAsia="Arial" w:hAnsi="Arial" w:cs="Arial"/>
          <w:color w:val="000000"/>
          <w:sz w:val="20"/>
          <w:szCs w:val="20"/>
        </w:rPr>
        <w:t>u Cross Duathlon</w:t>
      </w:r>
      <w:r w:rsidRPr="00640DBE">
        <w:rPr>
          <w:rFonts w:ascii="Arial" w:eastAsia="Arial" w:hAnsi="Arial" w:cs="Arial"/>
          <w:color w:val="000000"/>
          <w:sz w:val="20"/>
          <w:szCs w:val="20"/>
        </w:rPr>
        <w:t xml:space="preserve"> autorisent l’organisation à utiliser les photos/vidéos prises durant la manifestation à des fins de promotion de cet évènement sportif. Ils cèdent leur droit à l’image pour l’ensemble des moyens visuels effectués lors de cette manifestation.</w:t>
      </w:r>
    </w:p>
    <w:p w14:paraId="6A1EBDF9" w14:textId="75B7BCF0" w:rsidR="00236B2C" w:rsidRPr="00236B2C" w:rsidRDefault="00236B2C" w:rsidP="00236B2C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A91C7B"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z w:val="20"/>
          <w:szCs w:val="20"/>
        </w:rPr>
        <w:t> : informations personnelles</w:t>
      </w:r>
    </w:p>
    <w:p w14:paraId="386AEE59" w14:textId="77777777" w:rsidR="00236B2C" w:rsidRDefault="00236B2C" w:rsidP="00236B2C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468D97" w14:textId="77777777" w:rsidR="00236B2C" w:rsidRDefault="00236B2C" w:rsidP="00236B2C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CNIL : conformément à la loi informatique et liberté numéro 78-17 du 6 janvier 1978 relative à l'informatique, aux fichiers et aux libertés, les concurrents disposent d'un droit d'accès et de rectification des données personnelles les concernant.</w:t>
      </w:r>
      <w:bookmarkStart w:id="3" w:name="bookmark=id.30j0zll" w:colFirst="0" w:colLast="0"/>
      <w:bookmarkEnd w:id="3"/>
    </w:p>
    <w:p w14:paraId="34F3054A" w14:textId="77777777" w:rsidR="00236B2C" w:rsidRDefault="00236B2C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236B2C">
      <w:headerReference w:type="default" r:id="rId9"/>
      <w:footerReference w:type="default" r:id="rId10"/>
      <w:pgSz w:w="11910" w:h="16840"/>
      <w:pgMar w:top="760" w:right="995" w:bottom="280" w:left="10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1032" w14:textId="77777777" w:rsidR="00CF1C97" w:rsidRDefault="00CF1C97">
      <w:r>
        <w:separator/>
      </w:r>
    </w:p>
  </w:endnote>
  <w:endnote w:type="continuationSeparator" w:id="0">
    <w:p w14:paraId="04426E73" w14:textId="77777777" w:rsidR="00CF1C97" w:rsidRDefault="00CF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NewRomanPS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C700" w14:textId="77777777" w:rsidR="00F15772" w:rsidRDefault="00F157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rPr>
        <w:color w:val="7F7F7F"/>
      </w:rPr>
    </w:pPr>
  </w:p>
  <w:p w14:paraId="3537C701" w14:textId="76C7B3DC" w:rsidR="00F15772" w:rsidRDefault="0011580C" w:rsidP="007668FD">
    <w:pPr>
      <w:pBdr>
        <w:top w:val="single" w:sz="4" w:space="1" w:color="7F7F7F"/>
        <w:left w:val="nil"/>
        <w:bottom w:val="nil"/>
        <w:right w:val="nil"/>
        <w:between w:val="nil"/>
      </w:pBdr>
      <w:tabs>
        <w:tab w:val="center" w:pos="4536"/>
        <w:tab w:val="right" w:pos="9900"/>
        <w:tab w:val="right" w:pos="10065"/>
      </w:tabs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>SAGC Triathlon – Complexe sportif du Bouzet – 33610 Cestas</w:t>
    </w:r>
    <w:r>
      <w:rPr>
        <w:rFonts w:ascii="Arial" w:eastAsia="Arial" w:hAnsi="Arial" w:cs="Arial"/>
        <w:color w:val="7F7F7F"/>
        <w:sz w:val="20"/>
        <w:szCs w:val="20"/>
      </w:rPr>
      <w:tab/>
      <w:t xml:space="preserve">Page </w:t>
    </w:r>
    <w:r>
      <w:rPr>
        <w:rFonts w:ascii="Arial" w:eastAsia="Arial" w:hAnsi="Arial" w:cs="Arial"/>
        <w:color w:val="7F7F7F"/>
        <w:sz w:val="20"/>
        <w:szCs w:val="20"/>
      </w:rPr>
      <w:fldChar w:fldCharType="begin"/>
    </w:r>
    <w:r>
      <w:rPr>
        <w:rFonts w:ascii="Arial" w:eastAsia="Arial" w:hAnsi="Arial" w:cs="Arial"/>
        <w:color w:val="7F7F7F"/>
        <w:sz w:val="20"/>
        <w:szCs w:val="20"/>
      </w:rPr>
      <w:instrText>PAGE</w:instrText>
    </w:r>
    <w:r>
      <w:rPr>
        <w:rFonts w:ascii="Arial" w:eastAsia="Arial" w:hAnsi="Arial" w:cs="Arial"/>
        <w:color w:val="7F7F7F"/>
        <w:sz w:val="20"/>
        <w:szCs w:val="20"/>
      </w:rPr>
      <w:fldChar w:fldCharType="separate"/>
    </w:r>
    <w:r w:rsidR="003875CA">
      <w:rPr>
        <w:rFonts w:ascii="Arial" w:eastAsia="Arial" w:hAnsi="Arial" w:cs="Arial"/>
        <w:noProof/>
        <w:color w:val="7F7F7F"/>
        <w:sz w:val="20"/>
        <w:szCs w:val="20"/>
      </w:rPr>
      <w:t>1</w:t>
    </w:r>
    <w:r>
      <w:rPr>
        <w:rFonts w:ascii="Arial" w:eastAsia="Arial" w:hAnsi="Arial" w:cs="Arial"/>
        <w:color w:val="7F7F7F"/>
        <w:sz w:val="20"/>
        <w:szCs w:val="20"/>
      </w:rPr>
      <w:fldChar w:fldCharType="end"/>
    </w:r>
    <w:r>
      <w:rPr>
        <w:rFonts w:ascii="Arial" w:eastAsia="Arial" w:hAnsi="Arial" w:cs="Arial"/>
        <w:color w:val="7F7F7F"/>
        <w:sz w:val="20"/>
        <w:szCs w:val="20"/>
      </w:rPr>
      <w:t xml:space="preserve"> / </w:t>
    </w:r>
    <w:r>
      <w:rPr>
        <w:rFonts w:ascii="Arial" w:eastAsia="Arial" w:hAnsi="Arial" w:cs="Arial"/>
        <w:color w:val="7F7F7F"/>
        <w:sz w:val="20"/>
        <w:szCs w:val="20"/>
      </w:rPr>
      <w:fldChar w:fldCharType="begin"/>
    </w:r>
    <w:r>
      <w:rPr>
        <w:rFonts w:ascii="Arial" w:eastAsia="Arial" w:hAnsi="Arial" w:cs="Arial"/>
        <w:color w:val="7F7F7F"/>
        <w:sz w:val="20"/>
        <w:szCs w:val="20"/>
      </w:rPr>
      <w:instrText>NUMPAGES</w:instrText>
    </w:r>
    <w:r>
      <w:rPr>
        <w:rFonts w:ascii="Arial" w:eastAsia="Arial" w:hAnsi="Arial" w:cs="Arial"/>
        <w:color w:val="7F7F7F"/>
        <w:sz w:val="20"/>
        <w:szCs w:val="20"/>
      </w:rPr>
      <w:fldChar w:fldCharType="separate"/>
    </w:r>
    <w:r w:rsidR="003875CA">
      <w:rPr>
        <w:rFonts w:ascii="Arial" w:eastAsia="Arial" w:hAnsi="Arial" w:cs="Arial"/>
        <w:noProof/>
        <w:color w:val="7F7F7F"/>
        <w:sz w:val="20"/>
        <w:szCs w:val="20"/>
      </w:rPr>
      <w:t>2</w:t>
    </w:r>
    <w:r>
      <w:rPr>
        <w:rFonts w:ascii="Arial" w:eastAsia="Arial" w:hAnsi="Arial" w:cs="Arial"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4B0E" w14:textId="77777777" w:rsidR="00CF1C97" w:rsidRDefault="00CF1C97">
      <w:r>
        <w:separator/>
      </w:r>
    </w:p>
  </w:footnote>
  <w:footnote w:type="continuationSeparator" w:id="0">
    <w:p w14:paraId="20B8E9B3" w14:textId="77777777" w:rsidR="00CF1C97" w:rsidRDefault="00CF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C6FC" w14:textId="517E9EF7" w:rsidR="00F15772" w:rsidRDefault="00115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 xml:space="preserve">Règlement de course –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537C702" wp14:editId="3537C703">
          <wp:simplePos x="0" y="0"/>
          <wp:positionH relativeFrom="column">
            <wp:posOffset>100207</wp:posOffset>
          </wp:positionH>
          <wp:positionV relativeFrom="paragraph">
            <wp:posOffset>-338371</wp:posOffset>
          </wp:positionV>
          <wp:extent cx="575611" cy="729749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5879" t="18522" r="15859" b="20281"/>
                  <a:stretch>
                    <a:fillRect/>
                  </a:stretch>
                </pic:blipFill>
                <pic:spPr>
                  <a:xfrm>
                    <a:off x="0" y="0"/>
                    <a:ext cx="575611" cy="7297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46B74">
      <w:rPr>
        <w:rFonts w:ascii="Arial" w:eastAsia="Arial" w:hAnsi="Arial" w:cs="Arial"/>
        <w:color w:val="7F7F7F"/>
        <w:sz w:val="20"/>
        <w:szCs w:val="20"/>
      </w:rPr>
      <w:t>Cross Duathlon 2024</w:t>
    </w:r>
  </w:p>
  <w:p w14:paraId="3C4647E7" w14:textId="77777777" w:rsidR="00846B74" w:rsidRDefault="00846B74" w:rsidP="00846B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7F7F7F"/>
        <w:sz w:val="20"/>
        <w:szCs w:val="20"/>
      </w:rPr>
    </w:pPr>
  </w:p>
  <w:p w14:paraId="3537C6FD" w14:textId="491AAF5B" w:rsidR="00F15772" w:rsidRDefault="00F157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20"/>
        <w:szCs w:val="20"/>
      </w:rPr>
    </w:pPr>
  </w:p>
  <w:p w14:paraId="3537C6FE" w14:textId="77777777" w:rsidR="00F15772" w:rsidRDefault="00F15772">
    <w:pPr>
      <w:pBdr>
        <w:top w:val="nil"/>
        <w:left w:val="nil"/>
        <w:bottom w:val="single" w:sz="4" w:space="1" w:color="7F7F7F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7F7F7F"/>
        <w:sz w:val="20"/>
        <w:szCs w:val="20"/>
      </w:rPr>
    </w:pPr>
  </w:p>
  <w:p w14:paraId="3537C6FF" w14:textId="77777777" w:rsidR="00F15772" w:rsidRDefault="00F157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35AB"/>
    <w:multiLevelType w:val="hybridMultilevel"/>
    <w:tmpl w:val="ED38FCF0"/>
    <w:lvl w:ilvl="0" w:tplc="E29E4B3E">
      <w:start w:val="5"/>
      <w:numFmt w:val="bullet"/>
      <w:lvlText w:val=""/>
      <w:lvlJc w:val="left"/>
      <w:pPr>
        <w:ind w:left="144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81DDC"/>
    <w:multiLevelType w:val="hybridMultilevel"/>
    <w:tmpl w:val="1E76E03E"/>
    <w:lvl w:ilvl="0" w:tplc="62D635FA">
      <w:start w:val="1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C3674"/>
    <w:multiLevelType w:val="hybridMultilevel"/>
    <w:tmpl w:val="74F2C568"/>
    <w:lvl w:ilvl="0" w:tplc="89AC3040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E39E9"/>
    <w:multiLevelType w:val="hybridMultilevel"/>
    <w:tmpl w:val="A21A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1B5E"/>
    <w:multiLevelType w:val="hybridMultilevel"/>
    <w:tmpl w:val="120E167A"/>
    <w:lvl w:ilvl="0" w:tplc="116EE5A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07475"/>
    <w:multiLevelType w:val="multilevel"/>
    <w:tmpl w:val="DC4AA3F0"/>
    <w:lvl w:ilvl="0">
      <w:start w:val="1"/>
      <w:numFmt w:val="bullet"/>
      <w:lvlText w:val="●"/>
      <w:lvlJc w:val="left"/>
      <w:pPr>
        <w:ind w:left="6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D433DF"/>
    <w:multiLevelType w:val="hybridMultilevel"/>
    <w:tmpl w:val="5CB8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C472B"/>
    <w:multiLevelType w:val="hybridMultilevel"/>
    <w:tmpl w:val="6D9C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769507">
    <w:abstractNumId w:val="5"/>
  </w:num>
  <w:num w:numId="2" w16cid:durableId="2026050905">
    <w:abstractNumId w:val="6"/>
  </w:num>
  <w:num w:numId="3" w16cid:durableId="1975594366">
    <w:abstractNumId w:val="7"/>
  </w:num>
  <w:num w:numId="4" w16cid:durableId="1534149890">
    <w:abstractNumId w:val="3"/>
  </w:num>
  <w:num w:numId="5" w16cid:durableId="1041322769">
    <w:abstractNumId w:val="2"/>
  </w:num>
  <w:num w:numId="6" w16cid:durableId="1646466565">
    <w:abstractNumId w:val="0"/>
  </w:num>
  <w:num w:numId="7" w16cid:durableId="1504666122">
    <w:abstractNumId w:val="4"/>
  </w:num>
  <w:num w:numId="8" w16cid:durableId="70401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72"/>
    <w:rsid w:val="0004251A"/>
    <w:rsid w:val="00057967"/>
    <w:rsid w:val="00093703"/>
    <w:rsid w:val="000B4FAF"/>
    <w:rsid w:val="000D6042"/>
    <w:rsid w:val="000E264D"/>
    <w:rsid w:val="00102836"/>
    <w:rsid w:val="0011580C"/>
    <w:rsid w:val="00122A84"/>
    <w:rsid w:val="001313FC"/>
    <w:rsid w:val="00236B2C"/>
    <w:rsid w:val="0024165D"/>
    <w:rsid w:val="00254293"/>
    <w:rsid w:val="00262F46"/>
    <w:rsid w:val="00267CE5"/>
    <w:rsid w:val="00274ABE"/>
    <w:rsid w:val="002C3196"/>
    <w:rsid w:val="002C4CF2"/>
    <w:rsid w:val="002F6B0E"/>
    <w:rsid w:val="00304441"/>
    <w:rsid w:val="00311D5C"/>
    <w:rsid w:val="00341E31"/>
    <w:rsid w:val="00354182"/>
    <w:rsid w:val="00362767"/>
    <w:rsid w:val="00365D5A"/>
    <w:rsid w:val="0037386E"/>
    <w:rsid w:val="00382A6B"/>
    <w:rsid w:val="003875CA"/>
    <w:rsid w:val="003F517E"/>
    <w:rsid w:val="003F606F"/>
    <w:rsid w:val="003F618A"/>
    <w:rsid w:val="00426A1C"/>
    <w:rsid w:val="00461C1E"/>
    <w:rsid w:val="00493C05"/>
    <w:rsid w:val="004958E6"/>
    <w:rsid w:val="004D2887"/>
    <w:rsid w:val="004F03BD"/>
    <w:rsid w:val="004F26C6"/>
    <w:rsid w:val="00524CC4"/>
    <w:rsid w:val="00531AEB"/>
    <w:rsid w:val="0055558C"/>
    <w:rsid w:val="00585018"/>
    <w:rsid w:val="005B2E1B"/>
    <w:rsid w:val="00610120"/>
    <w:rsid w:val="00625E41"/>
    <w:rsid w:val="00626529"/>
    <w:rsid w:val="00635315"/>
    <w:rsid w:val="00640DBE"/>
    <w:rsid w:val="006614CC"/>
    <w:rsid w:val="00676DC7"/>
    <w:rsid w:val="0068775F"/>
    <w:rsid w:val="006B5258"/>
    <w:rsid w:val="00726347"/>
    <w:rsid w:val="007410AE"/>
    <w:rsid w:val="007668FD"/>
    <w:rsid w:val="00770F48"/>
    <w:rsid w:val="00791606"/>
    <w:rsid w:val="007A6BBA"/>
    <w:rsid w:val="007B77A9"/>
    <w:rsid w:val="007E4431"/>
    <w:rsid w:val="00846B74"/>
    <w:rsid w:val="0086084E"/>
    <w:rsid w:val="008B214F"/>
    <w:rsid w:val="008D5CC6"/>
    <w:rsid w:val="008F7212"/>
    <w:rsid w:val="009F2888"/>
    <w:rsid w:val="00A22CF0"/>
    <w:rsid w:val="00A50A90"/>
    <w:rsid w:val="00A8509B"/>
    <w:rsid w:val="00A91C7B"/>
    <w:rsid w:val="00AB511B"/>
    <w:rsid w:val="00AF4D42"/>
    <w:rsid w:val="00B318C2"/>
    <w:rsid w:val="00B41446"/>
    <w:rsid w:val="00B81238"/>
    <w:rsid w:val="00B82ADC"/>
    <w:rsid w:val="00B838D5"/>
    <w:rsid w:val="00B9565A"/>
    <w:rsid w:val="00B96C74"/>
    <w:rsid w:val="00BD0B57"/>
    <w:rsid w:val="00BF171D"/>
    <w:rsid w:val="00C544C8"/>
    <w:rsid w:val="00C828D2"/>
    <w:rsid w:val="00C8418A"/>
    <w:rsid w:val="00CF1C97"/>
    <w:rsid w:val="00CF71C1"/>
    <w:rsid w:val="00D015F8"/>
    <w:rsid w:val="00D3084E"/>
    <w:rsid w:val="00D35067"/>
    <w:rsid w:val="00D42F36"/>
    <w:rsid w:val="00D6708E"/>
    <w:rsid w:val="00D93BC4"/>
    <w:rsid w:val="00DA5A00"/>
    <w:rsid w:val="00E06785"/>
    <w:rsid w:val="00E13BCC"/>
    <w:rsid w:val="00E87698"/>
    <w:rsid w:val="00EA60D6"/>
    <w:rsid w:val="00EB379C"/>
    <w:rsid w:val="00EC749F"/>
    <w:rsid w:val="00F12524"/>
    <w:rsid w:val="00F15772"/>
    <w:rsid w:val="00F240AF"/>
    <w:rsid w:val="00F66CF3"/>
    <w:rsid w:val="00F74111"/>
    <w:rsid w:val="00F75C18"/>
    <w:rsid w:val="00F81902"/>
    <w:rsid w:val="00F90CAE"/>
    <w:rsid w:val="00F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7C656"/>
  <w15:docId w15:val="{D1AF8974-2198-44FB-9675-57F9EAB3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 w:bidi="fr-FR"/>
    </w:rPr>
  </w:style>
  <w:style w:type="paragraph" w:styleId="Titre1">
    <w:name w:val="heading 1"/>
    <w:basedOn w:val="Normal"/>
    <w:uiPriority w:val="9"/>
    <w:qFormat/>
    <w:pPr>
      <w:spacing w:before="65"/>
      <w:ind w:left="2981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link w:val="Titre2Car"/>
    <w:uiPriority w:val="9"/>
    <w:unhideWhenUsed/>
    <w:qFormat/>
    <w:pPr>
      <w:spacing w:line="274" w:lineRule="exact"/>
      <w:ind w:left="132"/>
      <w:outlineLvl w:val="1"/>
    </w:pPr>
    <w:rPr>
      <w:b/>
      <w:bCs/>
      <w:sz w:val="24"/>
      <w:szCs w:val="24"/>
      <w:u w:val="single" w:color="000000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3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52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customStyle="1" w:styleId="fontstyle01">
    <w:name w:val="fontstyle01"/>
    <w:basedOn w:val="Policepardfaut"/>
    <w:rsid w:val="00FE4D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E3712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E3712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035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FE5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35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FE5"/>
    <w:rPr>
      <w:rFonts w:ascii="Times New Roman" w:eastAsia="Times New Roman" w:hAnsi="Times New Roman" w:cs="Times New Roman"/>
      <w:lang w:val="fr-FR" w:eastAsia="fr-FR" w:bidi="fr-FR"/>
    </w:rPr>
  </w:style>
  <w:style w:type="character" w:customStyle="1" w:styleId="fontstyle21">
    <w:name w:val="fontstyle21"/>
    <w:basedOn w:val="Policepardfaut"/>
    <w:rsid w:val="009368DD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142" w:type="dxa"/>
        <w:right w:w="142" w:type="dxa"/>
      </w:tblCellMar>
    </w:tblPr>
  </w:style>
  <w:style w:type="character" w:styleId="Lienhypertexte">
    <w:name w:val="Hyperlink"/>
    <w:basedOn w:val="Policepardfaut"/>
    <w:uiPriority w:val="99"/>
    <w:unhideWhenUsed/>
    <w:rsid w:val="00AB511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511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81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0owlkSjZ+vA6HVdP7ZwDchJj2A==">AMUW2mVVSr1znj7WimR3cbG6cKm6iyguOaA85nM+Gd+eSQaKFthPY+rkVB/knaHXL0wcDdX2nozeZen11gQm8WyO3X5y6CR+ezEE7BYujxLftTNjYKm57/XDU6SO+tWetctVLFtnsRa2YrQFGU93BaoROTGfAm0wRw==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B3A2FB-DD76-4E8A-B2F5-04B7C59F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n377648</dc:creator>
  <cp:lastModifiedBy>Pascal BIZZARI</cp:lastModifiedBy>
  <cp:revision>7</cp:revision>
  <dcterms:created xsi:type="dcterms:W3CDTF">2024-01-23T08:24:00Z</dcterms:created>
  <dcterms:modified xsi:type="dcterms:W3CDTF">2024-02-01T06:48:00Z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2018-11-23T00:00:00Z</vt:filetime>
  </property>
</Properties>
</file>