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A088" w14:textId="5DD04D88" w:rsidR="002740DE" w:rsidRDefault="002740DE">
      <w:pPr>
        <w:pStyle w:val="Titre"/>
        <w:rPr>
          <w:sz w:val="28"/>
        </w:rPr>
      </w:pPr>
      <w:r>
        <w:rPr>
          <w:sz w:val="28"/>
        </w:rPr>
        <w:t>REGLEMENT INTERIEUR</w:t>
      </w:r>
    </w:p>
    <w:p w14:paraId="7BE441B1" w14:textId="77777777" w:rsidR="002740DE" w:rsidRDefault="002740DE">
      <w:pPr>
        <w:jc w:val="both"/>
        <w:rPr>
          <w:rFonts w:ascii="Arial" w:hAnsi="Arial" w:cs="Arial"/>
          <w:sz w:val="24"/>
          <w:szCs w:val="24"/>
        </w:rPr>
      </w:pPr>
    </w:p>
    <w:p w14:paraId="7EB91DA8" w14:textId="77777777" w:rsidR="002740DE" w:rsidRDefault="002740DE">
      <w:pPr>
        <w:pStyle w:val="Titre3"/>
      </w:pPr>
      <w:r>
        <w:t>ARTICLE 1 : Adhésion</w:t>
      </w:r>
    </w:p>
    <w:p w14:paraId="1EB3A7B3" w14:textId="77777777" w:rsidR="002740DE" w:rsidRDefault="002740DE">
      <w:pPr>
        <w:jc w:val="both"/>
        <w:rPr>
          <w:rFonts w:ascii="Arial" w:hAnsi="Arial" w:cs="Arial"/>
          <w:b/>
          <w:bCs/>
          <w:sz w:val="24"/>
          <w:szCs w:val="24"/>
        </w:rPr>
      </w:pPr>
    </w:p>
    <w:p w14:paraId="6D3546A1" w14:textId="77777777" w:rsidR="002740DE" w:rsidRDefault="002740DE">
      <w:pPr>
        <w:jc w:val="both"/>
        <w:rPr>
          <w:rFonts w:ascii="Arial" w:hAnsi="Arial" w:cs="Arial"/>
          <w:b/>
          <w:bCs/>
          <w:sz w:val="24"/>
          <w:szCs w:val="24"/>
        </w:rPr>
      </w:pPr>
      <w:r>
        <w:rPr>
          <w:rFonts w:ascii="Arial" w:hAnsi="Arial" w:cs="Arial"/>
          <w:sz w:val="24"/>
          <w:szCs w:val="24"/>
        </w:rPr>
        <w:t>La licence de la Fédération Française d'Escrime est obligatoire.</w:t>
      </w:r>
    </w:p>
    <w:p w14:paraId="2FE38F11" w14:textId="77777777" w:rsidR="002740DE" w:rsidRDefault="002740DE">
      <w:pPr>
        <w:jc w:val="both"/>
        <w:rPr>
          <w:rFonts w:ascii="Arial" w:hAnsi="Arial" w:cs="Arial"/>
          <w:sz w:val="24"/>
          <w:szCs w:val="24"/>
        </w:rPr>
      </w:pPr>
      <w:r>
        <w:rPr>
          <w:rFonts w:ascii="Arial" w:hAnsi="Arial" w:cs="Arial"/>
          <w:sz w:val="24"/>
          <w:szCs w:val="24"/>
        </w:rPr>
        <w:t>Il sera demandé à tout adhérent de remplir une fiche de renseignements.</w:t>
      </w:r>
    </w:p>
    <w:p w14:paraId="0247544E" w14:textId="2B6D75BD" w:rsidR="002740DE" w:rsidRDefault="00E4004A">
      <w:pPr>
        <w:jc w:val="both"/>
        <w:rPr>
          <w:rFonts w:ascii="Arial" w:hAnsi="Arial" w:cs="Arial"/>
          <w:sz w:val="24"/>
          <w:szCs w:val="24"/>
        </w:rPr>
      </w:pPr>
      <w:r>
        <w:rPr>
          <w:rFonts w:ascii="Arial" w:hAnsi="Arial" w:cs="Arial"/>
          <w:sz w:val="24"/>
          <w:szCs w:val="24"/>
        </w:rPr>
        <w:t>Le respect</w:t>
      </w:r>
      <w:r w:rsidR="001631BA">
        <w:rPr>
          <w:rFonts w:ascii="Arial" w:hAnsi="Arial" w:cs="Arial"/>
          <w:sz w:val="24"/>
          <w:szCs w:val="24"/>
        </w:rPr>
        <w:t xml:space="preserve"> des valeurs </w:t>
      </w:r>
      <w:r>
        <w:rPr>
          <w:rFonts w:ascii="Arial" w:hAnsi="Arial" w:cs="Arial"/>
          <w:sz w:val="24"/>
          <w:szCs w:val="24"/>
        </w:rPr>
        <w:t>et l’acceptation du règlement intérieur de l’association est une condition obligatoire pour pouvoir bénéficier du support et des services du club.</w:t>
      </w:r>
    </w:p>
    <w:p w14:paraId="6A9021E6" w14:textId="77777777" w:rsidR="00E4004A" w:rsidRDefault="00E4004A">
      <w:pPr>
        <w:jc w:val="both"/>
        <w:rPr>
          <w:rFonts w:ascii="Arial" w:hAnsi="Arial" w:cs="Arial"/>
          <w:sz w:val="24"/>
          <w:szCs w:val="24"/>
        </w:rPr>
      </w:pPr>
    </w:p>
    <w:p w14:paraId="0579DE13" w14:textId="77777777" w:rsidR="002740DE" w:rsidRDefault="002740DE">
      <w:pPr>
        <w:pStyle w:val="Titre3"/>
      </w:pPr>
      <w:r>
        <w:t>ARTICLE 2 : Cotisations</w:t>
      </w:r>
    </w:p>
    <w:p w14:paraId="2F49390D" w14:textId="77777777" w:rsidR="002740DE" w:rsidRDefault="002740DE">
      <w:pPr>
        <w:jc w:val="both"/>
        <w:rPr>
          <w:rFonts w:ascii="Arial" w:hAnsi="Arial" w:cs="Arial"/>
          <w:b/>
          <w:bCs/>
          <w:sz w:val="24"/>
          <w:szCs w:val="24"/>
        </w:rPr>
      </w:pPr>
    </w:p>
    <w:p w14:paraId="271E7065" w14:textId="77777777" w:rsidR="002740DE" w:rsidRDefault="002740DE">
      <w:pPr>
        <w:jc w:val="both"/>
        <w:rPr>
          <w:rFonts w:ascii="Arial" w:hAnsi="Arial" w:cs="Arial"/>
          <w:sz w:val="24"/>
          <w:szCs w:val="24"/>
        </w:rPr>
      </w:pPr>
      <w:r>
        <w:rPr>
          <w:rFonts w:ascii="Arial" w:hAnsi="Arial" w:cs="Arial"/>
          <w:sz w:val="24"/>
          <w:szCs w:val="24"/>
        </w:rPr>
        <w:t>Les cotisations sont trimestrielles, payables à l'avance. Lors de l'inscription, il est demandé 3 chèques, correspondant aux 3 trimestres. Ils seront remis à l'encaissement au plus tôt le 8 de chaque trimestre.</w:t>
      </w:r>
    </w:p>
    <w:p w14:paraId="55CAA4A0" w14:textId="77777777" w:rsidR="002740DE" w:rsidRDefault="002740DE">
      <w:pPr>
        <w:jc w:val="both"/>
        <w:rPr>
          <w:rFonts w:ascii="Arial" w:hAnsi="Arial" w:cs="Arial"/>
          <w:sz w:val="24"/>
          <w:szCs w:val="24"/>
        </w:rPr>
      </w:pPr>
      <w:r>
        <w:rPr>
          <w:rFonts w:ascii="Arial" w:hAnsi="Arial" w:cs="Arial"/>
          <w:sz w:val="24"/>
          <w:szCs w:val="24"/>
        </w:rPr>
        <w:t>Tout trimestre commencé est dû, sauf en cas d'abandon pour force majeure : maladie, accident...</w:t>
      </w:r>
    </w:p>
    <w:p w14:paraId="5A1A6CB9" w14:textId="77777777" w:rsidR="002740DE" w:rsidRDefault="002740DE">
      <w:pPr>
        <w:jc w:val="both"/>
        <w:rPr>
          <w:rFonts w:ascii="Arial" w:hAnsi="Arial" w:cs="Arial"/>
          <w:b/>
          <w:bCs/>
          <w:sz w:val="24"/>
          <w:szCs w:val="24"/>
        </w:rPr>
      </w:pPr>
      <w:r>
        <w:rPr>
          <w:rFonts w:ascii="Arial" w:hAnsi="Arial" w:cs="Arial"/>
          <w:b/>
          <w:bCs/>
          <w:sz w:val="24"/>
          <w:szCs w:val="24"/>
        </w:rPr>
        <w:t>Prix en annexes 1 &amp; 2.</w:t>
      </w:r>
    </w:p>
    <w:p w14:paraId="42C9C83A" w14:textId="77777777" w:rsidR="002740DE" w:rsidRDefault="002740DE">
      <w:pPr>
        <w:jc w:val="both"/>
        <w:rPr>
          <w:rFonts w:ascii="Arial" w:hAnsi="Arial" w:cs="Arial"/>
          <w:b/>
          <w:bCs/>
          <w:sz w:val="24"/>
          <w:szCs w:val="24"/>
        </w:rPr>
      </w:pPr>
    </w:p>
    <w:p w14:paraId="52133CCD" w14:textId="77777777" w:rsidR="002740DE" w:rsidRDefault="002740DE">
      <w:pPr>
        <w:pStyle w:val="Titre3"/>
      </w:pPr>
      <w:r>
        <w:t>ARTICLE 3 : Matériel</w:t>
      </w:r>
    </w:p>
    <w:p w14:paraId="4710553F" w14:textId="77777777" w:rsidR="002740DE" w:rsidRDefault="002740DE">
      <w:pPr>
        <w:jc w:val="both"/>
        <w:rPr>
          <w:rFonts w:ascii="Arial" w:hAnsi="Arial" w:cs="Arial"/>
          <w:b/>
          <w:bCs/>
          <w:sz w:val="24"/>
          <w:szCs w:val="24"/>
        </w:rPr>
      </w:pPr>
    </w:p>
    <w:p w14:paraId="58A32462" w14:textId="77777777" w:rsidR="002740DE" w:rsidRDefault="002740DE">
      <w:pPr>
        <w:rPr>
          <w:rFonts w:ascii="Arial" w:hAnsi="Arial" w:cs="Arial"/>
          <w:sz w:val="24"/>
          <w:szCs w:val="24"/>
        </w:rPr>
      </w:pPr>
      <w:r>
        <w:rPr>
          <w:rFonts w:ascii="Arial" w:hAnsi="Arial" w:cs="Arial"/>
          <w:sz w:val="24"/>
          <w:szCs w:val="24"/>
        </w:rPr>
        <w:t>L'achat d'un gant est obligatoire et à régler à l'inscription pour toutes les catégories.</w:t>
      </w:r>
    </w:p>
    <w:p w14:paraId="05B79CEC" w14:textId="77777777" w:rsidR="00B53D93" w:rsidRDefault="002740DE">
      <w:pPr>
        <w:jc w:val="both"/>
        <w:rPr>
          <w:rFonts w:ascii="Arial" w:hAnsi="Arial" w:cs="Arial"/>
          <w:sz w:val="24"/>
          <w:szCs w:val="24"/>
        </w:rPr>
      </w:pPr>
      <w:r>
        <w:rPr>
          <w:rFonts w:ascii="Arial" w:hAnsi="Arial" w:cs="Arial"/>
          <w:sz w:val="24"/>
          <w:szCs w:val="24"/>
        </w:rPr>
        <w:t xml:space="preserve">Le club s'engage à </w:t>
      </w:r>
      <w:r w:rsidR="00B53D93">
        <w:rPr>
          <w:rFonts w:ascii="Arial" w:hAnsi="Arial" w:cs="Arial"/>
          <w:sz w:val="24"/>
          <w:szCs w:val="24"/>
        </w:rPr>
        <w:t>prêter le matériel d’escrime la première année de pratique.</w:t>
      </w:r>
    </w:p>
    <w:p w14:paraId="700BAAA0" w14:textId="77777777" w:rsidR="002740DE" w:rsidRDefault="00B53D93">
      <w:pPr>
        <w:jc w:val="both"/>
        <w:rPr>
          <w:rFonts w:ascii="Arial" w:hAnsi="Arial" w:cs="Arial"/>
          <w:sz w:val="24"/>
          <w:szCs w:val="24"/>
        </w:rPr>
      </w:pPr>
      <w:r>
        <w:rPr>
          <w:rFonts w:ascii="Arial" w:hAnsi="Arial" w:cs="Arial"/>
          <w:sz w:val="24"/>
          <w:szCs w:val="24"/>
        </w:rPr>
        <w:t xml:space="preserve">L’escrimeur pourra </w:t>
      </w:r>
      <w:r w:rsidRPr="00B53D93">
        <w:rPr>
          <w:rFonts w:ascii="Arial" w:hAnsi="Arial" w:cs="Arial"/>
          <w:sz w:val="24"/>
          <w:szCs w:val="24"/>
        </w:rPr>
        <w:t xml:space="preserve">ensuite </w:t>
      </w:r>
      <w:r w:rsidR="002740DE" w:rsidRPr="00B53D93">
        <w:rPr>
          <w:rFonts w:ascii="Arial" w:hAnsi="Arial" w:cs="Arial"/>
          <w:sz w:val="24"/>
          <w:szCs w:val="24"/>
        </w:rPr>
        <w:t xml:space="preserve">louer le matériel </w:t>
      </w:r>
      <w:r w:rsidRPr="00B53D93">
        <w:rPr>
          <w:rFonts w:ascii="Arial" w:hAnsi="Arial" w:cs="Arial"/>
          <w:b/>
          <w:bCs/>
          <w:sz w:val="24"/>
          <w:szCs w:val="24"/>
        </w:rPr>
        <w:t>(annexe 4)</w:t>
      </w:r>
      <w:r w:rsidRPr="00B53D93">
        <w:rPr>
          <w:rFonts w:ascii="Arial" w:hAnsi="Arial" w:cs="Arial"/>
          <w:sz w:val="24"/>
          <w:szCs w:val="24"/>
        </w:rPr>
        <w:t xml:space="preserve"> </w:t>
      </w:r>
      <w:r w:rsidR="002740DE" w:rsidRPr="00B53D93">
        <w:rPr>
          <w:rFonts w:ascii="Arial" w:hAnsi="Arial" w:cs="Arial"/>
          <w:sz w:val="24"/>
          <w:szCs w:val="24"/>
        </w:rPr>
        <w:t xml:space="preserve">dont il a besoin </w:t>
      </w:r>
      <w:r w:rsidR="002740DE" w:rsidRPr="00B53D93">
        <w:rPr>
          <w:rFonts w:ascii="Arial" w:hAnsi="Arial" w:cs="Arial"/>
          <w:b/>
          <w:bCs/>
          <w:sz w:val="24"/>
          <w:szCs w:val="24"/>
        </w:rPr>
        <w:t xml:space="preserve">en fonction de sa pratique de l'escrime </w:t>
      </w:r>
      <w:r w:rsidR="002740DE" w:rsidRPr="00B53D93">
        <w:rPr>
          <w:rFonts w:ascii="Arial" w:hAnsi="Arial" w:cs="Arial"/>
          <w:sz w:val="24"/>
          <w:szCs w:val="24"/>
        </w:rPr>
        <w:t>(club ou compétition)</w:t>
      </w:r>
      <w:r w:rsidR="00F27F2D">
        <w:rPr>
          <w:rFonts w:ascii="Arial" w:hAnsi="Arial" w:cs="Arial"/>
          <w:sz w:val="24"/>
          <w:szCs w:val="24"/>
        </w:rPr>
        <w:t xml:space="preserve"> </w:t>
      </w:r>
      <w:r w:rsidR="002740DE">
        <w:rPr>
          <w:rFonts w:ascii="Arial" w:hAnsi="Arial" w:cs="Arial"/>
          <w:b/>
          <w:bCs/>
          <w:sz w:val="24"/>
          <w:szCs w:val="24"/>
        </w:rPr>
        <w:t>et du matériel disponible</w:t>
      </w:r>
      <w:r w:rsidR="002740DE">
        <w:rPr>
          <w:rFonts w:ascii="Arial" w:hAnsi="Arial" w:cs="Arial"/>
          <w:sz w:val="24"/>
          <w:szCs w:val="24"/>
        </w:rPr>
        <w:t>.</w:t>
      </w:r>
    </w:p>
    <w:p w14:paraId="0A9DB25E" w14:textId="77777777" w:rsidR="002740DE" w:rsidRDefault="002740DE">
      <w:pPr>
        <w:jc w:val="both"/>
        <w:rPr>
          <w:rFonts w:ascii="Arial" w:hAnsi="Arial" w:cs="Arial"/>
          <w:sz w:val="24"/>
          <w:szCs w:val="24"/>
        </w:rPr>
      </w:pPr>
      <w:r>
        <w:rPr>
          <w:rFonts w:ascii="Arial" w:hAnsi="Arial" w:cs="Arial"/>
          <w:sz w:val="24"/>
          <w:szCs w:val="24"/>
        </w:rPr>
        <w:t>Une dotation personnelle est effectuée en début de saison.</w:t>
      </w:r>
    </w:p>
    <w:p w14:paraId="5ED06589" w14:textId="77777777" w:rsidR="002740DE" w:rsidRDefault="002740DE">
      <w:pPr>
        <w:jc w:val="both"/>
        <w:rPr>
          <w:rFonts w:ascii="Arial" w:hAnsi="Arial" w:cs="Arial"/>
          <w:sz w:val="24"/>
          <w:szCs w:val="24"/>
        </w:rPr>
      </w:pPr>
      <w:r>
        <w:rPr>
          <w:rFonts w:ascii="Arial" w:hAnsi="Arial" w:cs="Arial"/>
          <w:sz w:val="24"/>
          <w:szCs w:val="24"/>
        </w:rPr>
        <w:t>Le matériel est sous la responsabilité de chaque tireur (entretien</w:t>
      </w:r>
      <w:r w:rsidR="00F27F2D">
        <w:rPr>
          <w:rFonts w:ascii="Arial" w:hAnsi="Arial" w:cs="Arial"/>
          <w:sz w:val="24"/>
          <w:szCs w:val="24"/>
        </w:rPr>
        <w:t>, couture</w:t>
      </w:r>
      <w:r>
        <w:rPr>
          <w:rFonts w:ascii="Arial" w:hAnsi="Arial" w:cs="Arial"/>
          <w:sz w:val="24"/>
          <w:szCs w:val="24"/>
        </w:rPr>
        <w:t>, lavage, responsabilité financière en cas de perte ou de détérioration)</w:t>
      </w:r>
    </w:p>
    <w:p w14:paraId="7BD42B1B" w14:textId="525F2AAD" w:rsidR="002740DE" w:rsidRDefault="002740DE">
      <w:pPr>
        <w:jc w:val="both"/>
        <w:rPr>
          <w:rFonts w:ascii="Arial" w:hAnsi="Arial" w:cs="Arial"/>
          <w:sz w:val="24"/>
          <w:szCs w:val="24"/>
        </w:rPr>
      </w:pPr>
      <w:r>
        <w:rPr>
          <w:rFonts w:ascii="Arial" w:hAnsi="Arial" w:cs="Arial"/>
          <w:sz w:val="24"/>
          <w:szCs w:val="24"/>
        </w:rPr>
        <w:t xml:space="preserve">Chaque tireur pourra bénéficier de tarifs préférentiels pour acheter son propre matériel </w:t>
      </w:r>
      <w:r w:rsidRPr="001631BA">
        <w:rPr>
          <w:rFonts w:ascii="Arial" w:hAnsi="Arial" w:cs="Arial"/>
          <w:sz w:val="24"/>
          <w:szCs w:val="24"/>
        </w:rPr>
        <w:t xml:space="preserve">en passant commande par </w:t>
      </w:r>
      <w:r w:rsidR="00E4004A" w:rsidRPr="001631BA">
        <w:rPr>
          <w:rFonts w:ascii="Arial" w:hAnsi="Arial" w:cs="Arial"/>
          <w:sz w:val="24"/>
          <w:szCs w:val="24"/>
        </w:rPr>
        <w:t>le Club</w:t>
      </w:r>
      <w:r w:rsidRPr="001631BA">
        <w:rPr>
          <w:rFonts w:ascii="Arial" w:hAnsi="Arial" w:cs="Arial"/>
          <w:sz w:val="24"/>
          <w:szCs w:val="24"/>
        </w:rPr>
        <w:t>.</w:t>
      </w:r>
    </w:p>
    <w:p w14:paraId="1586B20F" w14:textId="77777777" w:rsidR="00B53D93" w:rsidRDefault="002740DE">
      <w:pPr>
        <w:jc w:val="both"/>
        <w:rPr>
          <w:rFonts w:ascii="Arial" w:hAnsi="Arial" w:cs="Arial"/>
          <w:sz w:val="24"/>
          <w:szCs w:val="24"/>
        </w:rPr>
      </w:pPr>
      <w:r>
        <w:rPr>
          <w:rFonts w:ascii="Arial" w:hAnsi="Arial" w:cs="Arial"/>
          <w:sz w:val="24"/>
          <w:szCs w:val="24"/>
        </w:rPr>
        <w:t>Une participation financière est demandée à chaque tireur pour les frais de petit matériel et réparation éventuel des armes.</w:t>
      </w:r>
    </w:p>
    <w:p w14:paraId="4CECCAD2" w14:textId="77777777" w:rsidR="002740DE" w:rsidRDefault="00B53D93">
      <w:pPr>
        <w:jc w:val="both"/>
        <w:rPr>
          <w:rFonts w:ascii="Arial" w:hAnsi="Arial" w:cs="Arial"/>
          <w:sz w:val="24"/>
          <w:szCs w:val="24"/>
        </w:rPr>
      </w:pPr>
      <w:r>
        <w:rPr>
          <w:rFonts w:ascii="Arial" w:hAnsi="Arial" w:cs="Arial"/>
          <w:sz w:val="24"/>
          <w:szCs w:val="24"/>
        </w:rPr>
        <w:t>En</w:t>
      </w:r>
      <w:r w:rsidR="00F27F2D">
        <w:rPr>
          <w:rFonts w:ascii="Arial" w:hAnsi="Arial" w:cs="Arial"/>
          <w:sz w:val="24"/>
          <w:szCs w:val="24"/>
        </w:rPr>
        <w:t xml:space="preserve"> cas de casse de lame</w:t>
      </w:r>
      <w:r>
        <w:rPr>
          <w:rFonts w:ascii="Arial" w:hAnsi="Arial" w:cs="Arial"/>
          <w:sz w:val="24"/>
          <w:szCs w:val="24"/>
        </w:rPr>
        <w:t xml:space="preserve"> en club ou en compétition</w:t>
      </w:r>
      <w:r w:rsidR="00F27F2D">
        <w:rPr>
          <w:rFonts w:ascii="Arial" w:hAnsi="Arial" w:cs="Arial"/>
          <w:sz w:val="24"/>
          <w:szCs w:val="24"/>
        </w:rPr>
        <w:t xml:space="preserve">, celle-ci sera facturé à </w:t>
      </w:r>
      <w:r>
        <w:rPr>
          <w:rFonts w:ascii="Arial" w:hAnsi="Arial" w:cs="Arial"/>
          <w:sz w:val="24"/>
          <w:szCs w:val="24"/>
        </w:rPr>
        <w:t>moitié de sa valeur.</w:t>
      </w:r>
    </w:p>
    <w:p w14:paraId="332DC79C" w14:textId="6A45FC5A" w:rsidR="002740DE" w:rsidRDefault="002740DE">
      <w:pPr>
        <w:jc w:val="both"/>
        <w:rPr>
          <w:rFonts w:ascii="Arial" w:hAnsi="Arial" w:cs="Arial"/>
          <w:sz w:val="24"/>
          <w:szCs w:val="24"/>
        </w:rPr>
      </w:pPr>
      <w:r>
        <w:rPr>
          <w:rFonts w:ascii="Arial" w:hAnsi="Arial" w:cs="Arial"/>
          <w:sz w:val="24"/>
          <w:szCs w:val="24"/>
        </w:rPr>
        <w:t>Une fiche d'attrib</w:t>
      </w:r>
      <w:r w:rsidR="000E26D9">
        <w:rPr>
          <w:rFonts w:ascii="Arial" w:hAnsi="Arial" w:cs="Arial"/>
          <w:sz w:val="24"/>
          <w:szCs w:val="24"/>
        </w:rPr>
        <w:t xml:space="preserve">ution détaillée sera établie </w:t>
      </w:r>
      <w:r>
        <w:rPr>
          <w:rFonts w:ascii="Arial" w:hAnsi="Arial" w:cs="Arial"/>
          <w:sz w:val="24"/>
          <w:szCs w:val="24"/>
        </w:rPr>
        <w:t xml:space="preserve">pour chaque tireur et signée conjointement par l’intéressé (ou ses parents pour les mineurs), et le Président </w:t>
      </w:r>
      <w:r w:rsidR="00E4004A">
        <w:rPr>
          <w:rFonts w:ascii="Arial" w:hAnsi="Arial" w:cs="Arial"/>
          <w:sz w:val="24"/>
          <w:szCs w:val="24"/>
        </w:rPr>
        <w:t>du club</w:t>
      </w:r>
      <w:r>
        <w:rPr>
          <w:rFonts w:ascii="Arial" w:hAnsi="Arial" w:cs="Arial"/>
          <w:sz w:val="24"/>
          <w:szCs w:val="24"/>
        </w:rPr>
        <w:t>.</w:t>
      </w:r>
    </w:p>
    <w:p w14:paraId="7E4F8608" w14:textId="77777777" w:rsidR="002740DE" w:rsidRDefault="002740DE">
      <w:pPr>
        <w:jc w:val="both"/>
        <w:rPr>
          <w:rFonts w:ascii="Arial" w:hAnsi="Arial" w:cs="Arial"/>
          <w:sz w:val="24"/>
          <w:szCs w:val="24"/>
        </w:rPr>
      </w:pPr>
    </w:p>
    <w:p w14:paraId="4BD5E35B" w14:textId="77777777" w:rsidR="002740DE" w:rsidRDefault="002740DE">
      <w:pPr>
        <w:pStyle w:val="Titre3"/>
      </w:pPr>
      <w:r>
        <w:t>ARTICLE 4 : Entraînement</w:t>
      </w:r>
    </w:p>
    <w:p w14:paraId="677FFD09" w14:textId="77777777" w:rsidR="002740DE" w:rsidRDefault="002740DE">
      <w:pPr>
        <w:jc w:val="both"/>
        <w:rPr>
          <w:rFonts w:ascii="Arial" w:hAnsi="Arial" w:cs="Arial"/>
          <w:b/>
          <w:bCs/>
          <w:sz w:val="24"/>
          <w:szCs w:val="24"/>
        </w:rPr>
      </w:pPr>
    </w:p>
    <w:p w14:paraId="341B4073" w14:textId="77777777" w:rsidR="002740DE" w:rsidRDefault="002740DE">
      <w:pPr>
        <w:jc w:val="both"/>
        <w:rPr>
          <w:rFonts w:ascii="Arial" w:hAnsi="Arial" w:cs="Arial"/>
          <w:b/>
          <w:bCs/>
          <w:sz w:val="24"/>
          <w:szCs w:val="24"/>
        </w:rPr>
      </w:pPr>
      <w:r>
        <w:rPr>
          <w:rFonts w:ascii="Arial" w:hAnsi="Arial" w:cs="Arial"/>
          <w:sz w:val="24"/>
          <w:szCs w:val="24"/>
        </w:rPr>
        <w:t xml:space="preserve">Horaires : </w:t>
      </w:r>
      <w:r>
        <w:rPr>
          <w:rFonts w:ascii="Arial" w:hAnsi="Arial" w:cs="Arial"/>
          <w:b/>
          <w:bCs/>
          <w:sz w:val="24"/>
          <w:szCs w:val="24"/>
        </w:rPr>
        <w:t>Cf. annexe 3.</w:t>
      </w:r>
    </w:p>
    <w:p w14:paraId="14845120" w14:textId="77777777" w:rsidR="002740DE" w:rsidRDefault="002740DE">
      <w:pPr>
        <w:jc w:val="both"/>
        <w:rPr>
          <w:rFonts w:ascii="Arial" w:hAnsi="Arial" w:cs="Arial"/>
          <w:b/>
          <w:bCs/>
          <w:sz w:val="24"/>
          <w:szCs w:val="24"/>
        </w:rPr>
      </w:pPr>
    </w:p>
    <w:p w14:paraId="3328E7D5" w14:textId="77777777" w:rsidR="002740DE" w:rsidRDefault="002740DE">
      <w:pPr>
        <w:pStyle w:val="Titre3"/>
      </w:pPr>
      <w:r>
        <w:t>ARTICLE 5 : Compétitions</w:t>
      </w:r>
    </w:p>
    <w:p w14:paraId="43529A7D" w14:textId="77777777" w:rsidR="002740DE" w:rsidRDefault="002740DE">
      <w:pPr>
        <w:jc w:val="both"/>
        <w:rPr>
          <w:rFonts w:ascii="Arial" w:hAnsi="Arial" w:cs="Arial"/>
          <w:b/>
          <w:bCs/>
          <w:sz w:val="24"/>
          <w:szCs w:val="24"/>
        </w:rPr>
      </w:pPr>
    </w:p>
    <w:p w14:paraId="52FD8B85" w14:textId="77777777" w:rsidR="002740DE" w:rsidRDefault="002740DE">
      <w:pPr>
        <w:jc w:val="both"/>
        <w:rPr>
          <w:rFonts w:ascii="Arial" w:hAnsi="Arial" w:cs="Arial"/>
          <w:sz w:val="24"/>
          <w:szCs w:val="24"/>
        </w:rPr>
      </w:pPr>
      <w:r>
        <w:rPr>
          <w:rFonts w:ascii="Arial" w:hAnsi="Arial" w:cs="Arial"/>
          <w:sz w:val="24"/>
          <w:szCs w:val="24"/>
        </w:rPr>
        <w:t>La sélection des tireurs pour les compétitions prévues pendant l'année reste à l'appréciation et à la discrétion du Maître d'armes.</w:t>
      </w:r>
    </w:p>
    <w:p w14:paraId="63DE4C8C" w14:textId="77777777" w:rsidR="002740DE" w:rsidRDefault="002740DE">
      <w:pPr>
        <w:jc w:val="both"/>
        <w:rPr>
          <w:rFonts w:ascii="Arial" w:hAnsi="Arial" w:cs="Arial"/>
          <w:sz w:val="24"/>
          <w:szCs w:val="24"/>
        </w:rPr>
      </w:pPr>
      <w:r>
        <w:rPr>
          <w:rFonts w:ascii="Arial" w:hAnsi="Arial" w:cs="Arial"/>
          <w:sz w:val="24"/>
          <w:szCs w:val="24"/>
        </w:rPr>
        <w:t>Le tireur s’engage à s’inscrire dans les délais demandés aux compétitions proposées et à respecter ses engagements. Il n’y aura pas d’inscription enregistrée après ce délai et tout désistement impromptu devra être justifié par un certificat médical sous peine de sanction sportive et morale. De plus, pour chaque déplacement en compétition nécessitant une organisation importante, des arrhes pourront être demandées.</w:t>
      </w:r>
    </w:p>
    <w:p w14:paraId="6A0267D9" w14:textId="77777777" w:rsidR="00E4004A" w:rsidRPr="001631BA" w:rsidRDefault="00E4004A" w:rsidP="001631BA">
      <w:pPr>
        <w:jc w:val="both"/>
        <w:rPr>
          <w:rFonts w:ascii="Arial" w:hAnsi="Arial" w:cs="Arial"/>
          <w:sz w:val="24"/>
          <w:szCs w:val="24"/>
        </w:rPr>
      </w:pPr>
    </w:p>
    <w:p w14:paraId="622B91E4" w14:textId="789C67F5" w:rsidR="00E4004A" w:rsidRPr="001631BA" w:rsidRDefault="002740DE" w:rsidP="001631BA">
      <w:pPr>
        <w:jc w:val="both"/>
        <w:rPr>
          <w:rFonts w:ascii="Arial" w:hAnsi="Arial" w:cs="Arial"/>
          <w:sz w:val="24"/>
          <w:szCs w:val="24"/>
        </w:rPr>
      </w:pPr>
      <w:r w:rsidRPr="001631BA">
        <w:rPr>
          <w:rFonts w:ascii="Arial" w:hAnsi="Arial" w:cs="Arial"/>
          <w:sz w:val="24"/>
          <w:szCs w:val="24"/>
        </w:rPr>
        <w:t>Le matériel qui est prêté pour la compétition doit obligatoirement être pris le vendredi qui précède la compétition et ramené au club au premier entraînement qui suivra même si le tireur n’est habituellement pas concerné.</w:t>
      </w:r>
    </w:p>
    <w:p w14:paraId="15BC6C88" w14:textId="77777777" w:rsidR="002740DE" w:rsidRDefault="00E4004A">
      <w:pPr>
        <w:pStyle w:val="Corpsdetexte"/>
      </w:pPr>
      <w:r>
        <w:br w:type="page"/>
      </w:r>
    </w:p>
    <w:p w14:paraId="3C88BB69" w14:textId="77777777" w:rsidR="002740DE" w:rsidRDefault="002740DE">
      <w:pPr>
        <w:pBdr>
          <w:bottom w:val="single" w:sz="6" w:space="1" w:color="auto"/>
        </w:pBdr>
        <w:jc w:val="both"/>
        <w:rPr>
          <w:rFonts w:ascii="Arial" w:hAnsi="Arial" w:cs="Arial"/>
          <w:b/>
          <w:bCs/>
          <w:sz w:val="28"/>
          <w:szCs w:val="24"/>
        </w:rPr>
      </w:pPr>
    </w:p>
    <w:p w14:paraId="648A6DFB" w14:textId="27A5825E" w:rsidR="002740DE" w:rsidRDefault="002740DE">
      <w:pPr>
        <w:pBdr>
          <w:bottom w:val="single" w:sz="6" w:space="1" w:color="auto"/>
        </w:pBdr>
        <w:jc w:val="both"/>
        <w:rPr>
          <w:rFonts w:ascii="Arial" w:hAnsi="Arial" w:cs="Arial"/>
          <w:b/>
          <w:bCs/>
          <w:sz w:val="28"/>
          <w:szCs w:val="24"/>
        </w:rPr>
      </w:pPr>
      <w:r>
        <w:rPr>
          <w:rFonts w:ascii="Arial" w:hAnsi="Arial" w:cs="Arial"/>
          <w:b/>
          <w:bCs/>
          <w:sz w:val="28"/>
          <w:szCs w:val="24"/>
        </w:rPr>
        <w:t xml:space="preserve">ARTICLE 6 : Devoirs </w:t>
      </w:r>
      <w:r w:rsidR="00E4004A">
        <w:rPr>
          <w:rFonts w:ascii="Arial" w:hAnsi="Arial" w:cs="Arial"/>
          <w:b/>
          <w:bCs/>
          <w:sz w:val="28"/>
          <w:szCs w:val="24"/>
        </w:rPr>
        <w:t>du cadre technique</w:t>
      </w:r>
    </w:p>
    <w:p w14:paraId="2DAA10EC" w14:textId="77777777" w:rsidR="002740DE" w:rsidRDefault="002740DE">
      <w:pPr>
        <w:jc w:val="both"/>
        <w:rPr>
          <w:rFonts w:ascii="Arial" w:hAnsi="Arial" w:cs="Arial"/>
          <w:b/>
          <w:bCs/>
          <w:sz w:val="24"/>
          <w:szCs w:val="24"/>
        </w:rPr>
      </w:pPr>
    </w:p>
    <w:p w14:paraId="7058064C" w14:textId="41CA7841" w:rsidR="002740DE" w:rsidRDefault="002740DE">
      <w:pPr>
        <w:jc w:val="both"/>
        <w:rPr>
          <w:rFonts w:ascii="Arial" w:hAnsi="Arial" w:cs="Arial"/>
          <w:sz w:val="24"/>
          <w:szCs w:val="24"/>
        </w:rPr>
      </w:pPr>
      <w:r>
        <w:rPr>
          <w:rFonts w:ascii="Arial" w:hAnsi="Arial" w:cs="Arial"/>
          <w:sz w:val="24"/>
          <w:szCs w:val="24"/>
        </w:rPr>
        <w:t>- La présence d</w:t>
      </w:r>
      <w:r w:rsidR="00E4004A">
        <w:rPr>
          <w:rFonts w:ascii="Arial" w:hAnsi="Arial" w:cs="Arial"/>
          <w:sz w:val="24"/>
          <w:szCs w:val="24"/>
        </w:rPr>
        <w:t xml:space="preserve">u cadre technique ou responsable </w:t>
      </w:r>
      <w:r>
        <w:rPr>
          <w:rFonts w:ascii="Arial" w:hAnsi="Arial" w:cs="Arial"/>
          <w:sz w:val="24"/>
          <w:szCs w:val="24"/>
        </w:rPr>
        <w:t>est obligatoire pour l'ouverture de la salle.</w:t>
      </w:r>
    </w:p>
    <w:p w14:paraId="7BF68645" w14:textId="77777777" w:rsidR="002740DE" w:rsidRDefault="002740DE">
      <w:pPr>
        <w:jc w:val="both"/>
        <w:rPr>
          <w:rFonts w:ascii="Arial" w:hAnsi="Arial" w:cs="Arial"/>
          <w:sz w:val="24"/>
          <w:szCs w:val="24"/>
        </w:rPr>
      </w:pPr>
      <w:r>
        <w:rPr>
          <w:rFonts w:ascii="Arial" w:hAnsi="Arial" w:cs="Arial"/>
          <w:sz w:val="24"/>
          <w:szCs w:val="24"/>
        </w:rPr>
        <w:t xml:space="preserve">  Si un cours ne doit pas avoir lieu, le club le signalera par une affiche à la salle.</w:t>
      </w:r>
    </w:p>
    <w:p w14:paraId="3B89FE3A" w14:textId="77777777" w:rsidR="002740DE" w:rsidRDefault="002740DE">
      <w:pPr>
        <w:jc w:val="both"/>
        <w:rPr>
          <w:rFonts w:ascii="Arial" w:hAnsi="Arial" w:cs="Arial"/>
          <w:sz w:val="24"/>
          <w:szCs w:val="24"/>
        </w:rPr>
      </w:pPr>
    </w:p>
    <w:p w14:paraId="37EAC5F8" w14:textId="744AE978" w:rsidR="002740DE" w:rsidRDefault="002740DE">
      <w:pPr>
        <w:jc w:val="both"/>
        <w:rPr>
          <w:rFonts w:ascii="Arial" w:hAnsi="Arial" w:cs="Arial"/>
          <w:b/>
          <w:bCs/>
          <w:sz w:val="24"/>
          <w:szCs w:val="24"/>
        </w:rPr>
      </w:pPr>
      <w:r>
        <w:rPr>
          <w:rFonts w:ascii="Arial" w:hAnsi="Arial" w:cs="Arial"/>
          <w:b/>
          <w:bCs/>
          <w:sz w:val="24"/>
          <w:szCs w:val="24"/>
        </w:rPr>
        <w:t>DANS TOUS LES CAS NOUS DEMANDONS AUX PARENTS DE S'ASSURER DE LA PRESENCE DU MAITRE D'ARMES AVANT DE LAISSER LEURS ENFANTS.</w:t>
      </w:r>
    </w:p>
    <w:p w14:paraId="44B99F33" w14:textId="77777777" w:rsidR="002740DE" w:rsidRDefault="002740DE">
      <w:pPr>
        <w:jc w:val="both"/>
        <w:rPr>
          <w:rFonts w:ascii="Arial" w:hAnsi="Arial" w:cs="Arial"/>
          <w:sz w:val="24"/>
          <w:szCs w:val="24"/>
        </w:rPr>
      </w:pPr>
      <w:r>
        <w:rPr>
          <w:rFonts w:ascii="Arial" w:hAnsi="Arial" w:cs="Arial"/>
          <w:sz w:val="24"/>
          <w:szCs w:val="24"/>
        </w:rPr>
        <w:t xml:space="preserve"> </w:t>
      </w:r>
    </w:p>
    <w:p w14:paraId="201D34C8" w14:textId="1FB431E5" w:rsidR="002740DE" w:rsidRDefault="00E4004A">
      <w:pPr>
        <w:jc w:val="both"/>
        <w:rPr>
          <w:rFonts w:ascii="Arial" w:hAnsi="Arial" w:cs="Arial"/>
          <w:sz w:val="24"/>
          <w:szCs w:val="24"/>
        </w:rPr>
      </w:pPr>
      <w:r>
        <w:rPr>
          <w:rFonts w:ascii="Arial" w:hAnsi="Arial" w:cs="Arial"/>
          <w:sz w:val="24"/>
          <w:szCs w:val="24"/>
        </w:rPr>
        <w:t>Le club</w:t>
      </w:r>
      <w:r w:rsidR="002740DE">
        <w:rPr>
          <w:rFonts w:ascii="Arial" w:hAnsi="Arial" w:cs="Arial"/>
          <w:sz w:val="24"/>
          <w:szCs w:val="24"/>
        </w:rPr>
        <w:t xml:space="preserve"> se décharge de toute responsabilité en cas d'accident survenu en dehors du cours.</w:t>
      </w:r>
    </w:p>
    <w:p w14:paraId="1B7E9A8D" w14:textId="77777777" w:rsidR="002740DE" w:rsidRDefault="002740DE">
      <w:pPr>
        <w:jc w:val="both"/>
        <w:rPr>
          <w:rFonts w:ascii="Arial" w:hAnsi="Arial" w:cs="Arial"/>
          <w:sz w:val="24"/>
          <w:szCs w:val="24"/>
        </w:rPr>
      </w:pPr>
    </w:p>
    <w:p w14:paraId="62FBC80C" w14:textId="77777777" w:rsidR="002740DE" w:rsidRDefault="002740DE">
      <w:pPr>
        <w:jc w:val="both"/>
        <w:rPr>
          <w:rFonts w:ascii="Arial" w:hAnsi="Arial" w:cs="Arial"/>
          <w:sz w:val="24"/>
          <w:szCs w:val="24"/>
        </w:rPr>
      </w:pPr>
      <w:r>
        <w:rPr>
          <w:rFonts w:ascii="Arial" w:hAnsi="Arial" w:cs="Arial"/>
          <w:sz w:val="24"/>
          <w:szCs w:val="24"/>
        </w:rPr>
        <w:t xml:space="preserve">- L'entraînement proprement dit, commence </w:t>
      </w:r>
      <w:r w:rsidR="00F74C07">
        <w:rPr>
          <w:rFonts w:ascii="Arial" w:hAnsi="Arial" w:cs="Arial"/>
          <w:sz w:val="24"/>
          <w:szCs w:val="24"/>
        </w:rPr>
        <w:t>5</w:t>
      </w:r>
      <w:r>
        <w:rPr>
          <w:rFonts w:ascii="Arial" w:hAnsi="Arial" w:cs="Arial"/>
          <w:sz w:val="24"/>
          <w:szCs w:val="24"/>
        </w:rPr>
        <w:t xml:space="preserve"> mn après l'heure d'ouverture de la salle.</w:t>
      </w:r>
    </w:p>
    <w:p w14:paraId="7036505E" w14:textId="77777777" w:rsidR="002740DE" w:rsidRDefault="002740DE">
      <w:pPr>
        <w:jc w:val="both"/>
        <w:rPr>
          <w:rFonts w:ascii="Arial" w:hAnsi="Arial" w:cs="Arial"/>
          <w:sz w:val="24"/>
          <w:szCs w:val="24"/>
        </w:rPr>
      </w:pPr>
    </w:p>
    <w:p w14:paraId="6EB62872" w14:textId="77777777" w:rsidR="002740DE" w:rsidRDefault="002740DE">
      <w:pPr>
        <w:jc w:val="both"/>
        <w:rPr>
          <w:rFonts w:ascii="Arial" w:hAnsi="Arial" w:cs="Arial"/>
          <w:sz w:val="24"/>
          <w:szCs w:val="24"/>
        </w:rPr>
      </w:pPr>
      <w:r>
        <w:rPr>
          <w:rFonts w:ascii="Arial" w:hAnsi="Arial" w:cs="Arial"/>
          <w:sz w:val="24"/>
          <w:szCs w:val="24"/>
        </w:rPr>
        <w:t>- Le Maître d'armes veillera durant ce laps de temps à la mise en tenue des enfants.</w:t>
      </w:r>
    </w:p>
    <w:p w14:paraId="5D3A98D2" w14:textId="77777777" w:rsidR="002740DE" w:rsidRDefault="002740DE">
      <w:pPr>
        <w:jc w:val="both"/>
        <w:rPr>
          <w:rFonts w:ascii="Arial" w:hAnsi="Arial" w:cs="Arial"/>
          <w:sz w:val="24"/>
          <w:szCs w:val="24"/>
        </w:rPr>
      </w:pPr>
    </w:p>
    <w:p w14:paraId="2C05906C" w14:textId="77777777" w:rsidR="002740DE" w:rsidRDefault="002740DE">
      <w:pPr>
        <w:jc w:val="both"/>
        <w:rPr>
          <w:rFonts w:ascii="Arial" w:hAnsi="Arial" w:cs="Arial"/>
          <w:sz w:val="24"/>
          <w:szCs w:val="24"/>
        </w:rPr>
      </w:pPr>
      <w:r>
        <w:rPr>
          <w:rFonts w:ascii="Arial" w:hAnsi="Arial" w:cs="Arial"/>
          <w:sz w:val="24"/>
          <w:szCs w:val="24"/>
        </w:rPr>
        <w:t>- Le Maître d'armes sera en permanence avec les tireurs dans la salle d'entraînement et devra faire respecter une certaine discipline.</w:t>
      </w:r>
    </w:p>
    <w:p w14:paraId="6C825ACB" w14:textId="77777777" w:rsidR="002740DE" w:rsidRDefault="002740DE">
      <w:pPr>
        <w:jc w:val="both"/>
        <w:rPr>
          <w:rFonts w:ascii="Arial" w:hAnsi="Arial" w:cs="Arial"/>
          <w:sz w:val="24"/>
          <w:szCs w:val="24"/>
        </w:rPr>
      </w:pPr>
    </w:p>
    <w:p w14:paraId="5FE21C99" w14:textId="77777777" w:rsidR="002740DE" w:rsidRDefault="002740DE">
      <w:pPr>
        <w:jc w:val="both"/>
        <w:rPr>
          <w:rFonts w:ascii="Arial" w:hAnsi="Arial" w:cs="Arial"/>
          <w:sz w:val="24"/>
          <w:szCs w:val="24"/>
        </w:rPr>
      </w:pPr>
      <w:r>
        <w:rPr>
          <w:rFonts w:ascii="Arial" w:hAnsi="Arial" w:cs="Arial"/>
          <w:sz w:val="24"/>
          <w:szCs w:val="24"/>
        </w:rPr>
        <w:t>- L'entraînement dispensé est laissé à l'appréciation du Maître d'armes, en fonction des aptitudes de chaque tireur.</w:t>
      </w:r>
    </w:p>
    <w:p w14:paraId="0070075B" w14:textId="77777777" w:rsidR="002740DE" w:rsidRDefault="002740DE">
      <w:pPr>
        <w:jc w:val="both"/>
        <w:rPr>
          <w:rFonts w:ascii="Arial" w:hAnsi="Arial" w:cs="Arial"/>
          <w:sz w:val="24"/>
          <w:szCs w:val="24"/>
        </w:rPr>
      </w:pPr>
    </w:p>
    <w:p w14:paraId="64D6E581" w14:textId="77777777" w:rsidR="002740DE" w:rsidRDefault="002740DE">
      <w:pPr>
        <w:jc w:val="both"/>
        <w:rPr>
          <w:rFonts w:ascii="Arial" w:hAnsi="Arial" w:cs="Arial"/>
          <w:sz w:val="24"/>
          <w:szCs w:val="24"/>
        </w:rPr>
      </w:pPr>
      <w:r>
        <w:rPr>
          <w:rFonts w:ascii="Arial" w:hAnsi="Arial" w:cs="Arial"/>
          <w:sz w:val="24"/>
          <w:szCs w:val="24"/>
        </w:rPr>
        <w:t>- En fin de séance le Maître d'armes veillera à la fermeture des locaux, après s'être assuré de leur rangement.</w:t>
      </w:r>
    </w:p>
    <w:p w14:paraId="232F6F97" w14:textId="77777777" w:rsidR="002740DE" w:rsidRDefault="002740DE">
      <w:pPr>
        <w:jc w:val="both"/>
        <w:rPr>
          <w:rFonts w:ascii="Arial" w:hAnsi="Arial" w:cs="Arial"/>
          <w:sz w:val="24"/>
          <w:szCs w:val="24"/>
        </w:rPr>
      </w:pPr>
    </w:p>
    <w:p w14:paraId="6DD8BE1B" w14:textId="77777777" w:rsidR="002740DE" w:rsidRDefault="002740DE">
      <w:pPr>
        <w:jc w:val="both"/>
        <w:rPr>
          <w:rFonts w:ascii="Arial" w:hAnsi="Arial" w:cs="Arial"/>
          <w:sz w:val="24"/>
          <w:szCs w:val="24"/>
        </w:rPr>
      </w:pPr>
    </w:p>
    <w:p w14:paraId="2F02123D" w14:textId="77777777" w:rsidR="002740DE" w:rsidRDefault="002740DE">
      <w:pPr>
        <w:pStyle w:val="Titre3"/>
      </w:pPr>
      <w:r>
        <w:t>ARTICLE 7 : Devoirs des tireurs</w:t>
      </w:r>
    </w:p>
    <w:p w14:paraId="7D826E85" w14:textId="77777777" w:rsidR="002740DE" w:rsidRDefault="002740DE">
      <w:pPr>
        <w:jc w:val="both"/>
        <w:rPr>
          <w:rFonts w:ascii="Arial" w:hAnsi="Arial" w:cs="Arial"/>
          <w:b/>
          <w:bCs/>
          <w:sz w:val="24"/>
          <w:szCs w:val="24"/>
        </w:rPr>
      </w:pPr>
    </w:p>
    <w:p w14:paraId="0FD6E5A5" w14:textId="77777777" w:rsidR="002740DE" w:rsidRDefault="002740DE">
      <w:pPr>
        <w:jc w:val="both"/>
        <w:rPr>
          <w:rFonts w:ascii="Arial" w:hAnsi="Arial" w:cs="Arial"/>
          <w:sz w:val="24"/>
          <w:szCs w:val="24"/>
        </w:rPr>
      </w:pPr>
      <w:r>
        <w:rPr>
          <w:rFonts w:ascii="Arial" w:hAnsi="Arial" w:cs="Arial"/>
          <w:sz w:val="24"/>
          <w:szCs w:val="24"/>
        </w:rPr>
        <w:t>Les tireurs s'engagent :</w:t>
      </w:r>
    </w:p>
    <w:p w14:paraId="4234B233" w14:textId="77777777" w:rsidR="002740DE" w:rsidRDefault="002740DE">
      <w:pPr>
        <w:jc w:val="both"/>
        <w:rPr>
          <w:rFonts w:ascii="Arial" w:hAnsi="Arial" w:cs="Arial"/>
          <w:sz w:val="24"/>
          <w:szCs w:val="24"/>
        </w:rPr>
      </w:pPr>
      <w:r>
        <w:rPr>
          <w:rFonts w:ascii="Arial" w:hAnsi="Arial" w:cs="Arial"/>
          <w:sz w:val="24"/>
          <w:szCs w:val="24"/>
        </w:rPr>
        <w:t>- à respecter les horaires et à être assidus aux cours.</w:t>
      </w:r>
    </w:p>
    <w:p w14:paraId="7AA51E66" w14:textId="77777777" w:rsidR="002740DE" w:rsidRDefault="002740DE">
      <w:pPr>
        <w:jc w:val="both"/>
        <w:rPr>
          <w:rFonts w:ascii="Arial" w:hAnsi="Arial" w:cs="Arial"/>
          <w:sz w:val="24"/>
          <w:szCs w:val="24"/>
        </w:rPr>
      </w:pPr>
    </w:p>
    <w:p w14:paraId="2B8C2106" w14:textId="77777777" w:rsidR="002740DE" w:rsidRDefault="002740DE">
      <w:pPr>
        <w:jc w:val="both"/>
        <w:rPr>
          <w:rFonts w:ascii="Arial" w:hAnsi="Arial" w:cs="Arial"/>
          <w:sz w:val="24"/>
          <w:szCs w:val="24"/>
        </w:rPr>
      </w:pPr>
      <w:r>
        <w:rPr>
          <w:rFonts w:ascii="Arial" w:hAnsi="Arial" w:cs="Arial"/>
          <w:sz w:val="24"/>
          <w:szCs w:val="24"/>
        </w:rPr>
        <w:t>- à respecter une certaine discipline et à obéir au Maître d'armes.</w:t>
      </w:r>
    </w:p>
    <w:p w14:paraId="39DBA14C" w14:textId="77777777" w:rsidR="002740DE" w:rsidRDefault="002740DE">
      <w:pPr>
        <w:jc w:val="both"/>
        <w:rPr>
          <w:rFonts w:ascii="Arial" w:hAnsi="Arial" w:cs="Arial"/>
          <w:sz w:val="24"/>
          <w:szCs w:val="24"/>
        </w:rPr>
      </w:pPr>
      <w:r>
        <w:rPr>
          <w:rFonts w:ascii="Arial" w:hAnsi="Arial" w:cs="Arial"/>
          <w:sz w:val="24"/>
          <w:szCs w:val="24"/>
        </w:rPr>
        <w:t xml:space="preserve">  Tout litige devra être porté à la connaissance du bureau qui avisera.</w:t>
      </w:r>
    </w:p>
    <w:p w14:paraId="39C7AA57" w14:textId="77777777" w:rsidR="002740DE" w:rsidRDefault="002740DE">
      <w:pPr>
        <w:jc w:val="both"/>
        <w:rPr>
          <w:rFonts w:ascii="Arial" w:hAnsi="Arial" w:cs="Arial"/>
          <w:sz w:val="24"/>
          <w:szCs w:val="24"/>
        </w:rPr>
      </w:pPr>
    </w:p>
    <w:p w14:paraId="3BDE9B41" w14:textId="77777777" w:rsidR="002740DE" w:rsidRDefault="002740DE">
      <w:pPr>
        <w:jc w:val="both"/>
        <w:rPr>
          <w:rFonts w:ascii="Arial" w:hAnsi="Arial" w:cs="Arial"/>
          <w:sz w:val="24"/>
          <w:szCs w:val="24"/>
        </w:rPr>
      </w:pPr>
      <w:r>
        <w:rPr>
          <w:rFonts w:ascii="Arial" w:hAnsi="Arial" w:cs="Arial"/>
          <w:sz w:val="24"/>
          <w:szCs w:val="24"/>
        </w:rPr>
        <w:t>- à ranger le matériel conservé à la salle et utilisé durant l'entraînement. Il est rappelé la fragilité et le coût élevé du matériel. Tout matériel détérioré ou en panne devra être remis au Maître d'armes.</w:t>
      </w:r>
    </w:p>
    <w:p w14:paraId="65F6E9AC" w14:textId="77777777" w:rsidR="002740DE" w:rsidRDefault="002740DE">
      <w:pPr>
        <w:jc w:val="both"/>
        <w:rPr>
          <w:rFonts w:ascii="Arial" w:hAnsi="Arial" w:cs="Arial"/>
          <w:sz w:val="24"/>
          <w:szCs w:val="24"/>
        </w:rPr>
      </w:pPr>
    </w:p>
    <w:p w14:paraId="4C6F5C40" w14:textId="77777777" w:rsidR="002740DE" w:rsidRDefault="002740DE">
      <w:pPr>
        <w:jc w:val="both"/>
        <w:rPr>
          <w:rFonts w:ascii="Arial" w:hAnsi="Arial" w:cs="Arial"/>
          <w:sz w:val="24"/>
          <w:szCs w:val="24"/>
        </w:rPr>
      </w:pPr>
      <w:r>
        <w:rPr>
          <w:rFonts w:ascii="Arial" w:hAnsi="Arial" w:cs="Arial"/>
          <w:sz w:val="24"/>
          <w:szCs w:val="24"/>
        </w:rPr>
        <w:t>- à entretenir sa tenue : la laver régulièrement, la recoudre si nécessaire et à effectuer toute réparation nécessaire (fermeture éclair par ex.)</w:t>
      </w:r>
    </w:p>
    <w:p w14:paraId="6732EB40" w14:textId="77777777" w:rsidR="002740DE" w:rsidRDefault="002740DE">
      <w:pPr>
        <w:jc w:val="both"/>
        <w:rPr>
          <w:rFonts w:ascii="Arial" w:hAnsi="Arial" w:cs="Arial"/>
          <w:sz w:val="24"/>
          <w:szCs w:val="24"/>
        </w:rPr>
      </w:pPr>
    </w:p>
    <w:p w14:paraId="2777D496" w14:textId="77777777" w:rsidR="002740DE" w:rsidRDefault="002740DE">
      <w:pPr>
        <w:jc w:val="both"/>
        <w:rPr>
          <w:rFonts w:ascii="Arial" w:hAnsi="Arial" w:cs="Arial"/>
          <w:b/>
          <w:bCs/>
          <w:sz w:val="24"/>
          <w:szCs w:val="24"/>
        </w:rPr>
      </w:pPr>
    </w:p>
    <w:p w14:paraId="3B234C45" w14:textId="77777777" w:rsidR="002740DE" w:rsidRDefault="002740DE">
      <w:pPr>
        <w:jc w:val="both"/>
        <w:rPr>
          <w:rFonts w:ascii="Arial" w:hAnsi="Arial" w:cs="Arial"/>
          <w:b/>
          <w:bCs/>
          <w:sz w:val="24"/>
          <w:szCs w:val="24"/>
        </w:rPr>
      </w:pPr>
    </w:p>
    <w:p w14:paraId="5431BB5F" w14:textId="77777777" w:rsidR="002740DE" w:rsidRDefault="002740DE">
      <w:pPr>
        <w:jc w:val="both"/>
        <w:rPr>
          <w:rFonts w:ascii="Arial" w:hAnsi="Arial" w:cs="Arial"/>
          <w:b/>
          <w:bCs/>
          <w:sz w:val="24"/>
          <w:szCs w:val="24"/>
        </w:rPr>
      </w:pPr>
    </w:p>
    <w:p w14:paraId="12EE1038" w14:textId="77777777" w:rsidR="002740DE" w:rsidRDefault="002740DE">
      <w:pPr>
        <w:jc w:val="both"/>
        <w:rPr>
          <w:rFonts w:ascii="Arial" w:hAnsi="Arial" w:cs="Arial"/>
          <w:b/>
          <w:bCs/>
          <w:sz w:val="24"/>
          <w:szCs w:val="24"/>
        </w:rPr>
      </w:pPr>
      <w:r>
        <w:rPr>
          <w:rFonts w:ascii="Arial" w:hAnsi="Arial" w:cs="Arial"/>
          <w:b/>
          <w:bCs/>
          <w:sz w:val="24"/>
          <w:szCs w:val="24"/>
        </w:rPr>
        <w:t xml:space="preserve">L'ACCEPTATION DU PRESENT REGLEMENT EST OBLIGATOIRE POUR TOUS. </w:t>
      </w:r>
    </w:p>
    <w:p w14:paraId="51F0EC9D" w14:textId="77777777" w:rsidR="002740DE" w:rsidRDefault="002740DE">
      <w:pPr>
        <w:jc w:val="cente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ANNEXE 1</w:t>
      </w:r>
    </w:p>
    <w:p w14:paraId="22B22CB0" w14:textId="77777777" w:rsidR="002740DE" w:rsidRDefault="002740DE">
      <w:pPr>
        <w:jc w:val="both"/>
        <w:rPr>
          <w:rFonts w:ascii="Arial" w:hAnsi="Arial" w:cs="Arial"/>
          <w:b/>
          <w:bCs/>
          <w:sz w:val="24"/>
          <w:szCs w:val="24"/>
        </w:rPr>
      </w:pPr>
      <w:r>
        <w:rPr>
          <w:rFonts w:ascii="Arial" w:hAnsi="Arial" w:cs="Arial"/>
          <w:b/>
          <w:bCs/>
          <w:sz w:val="24"/>
          <w:szCs w:val="24"/>
        </w:rPr>
        <w:t>COTISATIONS :</w:t>
      </w:r>
    </w:p>
    <w:p w14:paraId="286913C3" w14:textId="77777777" w:rsidR="002740DE" w:rsidRDefault="002740DE">
      <w:pPr>
        <w:jc w:val="both"/>
        <w:rPr>
          <w:rFonts w:ascii="Arial" w:hAnsi="Arial" w:cs="Arial"/>
          <w:b/>
          <w:bCs/>
          <w:sz w:val="24"/>
          <w:szCs w:val="24"/>
        </w:rPr>
      </w:pPr>
    </w:p>
    <w:p w14:paraId="6227DFAD" w14:textId="21748E7D" w:rsidR="002740DE" w:rsidRDefault="002740DE">
      <w:pPr>
        <w:jc w:val="both"/>
        <w:rPr>
          <w:rFonts w:ascii="Arial" w:hAnsi="Arial" w:cs="Arial"/>
          <w:sz w:val="24"/>
          <w:szCs w:val="24"/>
        </w:rPr>
      </w:pPr>
      <w:r>
        <w:rPr>
          <w:rFonts w:ascii="Arial" w:hAnsi="Arial" w:cs="Arial"/>
          <w:sz w:val="24"/>
          <w:szCs w:val="24"/>
        </w:rPr>
        <w:t xml:space="preserve">Le montant de la cotisation est fixé </w:t>
      </w:r>
      <w:r w:rsidR="00E4004A">
        <w:rPr>
          <w:rFonts w:ascii="Arial" w:hAnsi="Arial" w:cs="Arial"/>
          <w:sz w:val="24"/>
          <w:szCs w:val="24"/>
        </w:rPr>
        <w:t>à XXXXX</w:t>
      </w:r>
      <w:r>
        <w:rPr>
          <w:rFonts w:ascii="Arial" w:hAnsi="Arial" w:cs="Arial"/>
          <w:sz w:val="24"/>
          <w:szCs w:val="24"/>
        </w:rPr>
        <w:t xml:space="preserve"> par trimestre et par tireur.</w:t>
      </w:r>
    </w:p>
    <w:p w14:paraId="2EBCE6C3" w14:textId="77777777" w:rsidR="002740DE" w:rsidRDefault="002740DE">
      <w:pPr>
        <w:jc w:val="both"/>
        <w:rPr>
          <w:rFonts w:ascii="Arial" w:hAnsi="Arial" w:cs="Arial"/>
          <w:b/>
          <w:bCs/>
          <w:sz w:val="24"/>
          <w:szCs w:val="24"/>
        </w:rPr>
      </w:pPr>
      <w:r>
        <w:rPr>
          <w:rFonts w:ascii="Arial" w:hAnsi="Arial" w:cs="Arial"/>
          <w:b/>
          <w:bCs/>
          <w:sz w:val="24"/>
          <w:szCs w:val="24"/>
        </w:rPr>
        <w:t>Rappel : Paiement trimestriel à l'avance.</w:t>
      </w:r>
    </w:p>
    <w:p w14:paraId="1FED846F" w14:textId="77777777" w:rsidR="002740DE" w:rsidRDefault="002740DE">
      <w:pPr>
        <w:jc w:val="both"/>
        <w:rPr>
          <w:rFonts w:ascii="Arial" w:hAnsi="Arial" w:cs="Arial"/>
          <w:b/>
          <w:bCs/>
          <w:sz w:val="16"/>
          <w:szCs w:val="24"/>
        </w:rPr>
      </w:pPr>
    </w:p>
    <w:p w14:paraId="75FE55A3" w14:textId="77777777" w:rsidR="002740DE" w:rsidRDefault="002740DE">
      <w:pPr>
        <w:pStyle w:val="Titre4"/>
      </w:pPr>
      <w:r>
        <w:t xml:space="preserve">ANNEXE 2 </w:t>
      </w:r>
    </w:p>
    <w:p w14:paraId="39283AB6" w14:textId="77777777" w:rsidR="002740DE" w:rsidRDefault="002740DE">
      <w:pPr>
        <w:jc w:val="both"/>
        <w:rPr>
          <w:rFonts w:ascii="Arial" w:hAnsi="Arial" w:cs="Arial"/>
          <w:b/>
          <w:bCs/>
          <w:sz w:val="24"/>
          <w:szCs w:val="24"/>
        </w:rPr>
      </w:pPr>
      <w:r>
        <w:rPr>
          <w:rFonts w:ascii="Arial" w:hAnsi="Arial" w:cs="Arial"/>
          <w:b/>
          <w:bCs/>
          <w:sz w:val="24"/>
          <w:szCs w:val="24"/>
        </w:rPr>
        <w:t>LICENCES :</w:t>
      </w:r>
    </w:p>
    <w:p w14:paraId="119853C7" w14:textId="1B7F7186" w:rsidR="00E4004A" w:rsidRDefault="00E4004A">
      <w:pPr>
        <w:jc w:val="both"/>
        <w:rPr>
          <w:rFonts w:ascii="Arial" w:hAnsi="Arial" w:cs="Arial"/>
          <w:b/>
          <w:bCs/>
          <w:sz w:val="16"/>
          <w:szCs w:val="24"/>
        </w:rPr>
      </w:pPr>
    </w:p>
    <w:p w14:paraId="51DA3DAD" w14:textId="7A74AD4E" w:rsidR="00E4004A" w:rsidRPr="00E4004A" w:rsidRDefault="00E4004A">
      <w:pPr>
        <w:jc w:val="both"/>
        <w:rPr>
          <w:rFonts w:ascii="Arial" w:hAnsi="Arial" w:cs="Arial"/>
          <w:sz w:val="24"/>
          <w:szCs w:val="24"/>
        </w:rPr>
      </w:pPr>
      <w:r w:rsidRPr="00E4004A">
        <w:rPr>
          <w:rFonts w:ascii="Arial" w:hAnsi="Arial" w:cs="Arial"/>
          <w:sz w:val="24"/>
          <w:szCs w:val="24"/>
        </w:rPr>
        <w:t>La licence FFE est obligatoire, les tarifs sont :</w:t>
      </w:r>
    </w:p>
    <w:p w14:paraId="2F7F4540" w14:textId="77777777" w:rsidR="00E4004A" w:rsidRDefault="00E4004A">
      <w:pPr>
        <w:jc w:val="both"/>
        <w:rPr>
          <w:rFonts w:ascii="Arial" w:hAnsi="Arial" w:cs="Arial"/>
          <w:sz w:val="24"/>
          <w:szCs w:val="24"/>
        </w:rPr>
      </w:pPr>
    </w:p>
    <w:p w14:paraId="76E5039A" w14:textId="4090840A" w:rsidR="00E4004A" w:rsidRPr="00E4004A" w:rsidRDefault="00E4004A">
      <w:pPr>
        <w:jc w:val="both"/>
        <w:rPr>
          <w:rFonts w:ascii="Arial" w:hAnsi="Arial" w:cs="Arial"/>
          <w:sz w:val="24"/>
          <w:szCs w:val="24"/>
        </w:rPr>
      </w:pPr>
      <w:r w:rsidRPr="00E4004A">
        <w:rPr>
          <w:rFonts w:ascii="Arial" w:hAnsi="Arial" w:cs="Arial"/>
          <w:sz w:val="24"/>
          <w:szCs w:val="24"/>
        </w:rPr>
        <w:t>Les aides à la licence sont :</w:t>
      </w:r>
    </w:p>
    <w:p w14:paraId="5DCDABF2" w14:textId="77777777" w:rsidR="00E4004A" w:rsidRDefault="00E4004A">
      <w:pPr>
        <w:jc w:val="both"/>
        <w:rPr>
          <w:rFonts w:ascii="Arial" w:hAnsi="Arial" w:cs="Arial"/>
          <w:b/>
          <w:bCs/>
          <w:sz w:val="16"/>
          <w:szCs w:val="24"/>
        </w:rPr>
      </w:pPr>
    </w:p>
    <w:p w14:paraId="49C15370" w14:textId="77777777" w:rsidR="002740DE" w:rsidRDefault="002740DE">
      <w:pPr>
        <w:jc w:val="center"/>
        <w:rPr>
          <w:rFonts w:ascii="Arial" w:hAnsi="Arial" w:cs="Arial"/>
          <w:b/>
          <w:bCs/>
          <w:sz w:val="24"/>
          <w:szCs w:val="24"/>
        </w:rPr>
      </w:pPr>
      <w:r>
        <w:rPr>
          <w:rFonts w:ascii="Arial" w:hAnsi="Arial" w:cs="Arial"/>
          <w:b/>
          <w:bCs/>
          <w:sz w:val="24"/>
          <w:szCs w:val="24"/>
        </w:rPr>
        <w:t>ANNEXE 3</w:t>
      </w:r>
    </w:p>
    <w:p w14:paraId="340A1899" w14:textId="5AC5EA21" w:rsidR="00E4004A" w:rsidRDefault="00E4004A" w:rsidP="00E4004A">
      <w:pPr>
        <w:rPr>
          <w:rFonts w:ascii="Arial" w:hAnsi="Arial" w:cs="Arial"/>
          <w:b/>
          <w:bCs/>
          <w:sz w:val="24"/>
          <w:szCs w:val="24"/>
        </w:rPr>
      </w:pPr>
      <w:r>
        <w:rPr>
          <w:rFonts w:ascii="Arial" w:hAnsi="Arial" w:cs="Arial"/>
          <w:b/>
          <w:bCs/>
          <w:sz w:val="24"/>
          <w:szCs w:val="24"/>
        </w:rPr>
        <w:t>L</w:t>
      </w:r>
      <w:r w:rsidR="001631BA">
        <w:rPr>
          <w:rFonts w:ascii="Arial" w:hAnsi="Arial" w:cs="Arial"/>
          <w:b/>
          <w:bCs/>
          <w:sz w:val="24"/>
          <w:szCs w:val="24"/>
        </w:rPr>
        <w:t>ES</w:t>
      </w:r>
      <w:r>
        <w:rPr>
          <w:rFonts w:ascii="Arial" w:hAnsi="Arial" w:cs="Arial"/>
          <w:b/>
          <w:bCs/>
          <w:sz w:val="24"/>
          <w:szCs w:val="24"/>
        </w:rPr>
        <w:t xml:space="preserve"> H</w:t>
      </w:r>
      <w:r w:rsidR="001631BA">
        <w:rPr>
          <w:rFonts w:ascii="Arial" w:hAnsi="Arial" w:cs="Arial"/>
          <w:b/>
          <w:bCs/>
          <w:sz w:val="24"/>
          <w:szCs w:val="24"/>
        </w:rPr>
        <w:t>ORAIRES</w:t>
      </w:r>
      <w:r>
        <w:rPr>
          <w:rFonts w:ascii="Arial" w:hAnsi="Arial" w:cs="Arial"/>
          <w:b/>
          <w:bCs/>
          <w:sz w:val="24"/>
          <w:szCs w:val="24"/>
        </w:rPr>
        <w:t> :</w:t>
      </w:r>
    </w:p>
    <w:p w14:paraId="18AAC99B" w14:textId="77777777" w:rsidR="00D513E8" w:rsidRDefault="00D513E8">
      <w:pPr>
        <w:jc w:val="center"/>
        <w:rPr>
          <w:rFonts w:ascii="Arial" w:hAnsi="Arial" w:cs="Arial"/>
          <w:b/>
          <w:bCs/>
          <w:sz w:val="24"/>
          <w:szCs w:val="24"/>
        </w:rPr>
      </w:pPr>
    </w:p>
    <w:tbl>
      <w:tblPr>
        <w:tblW w:w="9321" w:type="dxa"/>
        <w:jc w:val="center"/>
        <w:tblCellMar>
          <w:left w:w="70" w:type="dxa"/>
          <w:right w:w="70" w:type="dxa"/>
        </w:tblCellMar>
        <w:tblLook w:val="04A0" w:firstRow="1" w:lastRow="0" w:firstColumn="1" w:lastColumn="0" w:noHBand="0" w:noVBand="1"/>
      </w:tblPr>
      <w:tblGrid>
        <w:gridCol w:w="3770"/>
        <w:gridCol w:w="1973"/>
        <w:gridCol w:w="1605"/>
        <w:gridCol w:w="1973"/>
      </w:tblGrid>
      <w:tr w:rsidR="00F74C07" w:rsidRPr="00F74C07" w14:paraId="37B4DCC3" w14:textId="77777777" w:rsidTr="00E4004A">
        <w:trPr>
          <w:trHeight w:val="315"/>
          <w:jc w:val="center"/>
        </w:trPr>
        <w:tc>
          <w:tcPr>
            <w:tcW w:w="932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14:paraId="6B04F195" w14:textId="03263AAB" w:rsidR="00F74C07" w:rsidRPr="00F74C07" w:rsidRDefault="00F74C07" w:rsidP="00F15BEB">
            <w:pPr>
              <w:widowControl/>
              <w:overflowPunct/>
              <w:autoSpaceDE/>
              <w:autoSpaceDN/>
              <w:adjustRightInd/>
              <w:jc w:val="center"/>
              <w:rPr>
                <w:rFonts w:ascii="Arial" w:hAnsi="Arial" w:cs="Arial"/>
                <w:color w:val="000000"/>
                <w:kern w:val="0"/>
                <w:sz w:val="22"/>
                <w:szCs w:val="22"/>
              </w:rPr>
            </w:pPr>
          </w:p>
        </w:tc>
      </w:tr>
      <w:tr w:rsidR="00F74C07" w:rsidRPr="00F74C07" w14:paraId="4EF4BA24" w14:textId="77777777" w:rsidTr="00E4004A">
        <w:trPr>
          <w:trHeight w:val="330"/>
          <w:jc w:val="center"/>
        </w:trPr>
        <w:tc>
          <w:tcPr>
            <w:tcW w:w="3770" w:type="dxa"/>
            <w:tcBorders>
              <w:top w:val="nil"/>
              <w:left w:val="single" w:sz="8" w:space="0" w:color="auto"/>
              <w:bottom w:val="single" w:sz="8" w:space="0" w:color="auto"/>
              <w:right w:val="single" w:sz="8" w:space="0" w:color="auto"/>
            </w:tcBorders>
            <w:shd w:val="clear" w:color="auto" w:fill="auto"/>
            <w:noWrap/>
            <w:vAlign w:val="bottom"/>
          </w:tcPr>
          <w:p w14:paraId="3085F397" w14:textId="0FFC74ED" w:rsidR="00F74C07" w:rsidRPr="00F74C07" w:rsidRDefault="001631BA" w:rsidP="00F74C07">
            <w:pPr>
              <w:widowControl/>
              <w:overflowPunct/>
              <w:autoSpaceDE/>
              <w:autoSpaceDN/>
              <w:adjustRightInd/>
              <w:jc w:val="center"/>
              <w:rPr>
                <w:rFonts w:ascii="Arial" w:hAnsi="Arial" w:cs="Arial"/>
                <w:color w:val="000000"/>
                <w:kern w:val="0"/>
                <w:sz w:val="22"/>
                <w:szCs w:val="22"/>
              </w:rPr>
            </w:pPr>
            <w:r>
              <w:rPr>
                <w:rFonts w:ascii="Arial" w:hAnsi="Arial" w:cs="Arial"/>
                <w:color w:val="000000"/>
                <w:kern w:val="0"/>
                <w:sz w:val="22"/>
                <w:szCs w:val="22"/>
              </w:rPr>
              <w:t>Catégories</w:t>
            </w:r>
          </w:p>
        </w:tc>
        <w:tc>
          <w:tcPr>
            <w:tcW w:w="1973" w:type="dxa"/>
            <w:tcBorders>
              <w:top w:val="nil"/>
              <w:left w:val="nil"/>
              <w:bottom w:val="single" w:sz="8" w:space="0" w:color="auto"/>
              <w:right w:val="single" w:sz="8" w:space="0" w:color="auto"/>
            </w:tcBorders>
            <w:shd w:val="clear" w:color="auto" w:fill="auto"/>
            <w:noWrap/>
            <w:vAlign w:val="bottom"/>
          </w:tcPr>
          <w:p w14:paraId="1DDEBE07" w14:textId="75B04DB3" w:rsidR="00F74C07" w:rsidRPr="00F74C07" w:rsidRDefault="001631BA" w:rsidP="00F74C07">
            <w:pPr>
              <w:widowControl/>
              <w:overflowPunct/>
              <w:autoSpaceDE/>
              <w:autoSpaceDN/>
              <w:adjustRightInd/>
              <w:jc w:val="center"/>
              <w:rPr>
                <w:rFonts w:ascii="Arial" w:hAnsi="Arial" w:cs="Arial"/>
                <w:color w:val="000000"/>
                <w:kern w:val="0"/>
                <w:sz w:val="22"/>
                <w:szCs w:val="22"/>
              </w:rPr>
            </w:pPr>
            <w:r>
              <w:rPr>
                <w:rFonts w:ascii="Arial" w:hAnsi="Arial" w:cs="Arial"/>
                <w:color w:val="000000"/>
                <w:kern w:val="0"/>
                <w:sz w:val="22"/>
                <w:szCs w:val="22"/>
              </w:rPr>
              <w:t>MARDI</w:t>
            </w:r>
          </w:p>
        </w:tc>
        <w:tc>
          <w:tcPr>
            <w:tcW w:w="1605" w:type="dxa"/>
            <w:tcBorders>
              <w:top w:val="nil"/>
              <w:left w:val="nil"/>
              <w:bottom w:val="single" w:sz="8" w:space="0" w:color="auto"/>
              <w:right w:val="single" w:sz="8" w:space="0" w:color="auto"/>
            </w:tcBorders>
            <w:shd w:val="clear" w:color="auto" w:fill="auto"/>
            <w:noWrap/>
            <w:vAlign w:val="bottom"/>
          </w:tcPr>
          <w:p w14:paraId="052CC1AD" w14:textId="5D182197" w:rsidR="00F74C07" w:rsidRPr="00F74C07" w:rsidRDefault="001631BA" w:rsidP="00F74C07">
            <w:pPr>
              <w:widowControl/>
              <w:overflowPunct/>
              <w:autoSpaceDE/>
              <w:autoSpaceDN/>
              <w:adjustRightInd/>
              <w:jc w:val="center"/>
              <w:rPr>
                <w:rFonts w:ascii="Arial" w:hAnsi="Arial" w:cs="Arial"/>
                <w:color w:val="000000"/>
                <w:kern w:val="0"/>
                <w:sz w:val="22"/>
                <w:szCs w:val="22"/>
              </w:rPr>
            </w:pPr>
            <w:r>
              <w:rPr>
                <w:rFonts w:ascii="Arial" w:hAnsi="Arial" w:cs="Arial"/>
                <w:color w:val="000000"/>
                <w:kern w:val="0"/>
                <w:sz w:val="22"/>
                <w:szCs w:val="22"/>
              </w:rPr>
              <w:t>MERCREDI</w:t>
            </w:r>
          </w:p>
        </w:tc>
        <w:tc>
          <w:tcPr>
            <w:tcW w:w="1973" w:type="dxa"/>
            <w:tcBorders>
              <w:top w:val="nil"/>
              <w:left w:val="nil"/>
              <w:bottom w:val="single" w:sz="8" w:space="0" w:color="auto"/>
              <w:right w:val="single" w:sz="8" w:space="0" w:color="auto"/>
            </w:tcBorders>
            <w:shd w:val="clear" w:color="auto" w:fill="auto"/>
            <w:noWrap/>
            <w:vAlign w:val="bottom"/>
          </w:tcPr>
          <w:p w14:paraId="210EC6FE" w14:textId="5D132113" w:rsidR="00F74C07" w:rsidRPr="00F74C07" w:rsidRDefault="001631BA" w:rsidP="00F74C07">
            <w:pPr>
              <w:widowControl/>
              <w:overflowPunct/>
              <w:autoSpaceDE/>
              <w:autoSpaceDN/>
              <w:adjustRightInd/>
              <w:jc w:val="center"/>
              <w:rPr>
                <w:rFonts w:ascii="Arial" w:hAnsi="Arial" w:cs="Arial"/>
                <w:color w:val="000000"/>
                <w:kern w:val="0"/>
                <w:sz w:val="22"/>
                <w:szCs w:val="22"/>
              </w:rPr>
            </w:pPr>
            <w:r>
              <w:rPr>
                <w:rFonts w:ascii="Arial" w:hAnsi="Arial" w:cs="Arial"/>
                <w:color w:val="000000"/>
                <w:kern w:val="0"/>
                <w:sz w:val="22"/>
                <w:szCs w:val="22"/>
              </w:rPr>
              <w:t>VENDREDI</w:t>
            </w:r>
          </w:p>
        </w:tc>
      </w:tr>
      <w:tr w:rsidR="00F74C07" w:rsidRPr="00F74C07" w14:paraId="65AAC959" w14:textId="77777777" w:rsidTr="00E4004A">
        <w:trPr>
          <w:trHeight w:val="330"/>
          <w:jc w:val="center"/>
        </w:trPr>
        <w:tc>
          <w:tcPr>
            <w:tcW w:w="3770" w:type="dxa"/>
            <w:tcBorders>
              <w:top w:val="nil"/>
              <w:left w:val="single" w:sz="8" w:space="0" w:color="auto"/>
              <w:bottom w:val="single" w:sz="8" w:space="0" w:color="auto"/>
              <w:right w:val="single" w:sz="8" w:space="0" w:color="auto"/>
            </w:tcBorders>
            <w:shd w:val="clear" w:color="auto" w:fill="auto"/>
            <w:noWrap/>
            <w:vAlign w:val="bottom"/>
          </w:tcPr>
          <w:p w14:paraId="1D95D5F1" w14:textId="08898532"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c>
          <w:tcPr>
            <w:tcW w:w="1973" w:type="dxa"/>
            <w:tcBorders>
              <w:top w:val="nil"/>
              <w:left w:val="nil"/>
              <w:bottom w:val="single" w:sz="8" w:space="0" w:color="auto"/>
              <w:right w:val="single" w:sz="8" w:space="0" w:color="auto"/>
            </w:tcBorders>
            <w:shd w:val="clear" w:color="auto" w:fill="auto"/>
            <w:noWrap/>
            <w:vAlign w:val="bottom"/>
          </w:tcPr>
          <w:p w14:paraId="183D3061" w14:textId="6CA1716E"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c>
          <w:tcPr>
            <w:tcW w:w="1605" w:type="dxa"/>
            <w:tcBorders>
              <w:top w:val="nil"/>
              <w:left w:val="nil"/>
              <w:bottom w:val="single" w:sz="8" w:space="0" w:color="auto"/>
              <w:right w:val="single" w:sz="8" w:space="0" w:color="auto"/>
            </w:tcBorders>
            <w:shd w:val="clear" w:color="auto" w:fill="auto"/>
            <w:noWrap/>
            <w:vAlign w:val="bottom"/>
          </w:tcPr>
          <w:p w14:paraId="7E75CB0E" w14:textId="0FD800C0"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c>
          <w:tcPr>
            <w:tcW w:w="1973" w:type="dxa"/>
            <w:tcBorders>
              <w:top w:val="nil"/>
              <w:left w:val="nil"/>
              <w:bottom w:val="single" w:sz="8" w:space="0" w:color="auto"/>
              <w:right w:val="single" w:sz="8" w:space="0" w:color="auto"/>
            </w:tcBorders>
            <w:shd w:val="clear" w:color="auto" w:fill="auto"/>
            <w:noWrap/>
            <w:vAlign w:val="bottom"/>
          </w:tcPr>
          <w:p w14:paraId="07FBE5C7" w14:textId="7A6856D4"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r>
      <w:tr w:rsidR="00F74C07" w:rsidRPr="00F74C07" w14:paraId="3C96A62E" w14:textId="77777777" w:rsidTr="00E4004A">
        <w:trPr>
          <w:trHeight w:val="330"/>
          <w:jc w:val="center"/>
        </w:trPr>
        <w:tc>
          <w:tcPr>
            <w:tcW w:w="3770" w:type="dxa"/>
            <w:tcBorders>
              <w:top w:val="nil"/>
              <w:left w:val="single" w:sz="8" w:space="0" w:color="auto"/>
              <w:bottom w:val="single" w:sz="8" w:space="0" w:color="auto"/>
              <w:right w:val="single" w:sz="8" w:space="0" w:color="auto"/>
            </w:tcBorders>
            <w:shd w:val="clear" w:color="auto" w:fill="auto"/>
            <w:noWrap/>
            <w:vAlign w:val="bottom"/>
          </w:tcPr>
          <w:p w14:paraId="63FB552A" w14:textId="405939D6"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c>
          <w:tcPr>
            <w:tcW w:w="1973" w:type="dxa"/>
            <w:tcBorders>
              <w:top w:val="nil"/>
              <w:left w:val="nil"/>
              <w:bottom w:val="single" w:sz="8" w:space="0" w:color="auto"/>
              <w:right w:val="single" w:sz="8" w:space="0" w:color="auto"/>
            </w:tcBorders>
            <w:shd w:val="clear" w:color="auto" w:fill="auto"/>
            <w:noWrap/>
            <w:vAlign w:val="bottom"/>
          </w:tcPr>
          <w:p w14:paraId="3BFF136F" w14:textId="2763F275"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c>
          <w:tcPr>
            <w:tcW w:w="1605" w:type="dxa"/>
            <w:tcBorders>
              <w:top w:val="nil"/>
              <w:left w:val="nil"/>
              <w:bottom w:val="single" w:sz="8" w:space="0" w:color="auto"/>
              <w:right w:val="single" w:sz="8" w:space="0" w:color="auto"/>
            </w:tcBorders>
            <w:shd w:val="clear" w:color="auto" w:fill="auto"/>
            <w:noWrap/>
            <w:vAlign w:val="bottom"/>
          </w:tcPr>
          <w:p w14:paraId="439967BC" w14:textId="67DD1462"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c>
          <w:tcPr>
            <w:tcW w:w="1973" w:type="dxa"/>
            <w:tcBorders>
              <w:top w:val="nil"/>
              <w:left w:val="nil"/>
              <w:bottom w:val="single" w:sz="8" w:space="0" w:color="auto"/>
              <w:right w:val="single" w:sz="8" w:space="0" w:color="auto"/>
            </w:tcBorders>
            <w:shd w:val="clear" w:color="auto" w:fill="auto"/>
            <w:noWrap/>
            <w:vAlign w:val="bottom"/>
          </w:tcPr>
          <w:p w14:paraId="6F2D6C0A" w14:textId="1EC788F0"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r>
      <w:tr w:rsidR="00F74C07" w:rsidRPr="00F74C07" w14:paraId="56A9FCAE" w14:textId="77777777" w:rsidTr="00E4004A">
        <w:trPr>
          <w:trHeight w:val="330"/>
          <w:jc w:val="center"/>
        </w:trPr>
        <w:tc>
          <w:tcPr>
            <w:tcW w:w="3770" w:type="dxa"/>
            <w:tcBorders>
              <w:top w:val="nil"/>
              <w:left w:val="single" w:sz="8" w:space="0" w:color="auto"/>
              <w:bottom w:val="single" w:sz="8" w:space="0" w:color="auto"/>
              <w:right w:val="single" w:sz="8" w:space="0" w:color="auto"/>
            </w:tcBorders>
            <w:shd w:val="clear" w:color="auto" w:fill="auto"/>
            <w:noWrap/>
            <w:vAlign w:val="bottom"/>
          </w:tcPr>
          <w:p w14:paraId="7A7217F0" w14:textId="28C33E67"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c>
          <w:tcPr>
            <w:tcW w:w="1973" w:type="dxa"/>
            <w:tcBorders>
              <w:top w:val="nil"/>
              <w:left w:val="nil"/>
              <w:bottom w:val="single" w:sz="8" w:space="0" w:color="auto"/>
              <w:right w:val="single" w:sz="8" w:space="0" w:color="auto"/>
            </w:tcBorders>
            <w:shd w:val="clear" w:color="auto" w:fill="auto"/>
            <w:noWrap/>
            <w:vAlign w:val="bottom"/>
          </w:tcPr>
          <w:p w14:paraId="060D3B3E" w14:textId="3977173C" w:rsidR="00F74C07" w:rsidRPr="00F74C07" w:rsidRDefault="00F74C07" w:rsidP="00F15BEB">
            <w:pPr>
              <w:widowControl/>
              <w:overflowPunct/>
              <w:autoSpaceDE/>
              <w:autoSpaceDN/>
              <w:adjustRightInd/>
              <w:jc w:val="center"/>
              <w:rPr>
                <w:rFonts w:ascii="Arial" w:hAnsi="Arial" w:cs="Arial"/>
                <w:color w:val="000000"/>
                <w:kern w:val="0"/>
                <w:sz w:val="22"/>
                <w:szCs w:val="22"/>
              </w:rPr>
            </w:pPr>
          </w:p>
        </w:tc>
        <w:tc>
          <w:tcPr>
            <w:tcW w:w="1605" w:type="dxa"/>
            <w:tcBorders>
              <w:top w:val="nil"/>
              <w:left w:val="nil"/>
              <w:bottom w:val="single" w:sz="8" w:space="0" w:color="auto"/>
              <w:right w:val="single" w:sz="8" w:space="0" w:color="auto"/>
            </w:tcBorders>
            <w:shd w:val="clear" w:color="auto" w:fill="auto"/>
            <w:noWrap/>
            <w:vAlign w:val="bottom"/>
          </w:tcPr>
          <w:p w14:paraId="44A6601D" w14:textId="11064AFA"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c>
          <w:tcPr>
            <w:tcW w:w="1973" w:type="dxa"/>
            <w:tcBorders>
              <w:top w:val="nil"/>
              <w:left w:val="nil"/>
              <w:bottom w:val="single" w:sz="8" w:space="0" w:color="auto"/>
              <w:right w:val="single" w:sz="8" w:space="0" w:color="auto"/>
            </w:tcBorders>
            <w:shd w:val="clear" w:color="auto" w:fill="auto"/>
            <w:noWrap/>
            <w:vAlign w:val="bottom"/>
          </w:tcPr>
          <w:p w14:paraId="3DC200EB" w14:textId="3A0C9D96"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r>
      <w:tr w:rsidR="00F74C07" w:rsidRPr="00F74C07" w14:paraId="68B1EFA1" w14:textId="77777777" w:rsidTr="00E4004A">
        <w:trPr>
          <w:trHeight w:val="330"/>
          <w:jc w:val="center"/>
        </w:trPr>
        <w:tc>
          <w:tcPr>
            <w:tcW w:w="3770" w:type="dxa"/>
            <w:tcBorders>
              <w:top w:val="nil"/>
              <w:left w:val="single" w:sz="8" w:space="0" w:color="auto"/>
              <w:bottom w:val="single" w:sz="8" w:space="0" w:color="auto"/>
              <w:right w:val="single" w:sz="8" w:space="0" w:color="auto"/>
            </w:tcBorders>
            <w:shd w:val="clear" w:color="auto" w:fill="auto"/>
            <w:noWrap/>
            <w:vAlign w:val="bottom"/>
          </w:tcPr>
          <w:p w14:paraId="524F79B9" w14:textId="6F944FB4"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c>
          <w:tcPr>
            <w:tcW w:w="1973" w:type="dxa"/>
            <w:tcBorders>
              <w:top w:val="nil"/>
              <w:left w:val="nil"/>
              <w:bottom w:val="single" w:sz="8" w:space="0" w:color="auto"/>
              <w:right w:val="single" w:sz="8" w:space="0" w:color="auto"/>
            </w:tcBorders>
            <w:shd w:val="clear" w:color="auto" w:fill="auto"/>
            <w:noWrap/>
            <w:vAlign w:val="bottom"/>
          </w:tcPr>
          <w:p w14:paraId="4DFD983B" w14:textId="07B2C09F"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c>
          <w:tcPr>
            <w:tcW w:w="1605" w:type="dxa"/>
            <w:tcBorders>
              <w:top w:val="nil"/>
              <w:left w:val="nil"/>
              <w:bottom w:val="single" w:sz="8" w:space="0" w:color="auto"/>
              <w:right w:val="single" w:sz="8" w:space="0" w:color="auto"/>
            </w:tcBorders>
            <w:shd w:val="clear" w:color="auto" w:fill="auto"/>
            <w:noWrap/>
            <w:vAlign w:val="bottom"/>
          </w:tcPr>
          <w:p w14:paraId="14C5EA1A" w14:textId="0B4596B1"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c>
          <w:tcPr>
            <w:tcW w:w="1973" w:type="dxa"/>
            <w:tcBorders>
              <w:top w:val="nil"/>
              <w:left w:val="nil"/>
              <w:bottom w:val="single" w:sz="8" w:space="0" w:color="auto"/>
              <w:right w:val="single" w:sz="8" w:space="0" w:color="auto"/>
            </w:tcBorders>
            <w:shd w:val="clear" w:color="auto" w:fill="auto"/>
            <w:noWrap/>
            <w:vAlign w:val="bottom"/>
          </w:tcPr>
          <w:p w14:paraId="07B292AF" w14:textId="653DB495"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r>
      <w:tr w:rsidR="00F74C07" w:rsidRPr="00F74C07" w14:paraId="33D5584E" w14:textId="77777777" w:rsidTr="00E4004A">
        <w:trPr>
          <w:trHeight w:val="330"/>
          <w:jc w:val="center"/>
        </w:trPr>
        <w:tc>
          <w:tcPr>
            <w:tcW w:w="3770" w:type="dxa"/>
            <w:tcBorders>
              <w:top w:val="nil"/>
              <w:left w:val="single" w:sz="8" w:space="0" w:color="auto"/>
              <w:bottom w:val="single" w:sz="8" w:space="0" w:color="auto"/>
              <w:right w:val="single" w:sz="8" w:space="0" w:color="auto"/>
            </w:tcBorders>
            <w:shd w:val="clear" w:color="auto" w:fill="auto"/>
            <w:noWrap/>
            <w:vAlign w:val="bottom"/>
          </w:tcPr>
          <w:p w14:paraId="0D42EC34" w14:textId="7A717D3B"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c>
          <w:tcPr>
            <w:tcW w:w="1973" w:type="dxa"/>
            <w:tcBorders>
              <w:top w:val="nil"/>
              <w:left w:val="nil"/>
              <w:bottom w:val="single" w:sz="8" w:space="0" w:color="auto"/>
              <w:right w:val="single" w:sz="8" w:space="0" w:color="auto"/>
            </w:tcBorders>
            <w:shd w:val="clear" w:color="auto" w:fill="auto"/>
            <w:noWrap/>
            <w:vAlign w:val="bottom"/>
          </w:tcPr>
          <w:p w14:paraId="5B6C2BE7" w14:textId="63B38E93" w:rsidR="00F74C07" w:rsidRPr="00F74C07" w:rsidRDefault="00F74C07" w:rsidP="00F15BEB">
            <w:pPr>
              <w:widowControl/>
              <w:overflowPunct/>
              <w:autoSpaceDE/>
              <w:autoSpaceDN/>
              <w:adjustRightInd/>
              <w:jc w:val="center"/>
              <w:rPr>
                <w:rFonts w:ascii="Arial" w:hAnsi="Arial" w:cs="Arial"/>
                <w:color w:val="000000"/>
                <w:kern w:val="0"/>
                <w:sz w:val="22"/>
                <w:szCs w:val="22"/>
              </w:rPr>
            </w:pPr>
          </w:p>
        </w:tc>
        <w:tc>
          <w:tcPr>
            <w:tcW w:w="1605" w:type="dxa"/>
            <w:tcBorders>
              <w:top w:val="nil"/>
              <w:left w:val="nil"/>
              <w:bottom w:val="single" w:sz="8" w:space="0" w:color="auto"/>
              <w:right w:val="single" w:sz="8" w:space="0" w:color="auto"/>
            </w:tcBorders>
            <w:shd w:val="clear" w:color="auto" w:fill="auto"/>
            <w:noWrap/>
            <w:vAlign w:val="bottom"/>
          </w:tcPr>
          <w:p w14:paraId="5FDD32C7" w14:textId="6E70427C"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c>
          <w:tcPr>
            <w:tcW w:w="1973" w:type="dxa"/>
            <w:tcBorders>
              <w:top w:val="nil"/>
              <w:left w:val="nil"/>
              <w:bottom w:val="single" w:sz="8" w:space="0" w:color="auto"/>
              <w:right w:val="single" w:sz="8" w:space="0" w:color="auto"/>
            </w:tcBorders>
            <w:shd w:val="clear" w:color="auto" w:fill="auto"/>
            <w:noWrap/>
            <w:vAlign w:val="bottom"/>
          </w:tcPr>
          <w:p w14:paraId="43F1F1C8" w14:textId="27C29238"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r>
      <w:tr w:rsidR="00F74C07" w:rsidRPr="00F74C07" w14:paraId="0CFF8AA4" w14:textId="77777777" w:rsidTr="00E4004A">
        <w:trPr>
          <w:trHeight w:val="330"/>
          <w:jc w:val="center"/>
        </w:trPr>
        <w:tc>
          <w:tcPr>
            <w:tcW w:w="3770" w:type="dxa"/>
            <w:tcBorders>
              <w:top w:val="nil"/>
              <w:left w:val="single" w:sz="8" w:space="0" w:color="auto"/>
              <w:bottom w:val="single" w:sz="8" w:space="0" w:color="auto"/>
              <w:right w:val="single" w:sz="8" w:space="0" w:color="auto"/>
            </w:tcBorders>
            <w:shd w:val="clear" w:color="auto" w:fill="auto"/>
            <w:noWrap/>
            <w:vAlign w:val="bottom"/>
          </w:tcPr>
          <w:p w14:paraId="1AA9693A" w14:textId="03839B7E"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c>
          <w:tcPr>
            <w:tcW w:w="1973" w:type="dxa"/>
            <w:tcBorders>
              <w:top w:val="nil"/>
              <w:left w:val="nil"/>
              <w:bottom w:val="single" w:sz="8" w:space="0" w:color="auto"/>
              <w:right w:val="single" w:sz="8" w:space="0" w:color="auto"/>
            </w:tcBorders>
            <w:shd w:val="clear" w:color="auto" w:fill="auto"/>
            <w:noWrap/>
            <w:vAlign w:val="bottom"/>
          </w:tcPr>
          <w:p w14:paraId="70369515" w14:textId="1785CFDA"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c>
          <w:tcPr>
            <w:tcW w:w="1605" w:type="dxa"/>
            <w:tcBorders>
              <w:top w:val="nil"/>
              <w:left w:val="nil"/>
              <w:bottom w:val="single" w:sz="8" w:space="0" w:color="auto"/>
              <w:right w:val="single" w:sz="8" w:space="0" w:color="auto"/>
            </w:tcBorders>
            <w:shd w:val="clear" w:color="auto" w:fill="auto"/>
            <w:noWrap/>
            <w:vAlign w:val="bottom"/>
          </w:tcPr>
          <w:p w14:paraId="79023D9D" w14:textId="613709F4"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c>
          <w:tcPr>
            <w:tcW w:w="1973" w:type="dxa"/>
            <w:tcBorders>
              <w:top w:val="nil"/>
              <w:left w:val="nil"/>
              <w:bottom w:val="single" w:sz="8" w:space="0" w:color="auto"/>
              <w:right w:val="single" w:sz="8" w:space="0" w:color="auto"/>
            </w:tcBorders>
            <w:shd w:val="clear" w:color="auto" w:fill="auto"/>
            <w:noWrap/>
            <w:vAlign w:val="bottom"/>
          </w:tcPr>
          <w:p w14:paraId="66029AF5" w14:textId="6EDE4CD9" w:rsidR="00F74C07" w:rsidRPr="00F74C07" w:rsidRDefault="00F74C07" w:rsidP="00F74C07">
            <w:pPr>
              <w:widowControl/>
              <w:overflowPunct/>
              <w:autoSpaceDE/>
              <w:autoSpaceDN/>
              <w:adjustRightInd/>
              <w:jc w:val="center"/>
              <w:rPr>
                <w:rFonts w:ascii="Arial" w:hAnsi="Arial" w:cs="Arial"/>
                <w:color w:val="000000"/>
                <w:kern w:val="0"/>
                <w:sz w:val="22"/>
                <w:szCs w:val="22"/>
              </w:rPr>
            </w:pPr>
          </w:p>
        </w:tc>
      </w:tr>
    </w:tbl>
    <w:p w14:paraId="42765CB1" w14:textId="77777777" w:rsidR="002740DE" w:rsidRDefault="002740DE"/>
    <w:p w14:paraId="51CEC519" w14:textId="77777777" w:rsidR="002740DE" w:rsidRDefault="002740DE">
      <w:pPr>
        <w:jc w:val="center"/>
        <w:rPr>
          <w:rFonts w:ascii="Arial" w:hAnsi="Arial" w:cs="Arial"/>
          <w:b/>
          <w:bCs/>
          <w:sz w:val="24"/>
          <w:szCs w:val="24"/>
        </w:rPr>
      </w:pPr>
      <w:r>
        <w:rPr>
          <w:rFonts w:ascii="Arial" w:hAnsi="Arial" w:cs="Arial"/>
          <w:b/>
          <w:bCs/>
          <w:sz w:val="24"/>
          <w:szCs w:val="24"/>
        </w:rPr>
        <w:t xml:space="preserve">ANNEXE 4 </w:t>
      </w:r>
    </w:p>
    <w:p w14:paraId="046C1EE9" w14:textId="77777777" w:rsidR="002740DE" w:rsidRDefault="002740DE">
      <w:pPr>
        <w:jc w:val="center"/>
        <w:rPr>
          <w:rFonts w:ascii="Arial" w:hAnsi="Arial" w:cs="Arial"/>
          <w:b/>
          <w:bCs/>
          <w:sz w:val="24"/>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1843"/>
        <w:gridCol w:w="861"/>
        <w:gridCol w:w="1657"/>
        <w:gridCol w:w="317"/>
        <w:gridCol w:w="1550"/>
        <w:gridCol w:w="2656"/>
        <w:gridCol w:w="1181"/>
      </w:tblGrid>
      <w:tr w:rsidR="002740DE" w14:paraId="3A59E53E" w14:textId="77777777">
        <w:trPr>
          <w:trHeight w:val="420"/>
        </w:trPr>
        <w:tc>
          <w:tcPr>
            <w:tcW w:w="10065" w:type="dxa"/>
            <w:gridSpan w:val="7"/>
            <w:tcBorders>
              <w:top w:val="nil"/>
              <w:left w:val="nil"/>
              <w:bottom w:val="nil"/>
              <w:right w:val="nil"/>
            </w:tcBorders>
            <w:noWrap/>
            <w:vAlign w:val="bottom"/>
          </w:tcPr>
          <w:p w14:paraId="42EA876B" w14:textId="77777777" w:rsidR="002740DE" w:rsidRDefault="002740DE">
            <w:pPr>
              <w:widowControl/>
              <w:overflowPunct/>
              <w:autoSpaceDE/>
              <w:autoSpaceDN/>
              <w:adjustRightInd/>
              <w:rPr>
                <w:kern w:val="0"/>
                <w:lang w:eastAsia="zh-CN"/>
              </w:rPr>
            </w:pPr>
            <w:r>
              <w:rPr>
                <w:b/>
                <w:bCs/>
                <w:kern w:val="0"/>
                <w:sz w:val="32"/>
                <w:szCs w:val="32"/>
                <w:u w:val="single"/>
                <w:lang w:eastAsia="zh-CN"/>
              </w:rPr>
              <w:t xml:space="preserve">TARIFS DE CAUTION &amp; </w:t>
            </w:r>
            <w:proofErr w:type="gramStart"/>
            <w:r>
              <w:rPr>
                <w:b/>
                <w:bCs/>
                <w:kern w:val="0"/>
                <w:sz w:val="32"/>
                <w:szCs w:val="32"/>
                <w:u w:val="single"/>
                <w:lang w:eastAsia="zh-CN"/>
              </w:rPr>
              <w:t>DE  LOCATION</w:t>
            </w:r>
            <w:proofErr w:type="gramEnd"/>
            <w:r>
              <w:rPr>
                <w:b/>
                <w:bCs/>
                <w:kern w:val="0"/>
                <w:sz w:val="32"/>
                <w:szCs w:val="32"/>
                <w:u w:val="single"/>
                <w:lang w:eastAsia="zh-CN"/>
              </w:rPr>
              <w:t>:</w:t>
            </w:r>
          </w:p>
        </w:tc>
      </w:tr>
      <w:tr w:rsidR="002740DE" w14:paraId="23244D91" w14:textId="77777777">
        <w:trPr>
          <w:trHeight w:val="420"/>
        </w:trPr>
        <w:tc>
          <w:tcPr>
            <w:tcW w:w="2704" w:type="dxa"/>
            <w:gridSpan w:val="2"/>
            <w:tcBorders>
              <w:top w:val="nil"/>
              <w:left w:val="nil"/>
              <w:bottom w:val="nil"/>
              <w:right w:val="nil"/>
            </w:tcBorders>
            <w:noWrap/>
            <w:vAlign w:val="bottom"/>
          </w:tcPr>
          <w:p w14:paraId="25BC5F68" w14:textId="77777777" w:rsidR="002740DE" w:rsidRPr="00D513E8" w:rsidRDefault="002740DE" w:rsidP="00D513E8">
            <w:pPr>
              <w:widowControl/>
              <w:overflowPunct/>
              <w:autoSpaceDE/>
              <w:autoSpaceDN/>
              <w:adjustRightInd/>
              <w:rPr>
                <w:b/>
                <w:bCs/>
                <w:kern w:val="0"/>
                <w:sz w:val="24"/>
                <w:szCs w:val="32"/>
                <w:u w:val="single"/>
                <w:lang w:eastAsia="zh-CN"/>
              </w:rPr>
            </w:pPr>
          </w:p>
        </w:tc>
        <w:tc>
          <w:tcPr>
            <w:tcW w:w="1657" w:type="dxa"/>
            <w:tcBorders>
              <w:top w:val="nil"/>
              <w:left w:val="nil"/>
              <w:bottom w:val="nil"/>
              <w:right w:val="nil"/>
            </w:tcBorders>
            <w:noWrap/>
            <w:vAlign w:val="bottom"/>
          </w:tcPr>
          <w:p w14:paraId="46A4D121" w14:textId="77777777" w:rsidR="002740DE" w:rsidRDefault="002740DE">
            <w:pPr>
              <w:widowControl/>
              <w:overflowPunct/>
              <w:autoSpaceDE/>
              <w:autoSpaceDN/>
              <w:adjustRightInd/>
              <w:rPr>
                <w:kern w:val="0"/>
                <w:lang w:eastAsia="zh-CN"/>
              </w:rPr>
            </w:pPr>
          </w:p>
        </w:tc>
        <w:tc>
          <w:tcPr>
            <w:tcW w:w="1867" w:type="dxa"/>
            <w:gridSpan w:val="2"/>
            <w:tcBorders>
              <w:top w:val="nil"/>
              <w:left w:val="nil"/>
              <w:bottom w:val="nil"/>
              <w:right w:val="nil"/>
            </w:tcBorders>
            <w:noWrap/>
            <w:vAlign w:val="bottom"/>
          </w:tcPr>
          <w:p w14:paraId="3BF7A93E" w14:textId="77777777" w:rsidR="002740DE" w:rsidRDefault="002740DE">
            <w:pPr>
              <w:widowControl/>
              <w:overflowPunct/>
              <w:autoSpaceDE/>
              <w:autoSpaceDN/>
              <w:adjustRightInd/>
              <w:rPr>
                <w:kern w:val="0"/>
                <w:lang w:eastAsia="zh-CN"/>
              </w:rPr>
            </w:pPr>
          </w:p>
        </w:tc>
        <w:tc>
          <w:tcPr>
            <w:tcW w:w="2656" w:type="dxa"/>
            <w:tcBorders>
              <w:top w:val="nil"/>
              <w:left w:val="nil"/>
              <w:bottom w:val="nil"/>
              <w:right w:val="nil"/>
            </w:tcBorders>
            <w:noWrap/>
            <w:vAlign w:val="bottom"/>
          </w:tcPr>
          <w:p w14:paraId="27248997" w14:textId="77777777" w:rsidR="002740DE" w:rsidRDefault="002740DE">
            <w:pPr>
              <w:widowControl/>
              <w:overflowPunct/>
              <w:autoSpaceDE/>
              <w:autoSpaceDN/>
              <w:adjustRightInd/>
              <w:rPr>
                <w:kern w:val="0"/>
                <w:lang w:eastAsia="zh-CN"/>
              </w:rPr>
            </w:pPr>
          </w:p>
        </w:tc>
        <w:tc>
          <w:tcPr>
            <w:tcW w:w="1181" w:type="dxa"/>
            <w:tcBorders>
              <w:top w:val="nil"/>
              <w:left w:val="nil"/>
              <w:bottom w:val="nil"/>
              <w:right w:val="nil"/>
            </w:tcBorders>
            <w:noWrap/>
            <w:vAlign w:val="bottom"/>
          </w:tcPr>
          <w:p w14:paraId="3FBF2612" w14:textId="77777777" w:rsidR="002740DE" w:rsidRDefault="002740DE">
            <w:pPr>
              <w:widowControl/>
              <w:overflowPunct/>
              <w:autoSpaceDE/>
              <w:autoSpaceDN/>
              <w:adjustRightInd/>
              <w:rPr>
                <w:kern w:val="0"/>
                <w:lang w:eastAsia="zh-CN"/>
              </w:rPr>
            </w:pPr>
          </w:p>
        </w:tc>
      </w:tr>
      <w:tr w:rsidR="002740DE" w14:paraId="6E6F64BA" w14:textId="77777777">
        <w:trPr>
          <w:trHeight w:val="660"/>
        </w:trPr>
        <w:tc>
          <w:tcPr>
            <w:tcW w:w="10065" w:type="dxa"/>
            <w:gridSpan w:val="7"/>
            <w:tcBorders>
              <w:top w:val="nil"/>
              <w:left w:val="nil"/>
              <w:bottom w:val="nil"/>
              <w:right w:val="nil"/>
            </w:tcBorders>
            <w:vAlign w:val="bottom"/>
          </w:tcPr>
          <w:p w14:paraId="42C08306" w14:textId="77777777" w:rsidR="002740DE" w:rsidRDefault="002740DE">
            <w:pPr>
              <w:widowControl/>
              <w:overflowPunct/>
              <w:autoSpaceDE/>
              <w:autoSpaceDN/>
              <w:adjustRightInd/>
              <w:jc w:val="both"/>
              <w:rPr>
                <w:b/>
                <w:bCs/>
                <w:kern w:val="0"/>
                <w:sz w:val="24"/>
                <w:szCs w:val="24"/>
                <w:lang w:eastAsia="zh-CN"/>
              </w:rPr>
            </w:pPr>
            <w:r>
              <w:rPr>
                <w:b/>
                <w:bCs/>
                <w:kern w:val="0"/>
                <w:sz w:val="24"/>
                <w:szCs w:val="24"/>
                <w:lang w:eastAsia="zh-CN"/>
              </w:rPr>
              <w:t>Pour les compétiteurs et à partir de benjamin, Matériels aux normes CE OBLIGATOIRE,</w:t>
            </w:r>
            <w:r>
              <w:rPr>
                <w:b/>
                <w:bCs/>
                <w:kern w:val="0"/>
                <w:sz w:val="24"/>
                <w:szCs w:val="24"/>
                <w:lang w:eastAsia="zh-CN"/>
              </w:rPr>
              <w:br/>
              <w:t>location sous réserve d'avoir le stock nécessaire pour équiper le tireur.</w:t>
            </w:r>
          </w:p>
        </w:tc>
      </w:tr>
      <w:tr w:rsidR="002740DE" w14:paraId="1F75CB5F" w14:textId="77777777">
        <w:trPr>
          <w:trHeight w:val="330"/>
        </w:trPr>
        <w:tc>
          <w:tcPr>
            <w:tcW w:w="1843" w:type="dxa"/>
            <w:tcBorders>
              <w:top w:val="nil"/>
              <w:left w:val="nil"/>
              <w:right w:val="nil"/>
            </w:tcBorders>
            <w:noWrap/>
            <w:vAlign w:val="bottom"/>
          </w:tcPr>
          <w:p w14:paraId="427834D2" w14:textId="77777777" w:rsidR="002740DE" w:rsidRDefault="002740DE">
            <w:pPr>
              <w:widowControl/>
              <w:overflowPunct/>
              <w:autoSpaceDE/>
              <w:autoSpaceDN/>
              <w:adjustRightInd/>
              <w:jc w:val="center"/>
              <w:rPr>
                <w:b/>
                <w:bCs/>
                <w:kern w:val="0"/>
                <w:sz w:val="24"/>
                <w:szCs w:val="24"/>
                <w:lang w:eastAsia="zh-CN"/>
              </w:rPr>
            </w:pPr>
          </w:p>
        </w:tc>
        <w:tc>
          <w:tcPr>
            <w:tcW w:w="2518" w:type="dxa"/>
            <w:gridSpan w:val="2"/>
            <w:tcBorders>
              <w:top w:val="nil"/>
              <w:left w:val="nil"/>
              <w:bottom w:val="single" w:sz="4" w:space="0" w:color="auto"/>
              <w:right w:val="nil"/>
            </w:tcBorders>
            <w:noWrap/>
            <w:vAlign w:val="bottom"/>
          </w:tcPr>
          <w:p w14:paraId="188F42DE" w14:textId="77777777" w:rsidR="002740DE" w:rsidRDefault="002740DE">
            <w:pPr>
              <w:widowControl/>
              <w:overflowPunct/>
              <w:autoSpaceDE/>
              <w:autoSpaceDN/>
              <w:adjustRightInd/>
              <w:jc w:val="center"/>
              <w:rPr>
                <w:b/>
                <w:bCs/>
                <w:kern w:val="0"/>
                <w:sz w:val="24"/>
                <w:szCs w:val="24"/>
                <w:lang w:eastAsia="zh-CN"/>
              </w:rPr>
            </w:pPr>
          </w:p>
        </w:tc>
        <w:tc>
          <w:tcPr>
            <w:tcW w:w="1867" w:type="dxa"/>
            <w:gridSpan w:val="2"/>
            <w:tcBorders>
              <w:top w:val="nil"/>
              <w:left w:val="nil"/>
              <w:bottom w:val="single" w:sz="4" w:space="0" w:color="auto"/>
              <w:right w:val="nil"/>
            </w:tcBorders>
            <w:noWrap/>
            <w:vAlign w:val="bottom"/>
          </w:tcPr>
          <w:p w14:paraId="4B050BAD" w14:textId="77777777" w:rsidR="002740DE" w:rsidRDefault="002740DE">
            <w:pPr>
              <w:widowControl/>
              <w:overflowPunct/>
              <w:autoSpaceDE/>
              <w:autoSpaceDN/>
              <w:adjustRightInd/>
              <w:jc w:val="center"/>
              <w:rPr>
                <w:b/>
                <w:bCs/>
                <w:kern w:val="0"/>
                <w:sz w:val="24"/>
                <w:szCs w:val="24"/>
                <w:lang w:eastAsia="zh-CN"/>
              </w:rPr>
            </w:pPr>
          </w:p>
        </w:tc>
        <w:tc>
          <w:tcPr>
            <w:tcW w:w="2656" w:type="dxa"/>
            <w:tcBorders>
              <w:top w:val="nil"/>
              <w:left w:val="nil"/>
              <w:bottom w:val="single" w:sz="4" w:space="0" w:color="auto"/>
              <w:right w:val="nil"/>
            </w:tcBorders>
            <w:noWrap/>
            <w:vAlign w:val="bottom"/>
          </w:tcPr>
          <w:p w14:paraId="1B9DBB33" w14:textId="77777777" w:rsidR="002740DE" w:rsidRDefault="002740DE">
            <w:pPr>
              <w:widowControl/>
              <w:overflowPunct/>
              <w:autoSpaceDE/>
              <w:autoSpaceDN/>
              <w:adjustRightInd/>
              <w:jc w:val="center"/>
              <w:rPr>
                <w:b/>
                <w:bCs/>
                <w:kern w:val="0"/>
                <w:sz w:val="24"/>
                <w:szCs w:val="24"/>
                <w:lang w:eastAsia="zh-CN"/>
              </w:rPr>
            </w:pPr>
          </w:p>
        </w:tc>
        <w:tc>
          <w:tcPr>
            <w:tcW w:w="1181" w:type="dxa"/>
            <w:tcBorders>
              <w:top w:val="nil"/>
              <w:left w:val="nil"/>
              <w:bottom w:val="nil"/>
              <w:right w:val="nil"/>
            </w:tcBorders>
            <w:noWrap/>
            <w:vAlign w:val="bottom"/>
          </w:tcPr>
          <w:p w14:paraId="0D2354B8" w14:textId="77777777" w:rsidR="002740DE" w:rsidRDefault="002740DE">
            <w:pPr>
              <w:widowControl/>
              <w:overflowPunct/>
              <w:autoSpaceDE/>
              <w:autoSpaceDN/>
              <w:adjustRightInd/>
              <w:jc w:val="center"/>
              <w:rPr>
                <w:b/>
                <w:bCs/>
                <w:kern w:val="0"/>
                <w:sz w:val="24"/>
                <w:szCs w:val="24"/>
                <w:lang w:eastAsia="zh-CN"/>
              </w:rPr>
            </w:pPr>
          </w:p>
        </w:tc>
      </w:tr>
      <w:tr w:rsidR="002740DE" w14:paraId="2272EC6B" w14:textId="77777777">
        <w:trPr>
          <w:trHeight w:val="390"/>
        </w:trPr>
        <w:tc>
          <w:tcPr>
            <w:tcW w:w="1843" w:type="dxa"/>
            <w:tcBorders>
              <w:top w:val="nil"/>
              <w:left w:val="nil"/>
              <w:bottom w:val="nil"/>
              <w:right w:val="single" w:sz="4" w:space="0" w:color="auto"/>
            </w:tcBorders>
            <w:noWrap/>
            <w:vAlign w:val="bottom"/>
          </w:tcPr>
          <w:p w14:paraId="0507BBA7" w14:textId="77777777" w:rsidR="002740DE" w:rsidRDefault="002740DE">
            <w:pPr>
              <w:widowControl/>
              <w:overflowPunct/>
              <w:autoSpaceDE/>
              <w:autoSpaceDN/>
              <w:adjustRightInd/>
              <w:rPr>
                <w:kern w:val="0"/>
                <w:lang w:eastAsia="zh-CN"/>
              </w:rPr>
            </w:pPr>
          </w:p>
        </w:tc>
        <w:tc>
          <w:tcPr>
            <w:tcW w:w="2518" w:type="dxa"/>
            <w:gridSpan w:val="2"/>
            <w:tcBorders>
              <w:top w:val="single" w:sz="4" w:space="0" w:color="auto"/>
              <w:left w:val="single" w:sz="4" w:space="0" w:color="auto"/>
              <w:bottom w:val="single" w:sz="4" w:space="0" w:color="auto"/>
              <w:right w:val="single" w:sz="4" w:space="0" w:color="auto"/>
            </w:tcBorders>
            <w:noWrap/>
            <w:vAlign w:val="bottom"/>
          </w:tcPr>
          <w:p w14:paraId="14B6BBBB" w14:textId="77777777" w:rsidR="002740DE" w:rsidRDefault="002740DE">
            <w:pPr>
              <w:widowControl/>
              <w:overflowPunct/>
              <w:autoSpaceDE/>
              <w:autoSpaceDN/>
              <w:adjustRightInd/>
              <w:rPr>
                <w:kern w:val="0"/>
                <w:lang w:eastAsia="zh-CN"/>
              </w:rPr>
            </w:pPr>
          </w:p>
        </w:tc>
        <w:tc>
          <w:tcPr>
            <w:tcW w:w="1867" w:type="dxa"/>
            <w:gridSpan w:val="2"/>
            <w:tcBorders>
              <w:top w:val="single" w:sz="4" w:space="0" w:color="auto"/>
              <w:left w:val="single" w:sz="4" w:space="0" w:color="auto"/>
              <w:bottom w:val="single" w:sz="4" w:space="0" w:color="auto"/>
              <w:right w:val="single" w:sz="4" w:space="0" w:color="auto"/>
            </w:tcBorders>
            <w:noWrap/>
            <w:vAlign w:val="bottom"/>
          </w:tcPr>
          <w:p w14:paraId="414CA20A" w14:textId="77777777" w:rsidR="002740DE" w:rsidRDefault="002740DE">
            <w:pPr>
              <w:widowControl/>
              <w:overflowPunct/>
              <w:autoSpaceDE/>
              <w:autoSpaceDN/>
              <w:adjustRightInd/>
              <w:jc w:val="center"/>
              <w:rPr>
                <w:b/>
                <w:bCs/>
                <w:kern w:val="0"/>
                <w:sz w:val="28"/>
                <w:szCs w:val="28"/>
                <w:lang w:eastAsia="zh-CN"/>
              </w:rPr>
            </w:pPr>
            <w:r>
              <w:rPr>
                <w:b/>
                <w:bCs/>
                <w:kern w:val="0"/>
                <w:sz w:val="28"/>
                <w:szCs w:val="28"/>
                <w:lang w:eastAsia="zh-CN"/>
              </w:rPr>
              <w:t>CAUTION</w:t>
            </w:r>
          </w:p>
        </w:tc>
        <w:tc>
          <w:tcPr>
            <w:tcW w:w="2656" w:type="dxa"/>
            <w:tcBorders>
              <w:top w:val="single" w:sz="4" w:space="0" w:color="auto"/>
              <w:left w:val="single" w:sz="4" w:space="0" w:color="auto"/>
              <w:bottom w:val="single" w:sz="4" w:space="0" w:color="auto"/>
              <w:right w:val="single" w:sz="4" w:space="0" w:color="auto"/>
            </w:tcBorders>
            <w:noWrap/>
            <w:vAlign w:val="bottom"/>
          </w:tcPr>
          <w:p w14:paraId="33F140CF" w14:textId="77777777" w:rsidR="002740DE" w:rsidRDefault="002740DE">
            <w:pPr>
              <w:widowControl/>
              <w:overflowPunct/>
              <w:autoSpaceDE/>
              <w:autoSpaceDN/>
              <w:adjustRightInd/>
              <w:jc w:val="center"/>
              <w:rPr>
                <w:b/>
                <w:bCs/>
                <w:kern w:val="0"/>
                <w:sz w:val="28"/>
                <w:szCs w:val="28"/>
                <w:lang w:eastAsia="zh-CN"/>
              </w:rPr>
            </w:pPr>
            <w:r>
              <w:rPr>
                <w:b/>
                <w:bCs/>
                <w:kern w:val="0"/>
                <w:sz w:val="28"/>
                <w:szCs w:val="28"/>
                <w:lang w:eastAsia="zh-CN"/>
              </w:rPr>
              <w:t>LOCATION</w:t>
            </w:r>
          </w:p>
        </w:tc>
        <w:tc>
          <w:tcPr>
            <w:tcW w:w="1181" w:type="dxa"/>
            <w:tcBorders>
              <w:top w:val="nil"/>
              <w:left w:val="single" w:sz="4" w:space="0" w:color="auto"/>
              <w:bottom w:val="nil"/>
              <w:right w:val="nil"/>
            </w:tcBorders>
            <w:noWrap/>
            <w:vAlign w:val="bottom"/>
          </w:tcPr>
          <w:p w14:paraId="4950239C" w14:textId="77777777" w:rsidR="002740DE" w:rsidRDefault="002740DE">
            <w:pPr>
              <w:widowControl/>
              <w:overflowPunct/>
              <w:autoSpaceDE/>
              <w:autoSpaceDN/>
              <w:adjustRightInd/>
              <w:rPr>
                <w:kern w:val="0"/>
                <w:lang w:eastAsia="zh-CN"/>
              </w:rPr>
            </w:pPr>
          </w:p>
        </w:tc>
      </w:tr>
      <w:tr w:rsidR="002740DE" w14:paraId="18D303B0" w14:textId="77777777">
        <w:trPr>
          <w:trHeight w:val="375"/>
        </w:trPr>
        <w:tc>
          <w:tcPr>
            <w:tcW w:w="1843" w:type="dxa"/>
            <w:tcBorders>
              <w:right w:val="single" w:sz="4" w:space="0" w:color="auto"/>
            </w:tcBorders>
            <w:noWrap/>
            <w:vAlign w:val="bottom"/>
          </w:tcPr>
          <w:p w14:paraId="2DE4890F" w14:textId="77777777" w:rsidR="002740DE" w:rsidRDefault="002740DE">
            <w:pPr>
              <w:widowControl/>
              <w:overflowPunct/>
              <w:autoSpaceDE/>
              <w:autoSpaceDN/>
              <w:adjustRightInd/>
              <w:rPr>
                <w:kern w:val="0"/>
                <w:sz w:val="28"/>
                <w:szCs w:val="28"/>
                <w:lang w:eastAsia="zh-CN"/>
              </w:rPr>
            </w:pPr>
          </w:p>
        </w:tc>
        <w:tc>
          <w:tcPr>
            <w:tcW w:w="2518" w:type="dxa"/>
            <w:gridSpan w:val="2"/>
            <w:tcBorders>
              <w:top w:val="single" w:sz="4" w:space="0" w:color="auto"/>
              <w:left w:val="single" w:sz="4" w:space="0" w:color="auto"/>
              <w:bottom w:val="single" w:sz="4" w:space="0" w:color="auto"/>
              <w:right w:val="single" w:sz="4" w:space="0" w:color="auto"/>
            </w:tcBorders>
            <w:noWrap/>
            <w:vAlign w:val="bottom"/>
          </w:tcPr>
          <w:p w14:paraId="336AC32A" w14:textId="77777777" w:rsidR="002740DE" w:rsidRDefault="002740DE">
            <w:pPr>
              <w:widowControl/>
              <w:overflowPunct/>
              <w:autoSpaceDE/>
              <w:autoSpaceDN/>
              <w:adjustRightInd/>
              <w:rPr>
                <w:kern w:val="0"/>
                <w:sz w:val="28"/>
                <w:szCs w:val="28"/>
                <w:lang w:eastAsia="zh-CN"/>
              </w:rPr>
            </w:pPr>
            <w:r>
              <w:rPr>
                <w:kern w:val="0"/>
                <w:sz w:val="28"/>
                <w:szCs w:val="28"/>
                <w:lang w:eastAsia="zh-CN"/>
              </w:rPr>
              <w:t>MASQUE</w:t>
            </w:r>
          </w:p>
        </w:tc>
        <w:tc>
          <w:tcPr>
            <w:tcW w:w="1867" w:type="dxa"/>
            <w:gridSpan w:val="2"/>
            <w:tcBorders>
              <w:top w:val="single" w:sz="4" w:space="0" w:color="auto"/>
              <w:left w:val="single" w:sz="4" w:space="0" w:color="auto"/>
              <w:bottom w:val="single" w:sz="4" w:space="0" w:color="auto"/>
              <w:right w:val="single" w:sz="4" w:space="0" w:color="auto"/>
            </w:tcBorders>
            <w:noWrap/>
            <w:vAlign w:val="bottom"/>
          </w:tcPr>
          <w:p w14:paraId="21CDFD5F" w14:textId="72E7B9B7" w:rsidR="002740DE" w:rsidRDefault="002740DE">
            <w:pPr>
              <w:widowControl/>
              <w:overflowPunct/>
              <w:autoSpaceDE/>
              <w:autoSpaceDN/>
              <w:adjustRightInd/>
              <w:jc w:val="center"/>
              <w:rPr>
                <w:b/>
                <w:bCs/>
                <w:kern w:val="0"/>
                <w:sz w:val="28"/>
                <w:szCs w:val="28"/>
                <w:lang w:eastAsia="zh-CN"/>
              </w:rPr>
            </w:pPr>
          </w:p>
        </w:tc>
        <w:tc>
          <w:tcPr>
            <w:tcW w:w="2656" w:type="dxa"/>
            <w:tcBorders>
              <w:top w:val="single" w:sz="4" w:space="0" w:color="auto"/>
              <w:left w:val="single" w:sz="4" w:space="0" w:color="auto"/>
              <w:bottom w:val="single" w:sz="4" w:space="0" w:color="auto"/>
              <w:right w:val="single" w:sz="4" w:space="0" w:color="auto"/>
            </w:tcBorders>
            <w:noWrap/>
            <w:vAlign w:val="bottom"/>
          </w:tcPr>
          <w:p w14:paraId="767DFA8D" w14:textId="58B6ABC0" w:rsidR="002740DE" w:rsidRDefault="002740DE">
            <w:pPr>
              <w:widowControl/>
              <w:overflowPunct/>
              <w:autoSpaceDE/>
              <w:autoSpaceDN/>
              <w:adjustRightInd/>
              <w:jc w:val="center"/>
              <w:rPr>
                <w:b/>
                <w:bCs/>
                <w:kern w:val="0"/>
                <w:sz w:val="28"/>
                <w:szCs w:val="28"/>
                <w:lang w:eastAsia="zh-CN"/>
              </w:rPr>
            </w:pPr>
          </w:p>
        </w:tc>
        <w:tc>
          <w:tcPr>
            <w:tcW w:w="1181" w:type="dxa"/>
            <w:tcBorders>
              <w:top w:val="nil"/>
              <w:left w:val="single" w:sz="4" w:space="0" w:color="auto"/>
              <w:bottom w:val="nil"/>
              <w:right w:val="nil"/>
            </w:tcBorders>
            <w:noWrap/>
            <w:vAlign w:val="bottom"/>
          </w:tcPr>
          <w:p w14:paraId="5A01F9A5" w14:textId="77777777" w:rsidR="002740DE" w:rsidRDefault="002740DE">
            <w:pPr>
              <w:widowControl/>
              <w:overflowPunct/>
              <w:autoSpaceDE/>
              <w:autoSpaceDN/>
              <w:adjustRightInd/>
              <w:rPr>
                <w:kern w:val="0"/>
                <w:sz w:val="28"/>
                <w:szCs w:val="28"/>
                <w:lang w:eastAsia="zh-CN"/>
              </w:rPr>
            </w:pPr>
          </w:p>
        </w:tc>
      </w:tr>
      <w:tr w:rsidR="002740DE" w14:paraId="5142A97A" w14:textId="77777777">
        <w:trPr>
          <w:trHeight w:val="375"/>
        </w:trPr>
        <w:tc>
          <w:tcPr>
            <w:tcW w:w="1843" w:type="dxa"/>
            <w:tcBorders>
              <w:top w:val="nil"/>
              <w:right w:val="single" w:sz="4" w:space="0" w:color="auto"/>
            </w:tcBorders>
            <w:noWrap/>
            <w:vAlign w:val="bottom"/>
          </w:tcPr>
          <w:p w14:paraId="72413B1F" w14:textId="77777777" w:rsidR="002740DE" w:rsidRDefault="002740DE">
            <w:pPr>
              <w:widowControl/>
              <w:overflowPunct/>
              <w:autoSpaceDE/>
              <w:autoSpaceDN/>
              <w:adjustRightInd/>
              <w:rPr>
                <w:kern w:val="0"/>
                <w:sz w:val="28"/>
                <w:szCs w:val="28"/>
                <w:lang w:eastAsia="zh-CN"/>
              </w:rPr>
            </w:pPr>
          </w:p>
        </w:tc>
        <w:tc>
          <w:tcPr>
            <w:tcW w:w="2518" w:type="dxa"/>
            <w:gridSpan w:val="2"/>
            <w:tcBorders>
              <w:top w:val="single" w:sz="4" w:space="0" w:color="auto"/>
              <w:left w:val="single" w:sz="4" w:space="0" w:color="auto"/>
              <w:bottom w:val="single" w:sz="4" w:space="0" w:color="auto"/>
              <w:right w:val="single" w:sz="4" w:space="0" w:color="auto"/>
            </w:tcBorders>
            <w:noWrap/>
            <w:vAlign w:val="bottom"/>
          </w:tcPr>
          <w:p w14:paraId="4B85F957" w14:textId="77777777" w:rsidR="002740DE" w:rsidRDefault="002740DE">
            <w:pPr>
              <w:widowControl/>
              <w:overflowPunct/>
              <w:autoSpaceDE/>
              <w:autoSpaceDN/>
              <w:adjustRightInd/>
              <w:rPr>
                <w:kern w:val="0"/>
                <w:sz w:val="28"/>
                <w:szCs w:val="28"/>
                <w:lang w:eastAsia="zh-CN"/>
              </w:rPr>
            </w:pPr>
            <w:r>
              <w:rPr>
                <w:kern w:val="0"/>
                <w:sz w:val="28"/>
                <w:szCs w:val="28"/>
                <w:lang w:eastAsia="zh-CN"/>
              </w:rPr>
              <w:t>SOUS CUIRASSE</w:t>
            </w:r>
          </w:p>
        </w:tc>
        <w:tc>
          <w:tcPr>
            <w:tcW w:w="1867" w:type="dxa"/>
            <w:gridSpan w:val="2"/>
            <w:tcBorders>
              <w:top w:val="single" w:sz="4" w:space="0" w:color="auto"/>
              <w:left w:val="single" w:sz="4" w:space="0" w:color="auto"/>
              <w:bottom w:val="single" w:sz="4" w:space="0" w:color="auto"/>
              <w:right w:val="single" w:sz="4" w:space="0" w:color="auto"/>
            </w:tcBorders>
            <w:noWrap/>
            <w:vAlign w:val="bottom"/>
          </w:tcPr>
          <w:p w14:paraId="6DBB59CA" w14:textId="4B46C99D" w:rsidR="002740DE" w:rsidRDefault="002740DE">
            <w:pPr>
              <w:widowControl/>
              <w:overflowPunct/>
              <w:autoSpaceDE/>
              <w:autoSpaceDN/>
              <w:adjustRightInd/>
              <w:jc w:val="center"/>
              <w:rPr>
                <w:b/>
                <w:bCs/>
                <w:kern w:val="0"/>
                <w:sz w:val="28"/>
                <w:szCs w:val="28"/>
                <w:lang w:eastAsia="zh-CN"/>
              </w:rPr>
            </w:pPr>
          </w:p>
        </w:tc>
        <w:tc>
          <w:tcPr>
            <w:tcW w:w="2656" w:type="dxa"/>
            <w:tcBorders>
              <w:top w:val="single" w:sz="4" w:space="0" w:color="auto"/>
              <w:left w:val="single" w:sz="4" w:space="0" w:color="auto"/>
              <w:bottom w:val="single" w:sz="4" w:space="0" w:color="auto"/>
              <w:right w:val="single" w:sz="4" w:space="0" w:color="auto"/>
            </w:tcBorders>
            <w:noWrap/>
            <w:vAlign w:val="bottom"/>
          </w:tcPr>
          <w:p w14:paraId="47709CC2" w14:textId="3ECCA0EF" w:rsidR="002740DE" w:rsidRDefault="002740DE">
            <w:pPr>
              <w:widowControl/>
              <w:overflowPunct/>
              <w:autoSpaceDE/>
              <w:autoSpaceDN/>
              <w:adjustRightInd/>
              <w:jc w:val="center"/>
              <w:rPr>
                <w:b/>
                <w:bCs/>
                <w:kern w:val="0"/>
                <w:sz w:val="28"/>
                <w:szCs w:val="28"/>
                <w:lang w:eastAsia="zh-CN"/>
              </w:rPr>
            </w:pPr>
          </w:p>
        </w:tc>
        <w:tc>
          <w:tcPr>
            <w:tcW w:w="1181" w:type="dxa"/>
            <w:tcBorders>
              <w:top w:val="nil"/>
              <w:left w:val="single" w:sz="4" w:space="0" w:color="auto"/>
              <w:bottom w:val="nil"/>
              <w:right w:val="nil"/>
            </w:tcBorders>
            <w:noWrap/>
            <w:vAlign w:val="bottom"/>
          </w:tcPr>
          <w:p w14:paraId="463A9A6A" w14:textId="77777777" w:rsidR="002740DE" w:rsidRDefault="002740DE">
            <w:pPr>
              <w:widowControl/>
              <w:overflowPunct/>
              <w:autoSpaceDE/>
              <w:autoSpaceDN/>
              <w:adjustRightInd/>
              <w:rPr>
                <w:kern w:val="0"/>
                <w:sz w:val="28"/>
                <w:szCs w:val="28"/>
                <w:lang w:eastAsia="zh-CN"/>
              </w:rPr>
            </w:pPr>
          </w:p>
        </w:tc>
      </w:tr>
      <w:tr w:rsidR="002740DE" w14:paraId="08F694FA" w14:textId="77777777">
        <w:trPr>
          <w:trHeight w:val="375"/>
        </w:trPr>
        <w:tc>
          <w:tcPr>
            <w:tcW w:w="1843" w:type="dxa"/>
            <w:tcBorders>
              <w:top w:val="nil"/>
              <w:right w:val="single" w:sz="4" w:space="0" w:color="auto"/>
            </w:tcBorders>
            <w:noWrap/>
            <w:vAlign w:val="bottom"/>
          </w:tcPr>
          <w:p w14:paraId="056C866A" w14:textId="77777777" w:rsidR="002740DE" w:rsidRDefault="002740DE">
            <w:pPr>
              <w:widowControl/>
              <w:overflowPunct/>
              <w:autoSpaceDE/>
              <w:autoSpaceDN/>
              <w:adjustRightInd/>
              <w:rPr>
                <w:kern w:val="0"/>
                <w:sz w:val="28"/>
                <w:szCs w:val="28"/>
                <w:lang w:eastAsia="zh-CN"/>
              </w:rPr>
            </w:pPr>
          </w:p>
        </w:tc>
        <w:tc>
          <w:tcPr>
            <w:tcW w:w="2518" w:type="dxa"/>
            <w:gridSpan w:val="2"/>
            <w:tcBorders>
              <w:top w:val="single" w:sz="4" w:space="0" w:color="auto"/>
              <w:left w:val="single" w:sz="4" w:space="0" w:color="auto"/>
              <w:bottom w:val="single" w:sz="4" w:space="0" w:color="auto"/>
              <w:right w:val="single" w:sz="4" w:space="0" w:color="auto"/>
            </w:tcBorders>
            <w:noWrap/>
            <w:vAlign w:val="bottom"/>
          </w:tcPr>
          <w:p w14:paraId="2F6D42DC" w14:textId="77777777" w:rsidR="002740DE" w:rsidRDefault="002740DE">
            <w:pPr>
              <w:widowControl/>
              <w:overflowPunct/>
              <w:autoSpaceDE/>
              <w:autoSpaceDN/>
              <w:adjustRightInd/>
              <w:rPr>
                <w:kern w:val="0"/>
                <w:sz w:val="28"/>
                <w:szCs w:val="28"/>
                <w:lang w:eastAsia="zh-CN"/>
              </w:rPr>
            </w:pPr>
            <w:r>
              <w:rPr>
                <w:kern w:val="0"/>
                <w:sz w:val="28"/>
                <w:szCs w:val="28"/>
                <w:lang w:eastAsia="zh-CN"/>
              </w:rPr>
              <w:t>VESTE</w:t>
            </w:r>
          </w:p>
        </w:tc>
        <w:tc>
          <w:tcPr>
            <w:tcW w:w="1867" w:type="dxa"/>
            <w:gridSpan w:val="2"/>
            <w:tcBorders>
              <w:top w:val="single" w:sz="4" w:space="0" w:color="auto"/>
              <w:left w:val="single" w:sz="4" w:space="0" w:color="auto"/>
              <w:bottom w:val="single" w:sz="4" w:space="0" w:color="auto"/>
              <w:right w:val="single" w:sz="4" w:space="0" w:color="auto"/>
            </w:tcBorders>
            <w:noWrap/>
            <w:vAlign w:val="bottom"/>
          </w:tcPr>
          <w:p w14:paraId="0DAACE29" w14:textId="330563E2" w:rsidR="002740DE" w:rsidRDefault="002740DE">
            <w:pPr>
              <w:widowControl/>
              <w:overflowPunct/>
              <w:autoSpaceDE/>
              <w:autoSpaceDN/>
              <w:adjustRightInd/>
              <w:jc w:val="center"/>
              <w:rPr>
                <w:b/>
                <w:bCs/>
                <w:kern w:val="0"/>
                <w:sz w:val="28"/>
                <w:szCs w:val="28"/>
                <w:lang w:eastAsia="zh-CN"/>
              </w:rPr>
            </w:pPr>
          </w:p>
        </w:tc>
        <w:tc>
          <w:tcPr>
            <w:tcW w:w="2656" w:type="dxa"/>
            <w:tcBorders>
              <w:top w:val="single" w:sz="4" w:space="0" w:color="auto"/>
              <w:left w:val="single" w:sz="4" w:space="0" w:color="auto"/>
              <w:bottom w:val="single" w:sz="4" w:space="0" w:color="auto"/>
              <w:right w:val="single" w:sz="4" w:space="0" w:color="auto"/>
            </w:tcBorders>
            <w:noWrap/>
            <w:vAlign w:val="bottom"/>
          </w:tcPr>
          <w:p w14:paraId="6CB3C55F" w14:textId="75B16F3D" w:rsidR="002740DE" w:rsidRDefault="002740DE">
            <w:pPr>
              <w:widowControl/>
              <w:overflowPunct/>
              <w:autoSpaceDE/>
              <w:autoSpaceDN/>
              <w:adjustRightInd/>
              <w:jc w:val="center"/>
              <w:rPr>
                <w:b/>
                <w:bCs/>
                <w:kern w:val="0"/>
                <w:sz w:val="28"/>
                <w:szCs w:val="28"/>
                <w:lang w:eastAsia="zh-CN"/>
              </w:rPr>
            </w:pPr>
          </w:p>
        </w:tc>
        <w:tc>
          <w:tcPr>
            <w:tcW w:w="1181" w:type="dxa"/>
            <w:tcBorders>
              <w:top w:val="nil"/>
              <w:left w:val="single" w:sz="4" w:space="0" w:color="auto"/>
              <w:bottom w:val="nil"/>
              <w:right w:val="nil"/>
            </w:tcBorders>
            <w:noWrap/>
            <w:vAlign w:val="bottom"/>
          </w:tcPr>
          <w:p w14:paraId="47A7BC7B" w14:textId="77777777" w:rsidR="002740DE" w:rsidRDefault="002740DE">
            <w:pPr>
              <w:widowControl/>
              <w:overflowPunct/>
              <w:autoSpaceDE/>
              <w:autoSpaceDN/>
              <w:adjustRightInd/>
              <w:rPr>
                <w:kern w:val="0"/>
                <w:sz w:val="28"/>
                <w:szCs w:val="28"/>
                <w:lang w:eastAsia="zh-CN"/>
              </w:rPr>
            </w:pPr>
          </w:p>
        </w:tc>
      </w:tr>
      <w:tr w:rsidR="002740DE" w14:paraId="2A448439" w14:textId="77777777">
        <w:trPr>
          <w:trHeight w:val="390"/>
        </w:trPr>
        <w:tc>
          <w:tcPr>
            <w:tcW w:w="1843" w:type="dxa"/>
            <w:tcBorders>
              <w:top w:val="nil"/>
              <w:right w:val="single" w:sz="4" w:space="0" w:color="auto"/>
            </w:tcBorders>
            <w:noWrap/>
            <w:vAlign w:val="bottom"/>
          </w:tcPr>
          <w:p w14:paraId="76BDE993" w14:textId="77777777" w:rsidR="002740DE" w:rsidRDefault="002740DE">
            <w:pPr>
              <w:widowControl/>
              <w:overflowPunct/>
              <w:autoSpaceDE/>
              <w:autoSpaceDN/>
              <w:adjustRightInd/>
              <w:rPr>
                <w:kern w:val="0"/>
                <w:sz w:val="28"/>
                <w:szCs w:val="28"/>
                <w:lang w:eastAsia="zh-CN"/>
              </w:rPr>
            </w:pPr>
          </w:p>
        </w:tc>
        <w:tc>
          <w:tcPr>
            <w:tcW w:w="2518" w:type="dxa"/>
            <w:gridSpan w:val="2"/>
            <w:tcBorders>
              <w:top w:val="single" w:sz="4" w:space="0" w:color="auto"/>
              <w:left w:val="single" w:sz="4" w:space="0" w:color="auto"/>
              <w:bottom w:val="single" w:sz="4" w:space="0" w:color="auto"/>
              <w:right w:val="single" w:sz="4" w:space="0" w:color="auto"/>
            </w:tcBorders>
            <w:noWrap/>
            <w:vAlign w:val="bottom"/>
          </w:tcPr>
          <w:p w14:paraId="6EB6936D" w14:textId="77777777" w:rsidR="002740DE" w:rsidRDefault="002740DE">
            <w:pPr>
              <w:widowControl/>
              <w:overflowPunct/>
              <w:autoSpaceDE/>
              <w:autoSpaceDN/>
              <w:adjustRightInd/>
              <w:rPr>
                <w:kern w:val="0"/>
                <w:sz w:val="28"/>
                <w:szCs w:val="28"/>
                <w:lang w:eastAsia="zh-CN"/>
              </w:rPr>
            </w:pPr>
            <w:r>
              <w:rPr>
                <w:kern w:val="0"/>
                <w:sz w:val="28"/>
                <w:szCs w:val="28"/>
                <w:lang w:eastAsia="zh-CN"/>
              </w:rPr>
              <w:t>PANTALON</w:t>
            </w:r>
          </w:p>
        </w:tc>
        <w:tc>
          <w:tcPr>
            <w:tcW w:w="1867" w:type="dxa"/>
            <w:gridSpan w:val="2"/>
            <w:tcBorders>
              <w:top w:val="single" w:sz="4" w:space="0" w:color="auto"/>
              <w:left w:val="single" w:sz="4" w:space="0" w:color="auto"/>
              <w:bottom w:val="single" w:sz="4" w:space="0" w:color="auto"/>
              <w:right w:val="single" w:sz="4" w:space="0" w:color="auto"/>
            </w:tcBorders>
            <w:noWrap/>
            <w:vAlign w:val="bottom"/>
          </w:tcPr>
          <w:p w14:paraId="6D42B382" w14:textId="4E214231" w:rsidR="002740DE" w:rsidRDefault="002740DE">
            <w:pPr>
              <w:widowControl/>
              <w:overflowPunct/>
              <w:autoSpaceDE/>
              <w:autoSpaceDN/>
              <w:adjustRightInd/>
              <w:jc w:val="center"/>
              <w:rPr>
                <w:b/>
                <w:bCs/>
                <w:kern w:val="0"/>
                <w:sz w:val="28"/>
                <w:szCs w:val="28"/>
                <w:lang w:eastAsia="zh-CN"/>
              </w:rPr>
            </w:pPr>
          </w:p>
        </w:tc>
        <w:tc>
          <w:tcPr>
            <w:tcW w:w="2656" w:type="dxa"/>
            <w:tcBorders>
              <w:top w:val="single" w:sz="4" w:space="0" w:color="auto"/>
              <w:left w:val="single" w:sz="4" w:space="0" w:color="auto"/>
              <w:bottom w:val="single" w:sz="4" w:space="0" w:color="auto"/>
              <w:right w:val="single" w:sz="4" w:space="0" w:color="auto"/>
            </w:tcBorders>
            <w:noWrap/>
            <w:vAlign w:val="bottom"/>
          </w:tcPr>
          <w:p w14:paraId="32ED6642" w14:textId="70D59E27" w:rsidR="002740DE" w:rsidRDefault="002740DE">
            <w:pPr>
              <w:widowControl/>
              <w:overflowPunct/>
              <w:autoSpaceDE/>
              <w:autoSpaceDN/>
              <w:adjustRightInd/>
              <w:jc w:val="center"/>
              <w:rPr>
                <w:b/>
                <w:bCs/>
                <w:kern w:val="0"/>
                <w:sz w:val="28"/>
                <w:szCs w:val="28"/>
                <w:lang w:eastAsia="zh-CN"/>
              </w:rPr>
            </w:pPr>
          </w:p>
        </w:tc>
        <w:tc>
          <w:tcPr>
            <w:tcW w:w="1181" w:type="dxa"/>
            <w:tcBorders>
              <w:top w:val="nil"/>
              <w:left w:val="single" w:sz="4" w:space="0" w:color="auto"/>
              <w:bottom w:val="nil"/>
              <w:right w:val="nil"/>
            </w:tcBorders>
            <w:noWrap/>
            <w:vAlign w:val="bottom"/>
          </w:tcPr>
          <w:p w14:paraId="5878B855" w14:textId="77777777" w:rsidR="002740DE" w:rsidRDefault="002740DE">
            <w:pPr>
              <w:widowControl/>
              <w:overflowPunct/>
              <w:autoSpaceDE/>
              <w:autoSpaceDN/>
              <w:adjustRightInd/>
              <w:rPr>
                <w:kern w:val="0"/>
                <w:sz w:val="28"/>
                <w:szCs w:val="28"/>
                <w:lang w:eastAsia="zh-CN"/>
              </w:rPr>
            </w:pPr>
          </w:p>
        </w:tc>
      </w:tr>
      <w:tr w:rsidR="002740DE" w14:paraId="0852C48C" w14:textId="77777777">
        <w:trPr>
          <w:trHeight w:val="127"/>
        </w:trPr>
        <w:tc>
          <w:tcPr>
            <w:tcW w:w="1843" w:type="dxa"/>
            <w:tcBorders>
              <w:left w:val="nil"/>
              <w:bottom w:val="nil"/>
              <w:right w:val="nil"/>
            </w:tcBorders>
            <w:noWrap/>
            <w:vAlign w:val="bottom"/>
          </w:tcPr>
          <w:p w14:paraId="21915567" w14:textId="77777777" w:rsidR="002740DE" w:rsidRDefault="002740DE">
            <w:pPr>
              <w:widowControl/>
              <w:overflowPunct/>
              <w:autoSpaceDE/>
              <w:autoSpaceDN/>
              <w:adjustRightInd/>
              <w:rPr>
                <w:rFonts w:ascii="Arial" w:hAnsi="Arial" w:cs="Arial"/>
                <w:kern w:val="0"/>
                <w:sz w:val="28"/>
                <w:szCs w:val="28"/>
                <w:lang w:eastAsia="zh-CN"/>
              </w:rPr>
            </w:pPr>
          </w:p>
        </w:tc>
        <w:tc>
          <w:tcPr>
            <w:tcW w:w="2518" w:type="dxa"/>
            <w:gridSpan w:val="2"/>
            <w:tcBorders>
              <w:top w:val="single" w:sz="4" w:space="0" w:color="auto"/>
              <w:left w:val="nil"/>
              <w:bottom w:val="nil"/>
              <w:right w:val="nil"/>
            </w:tcBorders>
            <w:noWrap/>
            <w:vAlign w:val="bottom"/>
          </w:tcPr>
          <w:p w14:paraId="5F8609F6" w14:textId="77777777" w:rsidR="002740DE" w:rsidRDefault="002740DE">
            <w:pPr>
              <w:widowControl/>
              <w:overflowPunct/>
              <w:autoSpaceDE/>
              <w:autoSpaceDN/>
              <w:adjustRightInd/>
              <w:rPr>
                <w:rFonts w:ascii="Arial" w:hAnsi="Arial" w:cs="Arial"/>
                <w:kern w:val="0"/>
                <w:sz w:val="28"/>
                <w:szCs w:val="28"/>
                <w:lang w:eastAsia="zh-CN"/>
              </w:rPr>
            </w:pPr>
          </w:p>
        </w:tc>
        <w:tc>
          <w:tcPr>
            <w:tcW w:w="1867" w:type="dxa"/>
            <w:gridSpan w:val="2"/>
            <w:tcBorders>
              <w:top w:val="single" w:sz="4" w:space="0" w:color="auto"/>
              <w:left w:val="nil"/>
              <w:bottom w:val="nil"/>
              <w:right w:val="nil"/>
            </w:tcBorders>
            <w:noWrap/>
            <w:vAlign w:val="bottom"/>
          </w:tcPr>
          <w:p w14:paraId="34390F64" w14:textId="77777777" w:rsidR="002740DE" w:rsidRDefault="002740DE">
            <w:pPr>
              <w:widowControl/>
              <w:overflowPunct/>
              <w:autoSpaceDE/>
              <w:autoSpaceDN/>
              <w:adjustRightInd/>
              <w:rPr>
                <w:rFonts w:ascii="Arial" w:hAnsi="Arial" w:cs="Arial"/>
                <w:kern w:val="0"/>
                <w:sz w:val="28"/>
                <w:szCs w:val="28"/>
                <w:lang w:eastAsia="zh-CN"/>
              </w:rPr>
            </w:pPr>
          </w:p>
        </w:tc>
        <w:tc>
          <w:tcPr>
            <w:tcW w:w="2656" w:type="dxa"/>
            <w:tcBorders>
              <w:top w:val="single" w:sz="4" w:space="0" w:color="auto"/>
              <w:left w:val="nil"/>
              <w:bottom w:val="nil"/>
              <w:right w:val="nil"/>
            </w:tcBorders>
            <w:noWrap/>
            <w:vAlign w:val="bottom"/>
          </w:tcPr>
          <w:p w14:paraId="0C102DD2" w14:textId="77777777" w:rsidR="002740DE" w:rsidRDefault="002740DE">
            <w:pPr>
              <w:widowControl/>
              <w:overflowPunct/>
              <w:autoSpaceDE/>
              <w:autoSpaceDN/>
              <w:adjustRightInd/>
              <w:rPr>
                <w:rFonts w:ascii="Arial" w:hAnsi="Arial" w:cs="Arial"/>
                <w:kern w:val="0"/>
                <w:sz w:val="28"/>
                <w:szCs w:val="28"/>
                <w:lang w:eastAsia="zh-CN"/>
              </w:rPr>
            </w:pPr>
          </w:p>
        </w:tc>
        <w:tc>
          <w:tcPr>
            <w:tcW w:w="1181" w:type="dxa"/>
            <w:tcBorders>
              <w:top w:val="nil"/>
              <w:left w:val="nil"/>
              <w:bottom w:val="nil"/>
              <w:right w:val="nil"/>
            </w:tcBorders>
            <w:noWrap/>
            <w:vAlign w:val="bottom"/>
          </w:tcPr>
          <w:p w14:paraId="63BA977F" w14:textId="77777777" w:rsidR="002740DE" w:rsidRDefault="002740DE">
            <w:pPr>
              <w:widowControl/>
              <w:overflowPunct/>
              <w:autoSpaceDE/>
              <w:autoSpaceDN/>
              <w:adjustRightInd/>
              <w:rPr>
                <w:rFonts w:ascii="Arial" w:hAnsi="Arial" w:cs="Arial"/>
                <w:kern w:val="0"/>
                <w:sz w:val="28"/>
                <w:szCs w:val="28"/>
                <w:lang w:eastAsia="zh-CN"/>
              </w:rPr>
            </w:pPr>
          </w:p>
        </w:tc>
      </w:tr>
      <w:tr w:rsidR="002740DE" w14:paraId="569D461E" w14:textId="77777777">
        <w:trPr>
          <w:trHeight w:val="360"/>
        </w:trPr>
        <w:tc>
          <w:tcPr>
            <w:tcW w:w="10065" w:type="dxa"/>
            <w:gridSpan w:val="7"/>
            <w:tcBorders>
              <w:top w:val="nil"/>
              <w:left w:val="nil"/>
              <w:bottom w:val="nil"/>
              <w:right w:val="nil"/>
            </w:tcBorders>
            <w:noWrap/>
            <w:vAlign w:val="bottom"/>
          </w:tcPr>
          <w:p w14:paraId="6A4AE76E" w14:textId="2CAC3868" w:rsidR="002740DE" w:rsidRDefault="002740DE" w:rsidP="00691C5A">
            <w:pPr>
              <w:widowControl/>
              <w:overflowPunct/>
              <w:autoSpaceDE/>
              <w:autoSpaceDN/>
              <w:adjustRightInd/>
              <w:rPr>
                <w:rFonts w:ascii="Times New Roman TUR" w:hAnsi="Times New Roman TUR" w:cs="Times New Roman TUR"/>
                <w:b/>
                <w:bCs/>
                <w:kern w:val="0"/>
                <w:sz w:val="24"/>
                <w:szCs w:val="24"/>
                <w:lang w:eastAsia="zh-CN"/>
              </w:rPr>
            </w:pPr>
            <w:r>
              <w:rPr>
                <w:rFonts w:ascii="Times New Roman TUR" w:hAnsi="Times New Roman TUR" w:cs="Times New Roman TUR"/>
                <w:b/>
                <w:bCs/>
                <w:kern w:val="0"/>
                <w:sz w:val="24"/>
                <w:szCs w:val="24"/>
                <w:lang w:eastAsia="zh-CN"/>
              </w:rPr>
              <w:t>L'achat d'un gant est obligatoire pour toutes les catégories à régler à l'inscription</w:t>
            </w:r>
          </w:p>
        </w:tc>
      </w:tr>
      <w:tr w:rsidR="002740DE" w14:paraId="353A0D26" w14:textId="77777777">
        <w:trPr>
          <w:trHeight w:val="479"/>
        </w:trPr>
        <w:tc>
          <w:tcPr>
            <w:tcW w:w="4678" w:type="dxa"/>
            <w:gridSpan w:val="4"/>
            <w:tcBorders>
              <w:top w:val="nil"/>
              <w:left w:val="nil"/>
              <w:bottom w:val="nil"/>
              <w:right w:val="nil"/>
            </w:tcBorders>
            <w:noWrap/>
            <w:vAlign w:val="bottom"/>
          </w:tcPr>
          <w:p w14:paraId="6A97E0F6" w14:textId="77777777" w:rsidR="002740DE" w:rsidRDefault="002740DE">
            <w:pPr>
              <w:widowControl/>
              <w:overflowPunct/>
              <w:autoSpaceDE/>
              <w:autoSpaceDN/>
              <w:adjustRightInd/>
              <w:rPr>
                <w:rFonts w:ascii="Times New Roman TUR" w:hAnsi="Times New Roman TUR" w:cs="Times New Roman TUR"/>
                <w:b/>
                <w:bCs/>
                <w:kern w:val="0"/>
                <w:sz w:val="24"/>
                <w:szCs w:val="24"/>
                <w:u w:val="single"/>
                <w:lang w:eastAsia="zh-CN"/>
              </w:rPr>
            </w:pPr>
            <w:r>
              <w:rPr>
                <w:rFonts w:ascii="Times New Roman TUR" w:hAnsi="Times New Roman TUR" w:cs="Times New Roman TUR"/>
                <w:b/>
                <w:bCs/>
                <w:kern w:val="0"/>
                <w:sz w:val="24"/>
                <w:szCs w:val="24"/>
                <w:u w:val="single"/>
                <w:lang w:eastAsia="zh-CN"/>
              </w:rPr>
              <w:t>Conseil d'achat pour les années suivantes :</w:t>
            </w:r>
          </w:p>
        </w:tc>
        <w:tc>
          <w:tcPr>
            <w:tcW w:w="1550" w:type="dxa"/>
            <w:tcBorders>
              <w:top w:val="nil"/>
              <w:left w:val="nil"/>
              <w:bottom w:val="nil"/>
              <w:right w:val="nil"/>
            </w:tcBorders>
            <w:noWrap/>
            <w:vAlign w:val="bottom"/>
          </w:tcPr>
          <w:p w14:paraId="5F9E2511" w14:textId="77777777" w:rsidR="002740DE" w:rsidRDefault="002740DE">
            <w:pPr>
              <w:widowControl/>
              <w:overflowPunct/>
              <w:autoSpaceDE/>
              <w:autoSpaceDN/>
              <w:adjustRightInd/>
              <w:jc w:val="center"/>
              <w:rPr>
                <w:kern w:val="0"/>
                <w:sz w:val="28"/>
                <w:szCs w:val="28"/>
                <w:lang w:eastAsia="zh-CN"/>
              </w:rPr>
            </w:pPr>
          </w:p>
        </w:tc>
        <w:tc>
          <w:tcPr>
            <w:tcW w:w="2656" w:type="dxa"/>
            <w:tcBorders>
              <w:top w:val="nil"/>
              <w:left w:val="nil"/>
              <w:bottom w:val="nil"/>
              <w:right w:val="nil"/>
            </w:tcBorders>
            <w:noWrap/>
            <w:vAlign w:val="bottom"/>
          </w:tcPr>
          <w:p w14:paraId="5100E600" w14:textId="77777777" w:rsidR="002740DE" w:rsidRDefault="002740DE">
            <w:pPr>
              <w:widowControl/>
              <w:overflowPunct/>
              <w:autoSpaceDE/>
              <w:autoSpaceDN/>
              <w:adjustRightInd/>
              <w:rPr>
                <w:kern w:val="0"/>
                <w:sz w:val="28"/>
                <w:szCs w:val="28"/>
                <w:lang w:eastAsia="zh-CN"/>
              </w:rPr>
            </w:pPr>
          </w:p>
        </w:tc>
        <w:tc>
          <w:tcPr>
            <w:tcW w:w="1181" w:type="dxa"/>
            <w:tcBorders>
              <w:top w:val="nil"/>
              <w:left w:val="nil"/>
              <w:bottom w:val="nil"/>
              <w:right w:val="nil"/>
            </w:tcBorders>
            <w:noWrap/>
            <w:vAlign w:val="bottom"/>
          </w:tcPr>
          <w:p w14:paraId="2A846C43" w14:textId="77777777" w:rsidR="002740DE" w:rsidRDefault="002740DE">
            <w:pPr>
              <w:widowControl/>
              <w:overflowPunct/>
              <w:autoSpaceDE/>
              <w:autoSpaceDN/>
              <w:adjustRightInd/>
              <w:rPr>
                <w:kern w:val="0"/>
                <w:sz w:val="28"/>
                <w:szCs w:val="28"/>
                <w:lang w:eastAsia="zh-CN"/>
              </w:rPr>
            </w:pPr>
          </w:p>
        </w:tc>
      </w:tr>
      <w:tr w:rsidR="002740DE" w14:paraId="08AEB6C4" w14:textId="77777777">
        <w:trPr>
          <w:trHeight w:val="1090"/>
        </w:trPr>
        <w:tc>
          <w:tcPr>
            <w:tcW w:w="10065" w:type="dxa"/>
            <w:gridSpan w:val="7"/>
            <w:tcBorders>
              <w:top w:val="nil"/>
              <w:left w:val="nil"/>
              <w:bottom w:val="nil"/>
              <w:right w:val="nil"/>
            </w:tcBorders>
            <w:vAlign w:val="bottom"/>
          </w:tcPr>
          <w:p w14:paraId="0F17373C" w14:textId="77777777" w:rsidR="002740DE" w:rsidRDefault="002740DE">
            <w:pPr>
              <w:widowControl/>
              <w:overflowPunct/>
              <w:autoSpaceDE/>
              <w:autoSpaceDN/>
              <w:adjustRightInd/>
              <w:jc w:val="both"/>
              <w:rPr>
                <w:rFonts w:ascii="Times New Roman TUR" w:hAnsi="Times New Roman TUR" w:cs="Times New Roman TUR"/>
                <w:kern w:val="0"/>
                <w:sz w:val="28"/>
                <w:szCs w:val="28"/>
                <w:lang w:eastAsia="zh-CN"/>
              </w:rPr>
            </w:pPr>
            <w:r>
              <w:rPr>
                <w:rFonts w:ascii="Times New Roman TUR" w:hAnsi="Times New Roman TUR" w:cs="Times New Roman TUR"/>
                <w:kern w:val="0"/>
                <w:sz w:val="28"/>
                <w:szCs w:val="28"/>
                <w:lang w:eastAsia="zh-CN"/>
              </w:rPr>
              <w:t>Pour des raisons d'hygiène, nous vous conseillons l'achat d'un masque avant tout autre matériel. Par la suite, le club s'engage à vous racheter ce masque lorsqu'il est trop petit et en bon état.</w:t>
            </w:r>
          </w:p>
        </w:tc>
      </w:tr>
    </w:tbl>
    <w:p w14:paraId="31A638FF" w14:textId="77777777" w:rsidR="002740DE" w:rsidRDefault="002740DE">
      <w:pPr>
        <w:jc w:val="center"/>
        <w:rPr>
          <w:rFonts w:ascii="Arial" w:hAnsi="Arial" w:cs="Arial"/>
          <w:b/>
          <w:bCs/>
          <w:sz w:val="16"/>
          <w:szCs w:val="24"/>
        </w:rPr>
      </w:pPr>
    </w:p>
    <w:p w14:paraId="50E56687" w14:textId="65FCBC87" w:rsidR="002740DE" w:rsidRDefault="001631BA">
      <w:pPr>
        <w:jc w:val="center"/>
        <w:rPr>
          <w:rFonts w:ascii="Arial" w:hAnsi="Arial" w:cs="Arial"/>
          <w:b/>
          <w:bCs/>
          <w:sz w:val="24"/>
          <w:szCs w:val="24"/>
        </w:rPr>
      </w:pPr>
      <w:r>
        <w:rPr>
          <w:rFonts w:ascii="Arial" w:hAnsi="Arial" w:cs="Arial"/>
          <w:b/>
          <w:bCs/>
          <w:sz w:val="24"/>
          <w:szCs w:val="24"/>
        </w:rPr>
        <w:br w:type="page"/>
      </w:r>
      <w:r w:rsidR="002740DE">
        <w:rPr>
          <w:rFonts w:ascii="Arial" w:hAnsi="Arial" w:cs="Arial"/>
          <w:b/>
          <w:bCs/>
          <w:sz w:val="24"/>
          <w:szCs w:val="24"/>
        </w:rPr>
        <w:lastRenderedPageBreak/>
        <w:t>ANNEXE 5</w:t>
      </w:r>
    </w:p>
    <w:p w14:paraId="0B9B255C" w14:textId="77777777" w:rsidR="002740DE" w:rsidRDefault="002740DE">
      <w:pPr>
        <w:jc w:val="center"/>
        <w:rPr>
          <w:rFonts w:ascii="Arial" w:hAnsi="Arial" w:cs="Arial"/>
          <w:b/>
          <w:bCs/>
          <w:sz w:val="24"/>
          <w:szCs w:val="24"/>
        </w:rPr>
      </w:pPr>
    </w:p>
    <w:p w14:paraId="143AE8C6" w14:textId="2BD98393" w:rsidR="00D513E8" w:rsidRPr="009F7931" w:rsidRDefault="002740DE" w:rsidP="001631BA">
      <w:pPr>
        <w:jc w:val="center"/>
      </w:pPr>
      <w:r>
        <w:rPr>
          <w:rFonts w:ascii="Arial" w:hAnsi="Arial" w:cs="Arial"/>
          <w:b/>
          <w:bCs/>
          <w:sz w:val="24"/>
          <w:szCs w:val="24"/>
        </w:rPr>
        <w:t>TARIF MATERIEL (A TITRE INDICATIF)</w:t>
      </w:r>
      <w:r w:rsidR="00D513E8">
        <w:t xml:space="preserve"> </w:t>
      </w:r>
    </w:p>
    <w:p w14:paraId="3300B75E" w14:textId="77777777" w:rsidR="002740DE" w:rsidRDefault="002740DE">
      <w:pPr>
        <w:jc w:val="both"/>
        <w:rPr>
          <w:rFonts w:ascii="Arial" w:hAnsi="Arial" w:cs="Arial"/>
          <w:b/>
          <w:bCs/>
          <w:sz w:val="18"/>
          <w:szCs w:val="24"/>
        </w:rPr>
      </w:pPr>
    </w:p>
    <w:p w14:paraId="3D8756E8" w14:textId="3715619D" w:rsidR="002740DE" w:rsidRDefault="001631BA">
      <w:pPr>
        <w:jc w:val="both"/>
        <w:rPr>
          <w:rFonts w:ascii="Arial" w:hAnsi="Arial" w:cs="Arial"/>
          <w:b/>
          <w:bCs/>
          <w:sz w:val="18"/>
          <w:szCs w:val="24"/>
        </w:rPr>
      </w:pPr>
      <w:r>
        <w:rPr>
          <w:rFonts w:ascii="Arial" w:hAnsi="Arial" w:cs="Arial"/>
          <w:b/>
          <w:bCs/>
          <w:sz w:val="18"/>
          <w:szCs w:val="24"/>
        </w:rPr>
        <w:t>Notre partenaire de vente de matériel est :</w:t>
      </w:r>
    </w:p>
    <w:p w14:paraId="5B57F6FC" w14:textId="77777777" w:rsidR="001631BA" w:rsidRDefault="001631BA">
      <w:pPr>
        <w:jc w:val="both"/>
        <w:rPr>
          <w:rFonts w:ascii="Arial" w:hAnsi="Arial" w:cs="Arial"/>
          <w:b/>
          <w:bCs/>
          <w:sz w:val="18"/>
          <w:szCs w:val="24"/>
        </w:rPr>
      </w:pPr>
    </w:p>
    <w:p w14:paraId="0C1DE03F" w14:textId="77777777" w:rsidR="002740DE" w:rsidRDefault="002740DE">
      <w:pPr>
        <w:jc w:val="both"/>
        <w:rPr>
          <w:rFonts w:ascii="Arial" w:hAnsi="Arial" w:cs="Arial"/>
          <w:b/>
          <w:bCs/>
          <w:sz w:val="18"/>
          <w:szCs w:val="24"/>
        </w:rPr>
      </w:pPr>
      <w:r>
        <w:rPr>
          <w:rFonts w:ascii="Arial" w:hAnsi="Arial" w:cs="Arial"/>
          <w:b/>
          <w:bCs/>
          <w:sz w:val="18"/>
          <w:szCs w:val="24"/>
        </w:rPr>
        <w:t>Matériel ordinaire de base, tarifs sous réserve d’augmentation du fabriquant.</w:t>
      </w:r>
    </w:p>
    <w:p w14:paraId="71307BD1" w14:textId="77777777" w:rsidR="002740DE" w:rsidRDefault="002740DE">
      <w:pPr>
        <w:jc w:val="both"/>
        <w:rPr>
          <w:rFonts w:ascii="Arial" w:hAnsi="Arial" w:cs="Arial"/>
          <w:b/>
          <w:bCs/>
          <w:sz w:val="18"/>
          <w:szCs w:val="24"/>
        </w:rPr>
      </w:pPr>
    </w:p>
    <w:sectPr w:rsidR="002740DE" w:rsidSect="00120313">
      <w:headerReference w:type="even" r:id="rId6"/>
      <w:headerReference w:type="default" r:id="rId7"/>
      <w:footerReference w:type="even" r:id="rId8"/>
      <w:footerReference w:type="default" r:id="rId9"/>
      <w:headerReference w:type="first" r:id="rId10"/>
      <w:footerReference w:type="first" r:id="rId11"/>
      <w:pgSz w:w="11906" w:h="16840"/>
      <w:pgMar w:top="720" w:right="720" w:bottom="720" w:left="720" w:header="680" w:footer="27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9E59" w14:textId="77777777" w:rsidR="00120313" w:rsidRDefault="00120313">
      <w:r>
        <w:separator/>
      </w:r>
    </w:p>
  </w:endnote>
  <w:endnote w:type="continuationSeparator" w:id="0">
    <w:p w14:paraId="1FCB6336" w14:textId="77777777" w:rsidR="00120313" w:rsidRDefault="0012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09A5" w14:textId="77777777" w:rsidR="001631BA" w:rsidRDefault="001631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E945" w14:textId="77777777" w:rsidR="000E26D9" w:rsidRDefault="000E26D9">
    <w:pPr>
      <w:tabs>
        <w:tab w:val="center" w:pos="4818"/>
        <w:tab w:val="right" w:pos="9639"/>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65F1" w14:textId="77777777" w:rsidR="001631BA" w:rsidRDefault="001631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DE67" w14:textId="77777777" w:rsidR="00120313" w:rsidRDefault="00120313">
      <w:r>
        <w:separator/>
      </w:r>
    </w:p>
  </w:footnote>
  <w:footnote w:type="continuationSeparator" w:id="0">
    <w:p w14:paraId="2742D67D" w14:textId="77777777" w:rsidR="00120313" w:rsidRDefault="00120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0C94" w14:textId="77777777" w:rsidR="001631BA" w:rsidRDefault="001631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FDB1" w14:textId="627DD2D6" w:rsidR="001631BA" w:rsidRDefault="001631BA">
    <w:pPr>
      <w:pStyle w:val="En-tte"/>
    </w:pPr>
    <w:r>
      <w:pict w14:anchorId="3C2E9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C1DD" w14:textId="77777777" w:rsidR="001631BA" w:rsidRDefault="001631B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27F2D"/>
    <w:rsid w:val="00084F40"/>
    <w:rsid w:val="000E26D9"/>
    <w:rsid w:val="00120313"/>
    <w:rsid w:val="001631BA"/>
    <w:rsid w:val="002713D3"/>
    <w:rsid w:val="002740DE"/>
    <w:rsid w:val="002C50C9"/>
    <w:rsid w:val="004834E8"/>
    <w:rsid w:val="005735FB"/>
    <w:rsid w:val="005E6444"/>
    <w:rsid w:val="00624DE3"/>
    <w:rsid w:val="00691C5A"/>
    <w:rsid w:val="0077236C"/>
    <w:rsid w:val="007B0151"/>
    <w:rsid w:val="00B53D93"/>
    <w:rsid w:val="00B575B0"/>
    <w:rsid w:val="00BE7310"/>
    <w:rsid w:val="00D513E8"/>
    <w:rsid w:val="00E4004A"/>
    <w:rsid w:val="00F15BEB"/>
    <w:rsid w:val="00F27F2D"/>
    <w:rsid w:val="00F74C07"/>
    <w:rsid w:val="00F93D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9EA94"/>
  <w15:chartTrackingRefBased/>
  <w15:docId w15:val="{D3AA714A-5562-4A45-A7A7-6DFE1ED0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paragraph" w:styleId="Titre1">
    <w:name w:val="heading 1"/>
    <w:basedOn w:val="Normal"/>
    <w:next w:val="Normal"/>
    <w:qFormat/>
    <w:pPr>
      <w:keepNext/>
      <w:jc w:val="both"/>
      <w:outlineLvl w:val="0"/>
    </w:pPr>
    <w:rPr>
      <w:rFonts w:ascii="Arial" w:hAnsi="Arial" w:cs="Arial"/>
      <w:b/>
      <w:bCs/>
      <w:sz w:val="24"/>
      <w:szCs w:val="24"/>
    </w:rPr>
  </w:style>
  <w:style w:type="paragraph" w:styleId="Titre2">
    <w:name w:val="heading 2"/>
    <w:basedOn w:val="Normal"/>
    <w:next w:val="Normal"/>
    <w:qFormat/>
    <w:pPr>
      <w:keepNext/>
      <w:jc w:val="both"/>
      <w:outlineLvl w:val="1"/>
    </w:pPr>
    <w:rPr>
      <w:rFonts w:ascii="Arial" w:hAnsi="Arial" w:cs="Arial"/>
      <w:sz w:val="24"/>
      <w:szCs w:val="24"/>
    </w:rPr>
  </w:style>
  <w:style w:type="paragraph" w:styleId="Titre3">
    <w:name w:val="heading 3"/>
    <w:basedOn w:val="Normal"/>
    <w:next w:val="Normal"/>
    <w:qFormat/>
    <w:pPr>
      <w:keepNext/>
      <w:pBdr>
        <w:bottom w:val="single" w:sz="6" w:space="1" w:color="auto"/>
      </w:pBdr>
      <w:jc w:val="both"/>
      <w:outlineLvl w:val="2"/>
    </w:pPr>
    <w:rPr>
      <w:rFonts w:ascii="Arial" w:hAnsi="Arial" w:cs="Arial"/>
      <w:b/>
      <w:bCs/>
      <w:sz w:val="28"/>
      <w:szCs w:val="24"/>
    </w:rPr>
  </w:style>
  <w:style w:type="paragraph" w:styleId="Titre4">
    <w:name w:val="heading 4"/>
    <w:basedOn w:val="Normal"/>
    <w:next w:val="Normal"/>
    <w:qFormat/>
    <w:pPr>
      <w:keepNext/>
      <w:jc w:val="center"/>
      <w:outlineLvl w:val="3"/>
    </w:pPr>
    <w:rPr>
      <w:rFonts w:ascii="Arial" w:hAnsi="Arial" w:cs="Arial"/>
      <w:b/>
      <w:bCs/>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rFonts w:ascii="Arial" w:hAnsi="Arial" w:cs="Arial"/>
      <w:b/>
      <w:bCs/>
      <w:sz w:val="28"/>
      <w:szCs w:val="24"/>
    </w:rPr>
  </w:style>
  <w:style w:type="paragraph" w:styleId="Titre">
    <w:name w:val="Title"/>
    <w:basedOn w:val="Normal"/>
    <w:qFormat/>
    <w:pPr>
      <w:jc w:val="center"/>
    </w:pPr>
    <w:rPr>
      <w:rFonts w:ascii="Arial" w:hAnsi="Arial" w:cs="Arial"/>
      <w:b/>
      <w:bCs/>
      <w:sz w:val="24"/>
      <w:szCs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ev">
    <w:name w:val="Strong"/>
    <w:basedOn w:val="Policepardfaut"/>
    <w:qFormat/>
    <w:rPr>
      <w:b/>
      <w:bCs/>
    </w:rPr>
  </w:style>
  <w:style w:type="paragraph" w:styleId="NormalWeb">
    <w:name w:val="Normal (Web)"/>
    <w:basedOn w:val="Normal"/>
    <w:semiHidden/>
    <w:pPr>
      <w:widowControl/>
      <w:overflowPunct/>
      <w:autoSpaceDE/>
      <w:autoSpaceDN/>
      <w:adjustRightInd/>
      <w:spacing w:before="100" w:beforeAutospacing="1" w:after="100" w:afterAutospacing="1"/>
    </w:pPr>
    <w:rPr>
      <w:kern w:val="0"/>
      <w:sz w:val="24"/>
      <w:szCs w:val="24"/>
    </w:rPr>
  </w:style>
  <w:style w:type="paragraph" w:styleId="Corpsdetexte2">
    <w:name w:val="Body Text 2"/>
    <w:basedOn w:val="Normal"/>
    <w:semiHidden/>
    <w:pPr>
      <w:jc w:val="both"/>
    </w:pPr>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45304">
      <w:bodyDiv w:val="1"/>
      <w:marLeft w:val="0"/>
      <w:marRight w:val="0"/>
      <w:marTop w:val="0"/>
      <w:marBottom w:val="0"/>
      <w:divBdr>
        <w:top w:val="none" w:sz="0" w:space="0" w:color="auto"/>
        <w:left w:val="none" w:sz="0" w:space="0" w:color="auto"/>
        <w:bottom w:val="none" w:sz="0" w:space="0" w:color="auto"/>
        <w:right w:val="none" w:sz="0" w:space="0" w:color="auto"/>
      </w:divBdr>
    </w:div>
    <w:div w:id="15664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4595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REGLEMENT INTERIEUR D’ESCRIME SUR VIE</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 D’ESCRIME SUR VIE</dc:title>
  <dc:subject/>
  <dc:creator>MICHON</dc:creator>
  <cp:keywords/>
  <dc:description/>
  <cp:lastModifiedBy>Guillaume MICHON</cp:lastModifiedBy>
  <cp:revision>2</cp:revision>
  <cp:lastPrinted>2011-08-24T19:34:00Z</cp:lastPrinted>
  <dcterms:created xsi:type="dcterms:W3CDTF">2024-02-17T11:26:00Z</dcterms:created>
  <dcterms:modified xsi:type="dcterms:W3CDTF">2024-02-17T11:26:00Z</dcterms:modified>
</cp:coreProperties>
</file>