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A2" w:rsidRDefault="000752A2" w:rsidP="000752A2">
      <w:pPr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:u w:color="000000"/>
          <w:lang w:val="en-US"/>
        </w:rPr>
      </w:pPr>
    </w:p>
    <w:p w:rsidR="008E1705" w:rsidRPr="009E6E7C" w:rsidRDefault="008E1705" w:rsidP="000752A2">
      <w:pPr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:u w:color="000000"/>
          <w:lang w:val="en-US"/>
        </w:rPr>
      </w:pPr>
    </w:p>
    <w:p w:rsidR="000752A2" w:rsidRDefault="000752A2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r>
        <w:rPr>
          <w:rFonts w:ascii="Arial" w:eastAsia="Arial Unicode MS" w:hAnsi="Arial" w:cs="Arial Unicode MS"/>
          <w:b/>
          <w:bCs/>
          <w:color w:val="FF0000"/>
          <w:sz w:val="56"/>
          <w:szCs w:val="24"/>
          <w:u w:color="FF0000"/>
          <w:lang w:eastAsia="fr-FR"/>
        </w:rPr>
        <w:t>Prix des Sciences Humaines et Sociales</w:t>
      </w:r>
    </w:p>
    <w:p w:rsidR="008E1705" w:rsidRDefault="008E1705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8E1705" w:rsidRPr="009E6E7C" w:rsidRDefault="008E1705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AD5042" w:rsidRPr="009E6E7C" w:rsidRDefault="000752A2" w:rsidP="00AD5042">
      <w:pPr>
        <w:spacing w:after="0" w:line="240" w:lineRule="auto"/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 xml:space="preserve">Doté par </w:t>
      </w:r>
      <w:r w:rsidR="00AD5042" w:rsidRPr="009E6E7C"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>les associations</w:t>
      </w:r>
    </w:p>
    <w:p w:rsidR="00AD5042" w:rsidRPr="009E6E7C" w:rsidRDefault="00AD5042" w:rsidP="00AD504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val="de-DE" w:eastAsia="fr-FR"/>
        </w:rPr>
        <w:t>RAYONNEMENT DU CNRS</w:t>
      </w:r>
      <w:r w:rsidR="000660C3"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val="de-DE" w:eastAsia="fr-FR"/>
        </w:rPr>
        <w:t>-</w:t>
      </w:r>
      <w:r w:rsidRPr="009E6E7C"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val="de-DE" w:eastAsia="fr-FR"/>
        </w:rPr>
        <w:t>ANCIENS ET AMIS DU CNRS</w:t>
      </w:r>
    </w:p>
    <w:p w:rsidR="00AD5042" w:rsidRDefault="00AD5042" w:rsidP="00AD5042">
      <w:pPr>
        <w:spacing w:after="0" w:line="240" w:lineRule="auto"/>
        <w:jc w:val="center"/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eastAsia="fr-FR"/>
        </w:rPr>
        <w:t>AMIS DE L'UNIVERSITÉ DE LYON</w:t>
      </w:r>
      <w:r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eastAsia="fr-FR"/>
        </w:rPr>
        <w:t xml:space="preserve"> </w:t>
      </w:r>
    </w:p>
    <w:p w:rsidR="00AD5042" w:rsidRDefault="00AD5042" w:rsidP="000752A2">
      <w:pPr>
        <w:spacing w:after="0" w:line="240" w:lineRule="auto"/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</w:pPr>
      <w:proofErr w:type="gramStart"/>
      <w:r>
        <w:rPr>
          <w:rFonts w:ascii="Arial" w:eastAsia="Arial Unicode MS" w:hAnsi="Arial" w:cs="Arial Unicode MS"/>
          <w:b/>
          <w:bCs/>
          <w:color w:val="000000"/>
          <w:sz w:val="40"/>
          <w:szCs w:val="24"/>
          <w:u w:color="000000"/>
          <w:lang w:eastAsia="fr-FR"/>
        </w:rPr>
        <w:t>et</w:t>
      </w:r>
      <w:proofErr w:type="gramEnd"/>
      <w:r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 xml:space="preserve"> </w:t>
      </w:r>
      <w:r w:rsidR="000752A2"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>la MAISON DES SCIENCES DE L’HOMME</w:t>
      </w:r>
    </w:p>
    <w:p w:rsidR="000752A2" w:rsidRDefault="001464D2" w:rsidP="000752A2">
      <w:pPr>
        <w:spacing w:after="0" w:line="240" w:lineRule="auto"/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</w:pPr>
      <w:proofErr w:type="gramStart"/>
      <w:r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>de</w:t>
      </w:r>
      <w:proofErr w:type="gramEnd"/>
      <w:r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 xml:space="preserve"> Lyon</w:t>
      </w:r>
      <w:r w:rsidR="000660C3"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 xml:space="preserve"> </w:t>
      </w:r>
      <w:r>
        <w:rPr>
          <w:rFonts w:ascii="Arial" w:eastAsia="Arial Unicode MS" w:hAnsi="Arial" w:cs="Arial Unicode MS"/>
          <w:b/>
          <w:color w:val="000000"/>
          <w:sz w:val="40"/>
          <w:szCs w:val="40"/>
          <w:u w:color="000000"/>
          <w:lang w:eastAsia="fr-FR"/>
        </w:rPr>
        <w:t>St-Étienne</w:t>
      </w:r>
    </w:p>
    <w:p w:rsidR="000752A2" w:rsidRDefault="000752A2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8E1705" w:rsidRPr="009E6E7C" w:rsidRDefault="008E1705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0752A2" w:rsidRPr="009E6E7C" w:rsidRDefault="000752A2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0752A2" w:rsidRPr="008E1705" w:rsidRDefault="008E1705" w:rsidP="000752A2">
      <w:pPr>
        <w:spacing w:after="0" w:line="240" w:lineRule="auto"/>
        <w:jc w:val="both"/>
        <w:rPr>
          <w:rFonts w:ascii="Arial" w:eastAsia="Arial Unicode MS" w:hAnsi="Arial" w:cs="Arial Unicode MS"/>
          <w:i/>
          <w:sz w:val="24"/>
          <w:szCs w:val="24"/>
          <w:u w:color="000000"/>
          <w:lang w:eastAsia="fr-FR"/>
        </w:rPr>
      </w:pPr>
      <w:r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>Ce prix, d'un montant de 3</w:t>
      </w:r>
      <w:r w:rsidR="000752A2" w:rsidRPr="009E6E7C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000 €, s'adresse aux chargé-e-s de recherche </w:t>
      </w:r>
      <w:r w:rsidR="002A58DC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CNRS </w:t>
      </w:r>
      <w:r w:rsidR="000752A2" w:rsidRPr="009E6E7C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et aux </w:t>
      </w:r>
      <w:r w:rsidR="000752A2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maîtres de conférences </w:t>
      </w:r>
      <w:r w:rsidR="002A58DC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d’un établissement d’enseignement supérieur de l’Université de Lyon </w:t>
      </w:r>
      <w:r w:rsidR="000752A2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>ayant soutenu leur thèse dans les 10 dernières années à la date limite de dépôt</w:t>
      </w:r>
      <w:r w:rsidR="002A58DC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 et</w:t>
      </w:r>
      <w:r w:rsidR="000752A2">
        <w:rPr>
          <w:rFonts w:ascii="Arial" w:eastAsia="Arial Unicode MS" w:hAnsi="Arial" w:cs="Arial Unicode MS"/>
          <w:b/>
          <w:bCs/>
          <w:sz w:val="32"/>
          <w:szCs w:val="24"/>
          <w:u w:color="000000"/>
          <w:lang w:eastAsia="fr-FR"/>
        </w:rPr>
        <w:t xml:space="preserve"> dont les recherches </w:t>
      </w:r>
      <w:r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relèvent des</w:t>
      </w:r>
      <w:r w:rsidR="000752A2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 xml:space="preserve"> champs disciplinaires développés à la </w:t>
      </w:r>
      <w:r w:rsidR="000752A2"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M</w:t>
      </w:r>
      <w:r w:rsidR="00AE5177"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 xml:space="preserve">aison des </w:t>
      </w:r>
      <w:r w:rsidR="000752A2"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S</w:t>
      </w:r>
      <w:r w:rsidR="00AE5177"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ciences de l’</w:t>
      </w:r>
      <w:r w:rsidR="000752A2"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H</w:t>
      </w:r>
      <w:r w:rsidR="001F16B9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 xml:space="preserve">omme </w:t>
      </w:r>
      <w:bookmarkStart w:id="0" w:name="_GoBack"/>
      <w:bookmarkEnd w:id="0"/>
      <w:r w:rsidR="000660C3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Lyon</w:t>
      </w:r>
      <w:r w:rsidR="001464D2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 xml:space="preserve"> S</w:t>
      </w:r>
      <w:r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t-É</w:t>
      </w:r>
      <w:r w:rsidRPr="008E1705">
        <w:rPr>
          <w:rFonts w:ascii="Helvetica" w:eastAsia="Arial Unicode MS" w:hAnsi="Helvetica" w:cs="Helvetica"/>
          <w:b/>
          <w:sz w:val="32"/>
          <w:szCs w:val="32"/>
          <w:u w:color="000000"/>
          <w:lang w:eastAsia="fr-FR"/>
        </w:rPr>
        <w:t>tienne.</w:t>
      </w:r>
    </w:p>
    <w:p w:rsidR="000752A2" w:rsidRDefault="000752A2" w:rsidP="000752A2">
      <w:pPr>
        <w:tabs>
          <w:tab w:val="center" w:pos="2268"/>
          <w:tab w:val="center" w:pos="7655"/>
        </w:tabs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:u w:color="000000"/>
          <w:lang w:eastAsia="fr-FR"/>
        </w:rPr>
      </w:pPr>
    </w:p>
    <w:p w:rsidR="008E1705" w:rsidRPr="008E1705" w:rsidRDefault="008E1705" w:rsidP="000752A2">
      <w:pPr>
        <w:tabs>
          <w:tab w:val="center" w:pos="2268"/>
          <w:tab w:val="center" w:pos="7655"/>
        </w:tabs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:u w:color="000000"/>
          <w:lang w:eastAsia="fr-FR"/>
        </w:rPr>
      </w:pPr>
    </w:p>
    <w:p w:rsidR="000752A2" w:rsidRPr="009E6E7C" w:rsidRDefault="000752A2" w:rsidP="000752A2">
      <w:pPr>
        <w:tabs>
          <w:tab w:val="center" w:pos="2268"/>
          <w:tab w:val="center" w:pos="7655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bCs/>
          <w:color w:val="000000"/>
          <w:sz w:val="32"/>
          <w:szCs w:val="24"/>
          <w:u w:color="000000"/>
          <w:lang w:eastAsia="fr-FR"/>
        </w:rPr>
        <w:t>Le dossier, constitué :</w:t>
      </w:r>
    </w:p>
    <w:p w:rsidR="000752A2" w:rsidRPr="009E6E7C" w:rsidRDefault="000752A2" w:rsidP="000752A2">
      <w:pPr>
        <w:tabs>
          <w:tab w:val="center" w:pos="2607"/>
          <w:tab w:val="left" w:pos="6804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d'un</w:t>
      </w:r>
      <w:proofErr w:type="gram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curriculum vitae détaillé,</w:t>
      </w:r>
    </w:p>
    <w:p w:rsidR="000752A2" w:rsidRPr="009E6E7C" w:rsidRDefault="000752A2" w:rsidP="000752A2">
      <w:pPr>
        <w:tabs>
          <w:tab w:val="center" w:pos="2607"/>
          <w:tab w:val="left" w:pos="6804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d'une</w:t>
      </w:r>
      <w:proofErr w:type="gram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lettre de motivation (2 pages maximum),</w:t>
      </w:r>
    </w:p>
    <w:p w:rsidR="000752A2" w:rsidRPr="009E6E7C" w:rsidRDefault="000752A2" w:rsidP="000752A2">
      <w:pPr>
        <w:tabs>
          <w:tab w:val="center" w:pos="2607"/>
          <w:tab w:val="left" w:pos="6804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d'un</w:t>
      </w:r>
      <w:proofErr w:type="gram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exposé des travaux (10 pages maximum)</w:t>
      </w:r>
      <w:r w:rsidRPr="009E6E7C">
        <w:rPr>
          <w:rFonts w:ascii="Arial" w:eastAsia="Arial Unicode MS" w:hAnsi="Arial" w:cs="Arial Unicode MS"/>
          <w:color w:val="FF0000"/>
          <w:sz w:val="28"/>
          <w:szCs w:val="24"/>
          <w:u w:color="000000"/>
          <w:lang w:eastAsia="fr-FR"/>
        </w:rPr>
        <w:t>,</w:t>
      </w:r>
    </w:p>
    <w:p w:rsidR="000752A2" w:rsidRPr="009E6E7C" w:rsidRDefault="000752A2" w:rsidP="000752A2">
      <w:pPr>
        <w:tabs>
          <w:tab w:val="center" w:pos="2607"/>
          <w:tab w:val="left" w:pos="6804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d’une</w:t>
      </w:r>
      <w:proofErr w:type="gram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liste de publications</w:t>
      </w:r>
      <w:r w:rsidRPr="009E6E7C">
        <w:rPr>
          <w:rFonts w:ascii="Arial" w:eastAsia="Arial Unicode MS" w:hAnsi="Arial" w:cs="Arial Unicode MS"/>
          <w:color w:val="FF0000"/>
          <w:sz w:val="28"/>
          <w:szCs w:val="24"/>
          <w:u w:color="000000"/>
          <w:lang w:eastAsia="fr-FR"/>
        </w:rPr>
        <w:t>,</w:t>
      </w:r>
    </w:p>
    <w:p w:rsidR="000752A2" w:rsidRPr="009E6E7C" w:rsidRDefault="000752A2" w:rsidP="000752A2">
      <w:pPr>
        <w:tabs>
          <w:tab w:val="center" w:pos="2607"/>
          <w:tab w:val="left" w:pos="6804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d’une</w:t>
      </w:r>
      <w:proofErr w:type="gram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lettre du directeur ou de la directrice de l’Unité présentant </w:t>
      </w:r>
      <w:proofErr w:type="spell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le-la</w:t>
      </w:r>
      <w:proofErr w:type="spellEnd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 xml:space="preserve"> </w:t>
      </w:r>
      <w:proofErr w:type="spellStart"/>
      <w:r w:rsidRPr="009E6E7C">
        <w:rPr>
          <w:rFonts w:ascii="Arial" w:eastAsia="Arial Unicode MS" w:hAnsi="Arial" w:cs="Arial Unicode MS"/>
          <w:color w:val="000000"/>
          <w:sz w:val="28"/>
          <w:szCs w:val="24"/>
          <w:u w:color="000000"/>
          <w:lang w:eastAsia="fr-FR"/>
        </w:rPr>
        <w:t>candidat-e</w:t>
      </w:r>
      <w:proofErr w:type="spellEnd"/>
      <w:r w:rsidRPr="009E6E7C">
        <w:rPr>
          <w:rFonts w:ascii="Arial" w:eastAsia="Arial Unicode MS" w:hAnsi="Arial" w:cs="Arial Unicode MS"/>
          <w:color w:val="FF0000"/>
          <w:sz w:val="28"/>
          <w:szCs w:val="24"/>
          <w:u w:color="000000"/>
          <w:lang w:eastAsia="fr-FR"/>
        </w:rPr>
        <w:t>,</w:t>
      </w:r>
    </w:p>
    <w:p w:rsidR="000752A2" w:rsidRPr="009E6E7C" w:rsidRDefault="000752A2" w:rsidP="000752A2">
      <w:pPr>
        <w:tabs>
          <w:tab w:val="center" w:pos="2268"/>
          <w:tab w:val="center" w:pos="7655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proofErr w:type="gramStart"/>
      <w:r w:rsidRPr="009E6E7C">
        <w:rPr>
          <w:rFonts w:ascii="Arial" w:eastAsia="Arial Unicode MS" w:hAnsi="Arial" w:cs="Arial Unicode MS"/>
          <w:b/>
          <w:bCs/>
          <w:color w:val="000000"/>
          <w:sz w:val="32"/>
          <w:szCs w:val="24"/>
          <w:u w:color="000000"/>
          <w:lang w:eastAsia="fr-FR"/>
        </w:rPr>
        <w:t>doit</w:t>
      </w:r>
      <w:proofErr w:type="gramEnd"/>
      <w:r w:rsidRPr="009E6E7C">
        <w:rPr>
          <w:rFonts w:ascii="Arial" w:eastAsia="Arial Unicode MS" w:hAnsi="Arial" w:cs="Arial Unicode MS"/>
          <w:b/>
          <w:bCs/>
          <w:color w:val="000000"/>
          <w:sz w:val="32"/>
          <w:szCs w:val="24"/>
          <w:u w:color="000000"/>
          <w:lang w:eastAsia="fr-FR"/>
        </w:rPr>
        <w:t xml:space="preserve"> être envoyé avant le </w:t>
      </w:r>
      <w:r w:rsidR="008E1705">
        <w:rPr>
          <w:rFonts w:ascii="Arial" w:eastAsia="Arial Unicode MS" w:hAnsi="Arial" w:cs="Arial Unicode MS"/>
          <w:b/>
          <w:bCs/>
          <w:color w:val="00B050"/>
          <w:sz w:val="32"/>
          <w:szCs w:val="24"/>
          <w:u w:color="00B050"/>
          <w:lang w:eastAsia="fr-FR"/>
        </w:rPr>
        <w:t>16 mars 2020 minuit,</w:t>
      </w:r>
      <w:r w:rsidR="008E1705" w:rsidRPr="008E1705">
        <w:rPr>
          <w:rFonts w:ascii="Arial" w:eastAsia="Arial Unicode MS" w:hAnsi="Arial" w:cs="Arial Unicode MS"/>
          <w:b/>
          <w:bCs/>
          <w:sz w:val="32"/>
          <w:szCs w:val="24"/>
          <w:u w:color="00B050"/>
          <w:lang w:eastAsia="fr-FR"/>
        </w:rPr>
        <w:t xml:space="preserve"> </w:t>
      </w:r>
      <w:r w:rsidRPr="009E6E7C">
        <w:rPr>
          <w:rFonts w:ascii="Arial" w:eastAsia="Arial Unicode MS" w:hAnsi="Arial" w:cs="Arial Unicode MS"/>
          <w:b/>
          <w:bCs/>
          <w:color w:val="000000"/>
          <w:sz w:val="32"/>
          <w:szCs w:val="24"/>
          <w:u w:color="000000"/>
          <w:lang w:eastAsia="fr-FR"/>
        </w:rPr>
        <w:t xml:space="preserve">uniquement par courriel à </w:t>
      </w:r>
      <w:r w:rsidRPr="009E6E7C">
        <w:rPr>
          <w:rFonts w:ascii="Times New Roman" w:eastAsia="Arial Unicode MS" w:hAnsi="Times New Roman" w:cs="Arial Unicode MS"/>
          <w:b/>
          <w:bCs/>
          <w:color w:val="0000FF"/>
          <w:sz w:val="32"/>
          <w:szCs w:val="24"/>
          <w:u w:val="single" w:color="0000FF"/>
          <w:lang w:eastAsia="fr-FR"/>
        </w:rPr>
        <w:t>aaul@aaul.fr</w:t>
      </w:r>
      <w:r w:rsidRPr="009E6E7C">
        <w:rPr>
          <w:rFonts w:ascii="Arial" w:eastAsia="Arial Unicode MS" w:hAnsi="Arial" w:cs="Arial Unicode MS"/>
          <w:b/>
          <w:bCs/>
          <w:color w:val="000000"/>
          <w:sz w:val="32"/>
          <w:szCs w:val="24"/>
          <w:u w:color="000000"/>
          <w:lang w:eastAsia="fr-FR"/>
        </w:rPr>
        <w:t>.</w:t>
      </w:r>
    </w:p>
    <w:p w:rsidR="000752A2" w:rsidRPr="009E6E7C" w:rsidRDefault="000752A2" w:rsidP="000752A2">
      <w:pPr>
        <w:tabs>
          <w:tab w:val="center" w:pos="2268"/>
          <w:tab w:val="left" w:pos="4820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0752A2" w:rsidRPr="009E6E7C" w:rsidRDefault="000752A2" w:rsidP="000752A2">
      <w:pPr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bCs/>
          <w:color w:val="000000"/>
          <w:sz w:val="36"/>
          <w:szCs w:val="24"/>
          <w:u w:color="000000"/>
          <w:lang w:eastAsia="fr-FR"/>
        </w:rPr>
        <w:t>Le prix sera remis au cours d’une cérémonie dont la date sera communiqué</w:t>
      </w:r>
      <w:r w:rsidRPr="009E6E7C">
        <w:rPr>
          <w:rFonts w:ascii="Arial" w:eastAsia="Arial Unicode MS" w:hAnsi="Arial" w:cs="Arial Unicode MS"/>
          <w:b/>
          <w:bCs/>
          <w:color w:val="000000"/>
          <w:sz w:val="36"/>
          <w:szCs w:val="24"/>
          <w:u w:color="000000"/>
          <w:lang w:val="it-IT" w:eastAsia="fr-FR"/>
        </w:rPr>
        <w:t>e ultérieurement</w:t>
      </w:r>
      <w:r w:rsidRPr="009E6E7C">
        <w:rPr>
          <w:rFonts w:ascii="Arial" w:eastAsia="Arial Unicode MS" w:hAnsi="Arial" w:cs="Arial Unicode MS"/>
          <w:b/>
          <w:bCs/>
          <w:color w:val="000000"/>
          <w:sz w:val="36"/>
          <w:szCs w:val="24"/>
          <w:u w:color="000000"/>
          <w:lang w:eastAsia="fr-FR"/>
        </w:rPr>
        <w:t xml:space="preserve"> et </w:t>
      </w:r>
      <w:r w:rsidRPr="009E6E7C">
        <w:rPr>
          <w:rFonts w:ascii="Arial" w:eastAsia="Arial Unicode MS" w:hAnsi="Arial" w:cs="Arial Unicode MS"/>
          <w:b/>
          <w:bCs/>
          <w:sz w:val="36"/>
          <w:szCs w:val="24"/>
          <w:u w:color="000000"/>
          <w:lang w:eastAsia="fr-FR"/>
        </w:rPr>
        <w:t>lors de laquelle le (ou la) lauréat(e)</w:t>
      </w:r>
      <w:r w:rsidRPr="009E6E7C">
        <w:rPr>
          <w:rFonts w:ascii="Arial" w:eastAsia="Arial Unicode MS" w:hAnsi="Arial" w:cs="Arial Unicode MS"/>
          <w:b/>
          <w:bCs/>
          <w:color w:val="000000"/>
          <w:sz w:val="36"/>
          <w:szCs w:val="24"/>
          <w:u w:color="000000"/>
          <w:lang w:eastAsia="fr-FR"/>
        </w:rPr>
        <w:t xml:space="preserve"> exposera ses travaux.</w:t>
      </w:r>
    </w:p>
    <w:p w:rsidR="000752A2" w:rsidRPr="009E6E7C" w:rsidRDefault="000752A2" w:rsidP="000752A2">
      <w:pPr>
        <w:tabs>
          <w:tab w:val="center" w:pos="2268"/>
          <w:tab w:val="left" w:pos="4820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</w:p>
    <w:p w:rsidR="000752A2" w:rsidRPr="009E6E7C" w:rsidRDefault="000752A2" w:rsidP="000752A2">
      <w:pPr>
        <w:tabs>
          <w:tab w:val="center" w:pos="2268"/>
          <w:tab w:val="left" w:pos="4820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r w:rsidRPr="009E6E7C">
        <w:rPr>
          <w:rFonts w:ascii="Arial" w:eastAsia="Arial Unicode MS" w:hAnsi="Arial" w:cs="Arial Unicode MS"/>
          <w:b/>
          <w:bCs/>
          <w:color w:val="000000"/>
          <w:sz w:val="28"/>
          <w:szCs w:val="24"/>
          <w:u w:color="000000"/>
          <w:lang w:eastAsia="fr-FR"/>
        </w:rPr>
        <w:t>Règlement des prix à télécharger sur</w:t>
      </w:r>
    </w:p>
    <w:p w:rsidR="00251F3B" w:rsidRPr="008E1705" w:rsidRDefault="00194BBD" w:rsidP="008E1705">
      <w:pPr>
        <w:tabs>
          <w:tab w:val="center" w:pos="2268"/>
          <w:tab w:val="left" w:pos="4820"/>
        </w:tabs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lang w:eastAsia="fr-FR"/>
        </w:rPr>
      </w:pPr>
      <w:hyperlink r:id="rId6" w:history="1">
        <w:r w:rsidR="000752A2" w:rsidRPr="009E6E7C">
          <w:rPr>
            <w:rFonts w:ascii="Times New Roman" w:eastAsia="Arial Unicode MS" w:hAnsi="Times New Roman" w:cs="Times New Roman"/>
            <w:b/>
            <w:bCs/>
            <w:color w:val="0000FF"/>
            <w:sz w:val="28"/>
            <w:szCs w:val="24"/>
            <w:u w:color="0000FF"/>
            <w:lang w:eastAsia="fr-FR"/>
          </w:rPr>
          <w:t>www.aaul.fr</w:t>
        </w:r>
      </w:hyperlink>
    </w:p>
    <w:sectPr w:rsidR="00251F3B" w:rsidRPr="008E1705" w:rsidSect="00A43DFC">
      <w:headerReference w:type="default" r:id="rId7"/>
      <w:footerReference w:type="default" r:id="rId8"/>
      <w:pgSz w:w="11900" w:h="16840"/>
      <w:pgMar w:top="567" w:right="567" w:bottom="726" w:left="567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BD" w:rsidRDefault="00194BBD" w:rsidP="000752A2">
      <w:pPr>
        <w:spacing w:after="0" w:line="240" w:lineRule="auto"/>
      </w:pPr>
      <w:r>
        <w:separator/>
      </w:r>
    </w:p>
  </w:endnote>
  <w:endnote w:type="continuationSeparator" w:id="0">
    <w:p w:rsidR="00194BBD" w:rsidRDefault="00194BBD" w:rsidP="0007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7" w:rsidRPr="00AE517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2268"/>
        <w:tab w:val="left" w:pos="4820"/>
      </w:tabs>
      <w:rPr>
        <w:rStyle w:val="Aucune"/>
        <w:rFonts w:ascii="Times New Roman" w:hAnsi="Times New Roman" w:cs="Times New Roman"/>
        <w:color w:val="auto"/>
        <w:lang w:eastAsia="en-US"/>
      </w:rPr>
    </w:pPr>
    <w:r>
      <w:rPr>
        <w:rStyle w:val="Aucune"/>
        <w:rFonts w:ascii="Times New Roman" w:hAnsi="Times New Roman"/>
        <w:b/>
        <w:bCs/>
        <w:color w:val="0000FF"/>
        <w:sz w:val="18"/>
        <w:u w:color="0000FF"/>
      </w:rPr>
      <w:t>Association des Amis de l’Université de Lyon</w:t>
    </w:r>
    <w:r>
      <w:rPr>
        <w:rStyle w:val="Aucune"/>
        <w:rFonts w:ascii="Times New Roman" w:hAnsi="Times New Roman"/>
        <w:b/>
        <w:bCs/>
        <w:color w:val="0000FF"/>
        <w:sz w:val="18"/>
        <w:u w:color="0000FF"/>
      </w:rPr>
      <w:tab/>
    </w:r>
    <w:r>
      <w:rPr>
        <w:rStyle w:val="Aucune"/>
        <w:rFonts w:ascii="Times New Roman" w:hAnsi="Times New Roman"/>
        <w:b/>
        <w:bCs/>
        <w:color w:val="0000FF"/>
        <w:sz w:val="18"/>
        <w:u w:color="0000FF"/>
      </w:rPr>
      <w:tab/>
    </w:r>
    <w:r>
      <w:rPr>
        <w:rStyle w:val="Aucune"/>
        <w:rFonts w:ascii="Times New Roman" w:hAnsi="Times New Roman"/>
        <w:b/>
        <w:bCs/>
        <w:color w:val="0000FF"/>
        <w:sz w:val="18"/>
        <w:u w:color="0000FF"/>
      </w:rPr>
      <w:tab/>
    </w:r>
    <w:r>
      <w:rPr>
        <w:rStyle w:val="Aucune"/>
        <w:rFonts w:ascii="Times New Roman" w:hAnsi="Times New Roman"/>
        <w:b/>
        <w:bCs/>
        <w:color w:val="0000FF"/>
        <w:sz w:val="18"/>
        <w:u w:color="0000FF"/>
      </w:rPr>
      <w:tab/>
      <w:t xml:space="preserve"> Rayonnement du CNRS Anciens et Amis du CNRS</w:t>
    </w: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2268"/>
        <w:tab w:val="left" w:pos="4820"/>
      </w:tabs>
      <w:rPr>
        <w:rStyle w:val="Aucune"/>
      </w:rPr>
    </w:pPr>
    <w:r>
      <w:rPr>
        <w:rStyle w:val="Aucune"/>
        <w:rFonts w:ascii="Times New Roman" w:hAnsi="Times New Roman"/>
        <w:color w:val="0000FF"/>
        <w:sz w:val="18"/>
        <w:u w:color="0000FF"/>
      </w:rPr>
      <w:t>35 rue Raulin, 69007 Lyon</w:t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  <w:t xml:space="preserve"> CNRS Meudon 1 Place Aristide Briand 92190 MEUDON</w:t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ucune"/>
      </w:rPr>
    </w:pPr>
    <w:r>
      <w:rPr>
        <w:rStyle w:val="Aucune"/>
        <w:rFonts w:ascii="Times New Roman" w:hAnsi="Times New Roman"/>
        <w:color w:val="0000CC"/>
        <w:sz w:val="18"/>
        <w:u w:color="0000CC"/>
      </w:rPr>
      <w:t>Adresse postale : 1C avenue des Frères Lumière</w:t>
    </w: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ucune"/>
      </w:rPr>
    </w:pPr>
    <w:r>
      <w:rPr>
        <w:rStyle w:val="Aucune"/>
        <w:rFonts w:ascii="Times New Roman" w:hAnsi="Times New Roman" w:cs="Times New Roman"/>
        <w:color w:val="0000CC"/>
        <w:sz w:val="18"/>
        <w:u w:color="0000CC"/>
      </w:rPr>
      <w:tab/>
      <w:t xml:space="preserve">            CS 78242, 69372 Lyon cedex 08 </w:t>
    </w:r>
  </w:p>
  <w:p w:rsidR="008E1FE7" w:rsidRDefault="000752A2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2268"/>
        <w:tab w:val="left" w:pos="4820"/>
      </w:tabs>
      <w:rPr>
        <w:rStyle w:val="Aucune"/>
      </w:rPr>
    </w:pPr>
    <w:r>
      <w:rPr>
        <w:rStyle w:val="Aucune"/>
        <w:rFonts w:ascii="Times New Roman" w:hAnsi="Times New Roman"/>
        <w:color w:val="0000FF"/>
        <w:sz w:val="18"/>
        <w:u w:color="0000FF"/>
      </w:rPr>
      <w:t>Tel : 04.78.78.78.90</w:t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</w:r>
    <w:r>
      <w:rPr>
        <w:rStyle w:val="Aucune"/>
        <w:rFonts w:ascii="Times New Roman" w:hAnsi="Times New Roman"/>
        <w:color w:val="0000FF"/>
        <w:sz w:val="18"/>
        <w:u w:color="0000FF"/>
      </w:rPr>
      <w:tab/>
      <w:t xml:space="preserve">Tél : </w:t>
    </w:r>
    <w:r w:rsidR="00025461">
      <w:rPr>
        <w:rStyle w:val="Aucune"/>
        <w:rFonts w:ascii="Times New Roman" w:hAnsi="Times New Roman"/>
        <w:color w:val="0000FF"/>
        <w:sz w:val="18"/>
        <w:u w:color="0000FF"/>
      </w:rPr>
      <w:t xml:space="preserve">01 45 07 57 77 </w:t>
    </w: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ucune"/>
      </w:rPr>
    </w:pP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>Courriel :</w:t>
    </w:r>
    <w:r>
      <w:rPr>
        <w:rStyle w:val="Aucune"/>
        <w:rFonts w:ascii="Times New Roman" w:hAnsi="Times New Roman"/>
        <w:sz w:val="18"/>
        <w:lang w:val="nl-NL"/>
      </w:rPr>
      <w:t xml:space="preserve"> </w:t>
    </w:r>
    <w:hyperlink r:id="rId1" w:history="1">
      <w:r>
        <w:rPr>
          <w:rStyle w:val="Hyperlink0"/>
        </w:rPr>
        <w:t>aaul@aaul.fr</w:t>
      </w:r>
    </w:hyperlink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 xml:space="preserve"> </w:t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/>
        <w:color w:val="0000CC"/>
        <w:sz w:val="18"/>
        <w:u w:color="0000CC"/>
      </w:rPr>
      <w:t>Courriel : lysiane.huve@aaa.cnrs.fr</w:t>
    </w: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rStyle w:val="Aucune"/>
        <w:rFonts w:ascii="Times New Roman" w:hAnsi="Times New Roman"/>
        <w:color w:val="0000FF"/>
        <w:sz w:val="18"/>
        <w:u w:color="0000FF"/>
        <w:lang w:val="nl-NL"/>
      </w:rPr>
      <w:t>Site: http://</w:t>
    </w:r>
    <w:hyperlink r:id="rId2" w:history="1">
      <w:r>
        <w:rPr>
          <w:rStyle w:val="Hyperlink1"/>
        </w:rPr>
        <w:t>www.aaul.fr</w:t>
      </w:r>
    </w:hyperlink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</w:r>
    <w:r>
      <w:rPr>
        <w:rStyle w:val="Aucune"/>
        <w:rFonts w:ascii="Times New Roman" w:hAnsi="Times New Roman" w:cs="Times New Roman"/>
        <w:color w:val="0000FF"/>
        <w:sz w:val="18"/>
        <w:u w:color="0000FF"/>
        <w:lang w:val="nl-NL"/>
      </w:rPr>
      <w:tab/>
      <w:t>Site : https:// www.a3cnrs.org/page/32169-l-association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BD" w:rsidRDefault="00194BBD" w:rsidP="000752A2">
      <w:pPr>
        <w:spacing w:after="0" w:line="240" w:lineRule="auto"/>
      </w:pPr>
      <w:r>
        <w:separator/>
      </w:r>
    </w:p>
  </w:footnote>
  <w:footnote w:type="continuationSeparator" w:id="0">
    <w:p w:rsidR="00194BBD" w:rsidRDefault="00194BBD" w:rsidP="0007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E7" w:rsidRDefault="00194BBD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ucune"/>
        <w:rFonts w:ascii="Times New Roman" w:hAnsi="Times New Roman" w:cs="Times New Roman"/>
        <w:color w:val="auto"/>
        <w:lang w:val="en-US" w:eastAsia="en-US"/>
      </w:rPr>
    </w:pPr>
  </w:p>
  <w:p w:rsidR="008E1FE7" w:rsidRDefault="00025461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rFonts w:ascii="Times New Roman" w:hAnsi="Times New Roman"/>
        <w:noProof/>
      </w:rPr>
      <w:drawing>
        <wp:inline distT="0" distB="0" distL="0" distR="0">
          <wp:extent cx="1213805" cy="741693"/>
          <wp:effectExtent l="0" t="0" r="5715" b="1270"/>
          <wp:docPr id="6" name="Image 6" descr="LOGO-AA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-AA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21" cy="741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ucune"/>
        <w:rFonts w:ascii="Times New Roman" w:hAnsi="Times New Roman"/>
      </w:rPr>
      <w:tab/>
    </w:r>
    <w:r w:rsidR="006349AA">
      <w:rPr>
        <w:rStyle w:val="Aucune"/>
        <w:rFonts w:ascii="Times New Roman" w:hAnsi="Times New Roman"/>
      </w:rPr>
      <w:tab/>
    </w:r>
    <w:r w:rsidR="006349AA" w:rsidRPr="00136544">
      <w:rPr>
        <w:rFonts w:eastAsia="Times New Roman" w:cs="Arial"/>
        <w:b/>
        <w:bCs/>
        <w:noProof/>
        <w:color w:val="2B5963"/>
        <w:sz w:val="18"/>
        <w:szCs w:val="18"/>
        <w:shd w:val="clear" w:color="auto" w:fill="FFFFFF"/>
      </w:rPr>
      <w:drawing>
        <wp:inline distT="0" distB="0" distL="0" distR="0">
          <wp:extent cx="1327094" cy="640900"/>
          <wp:effectExtent l="0" t="0" r="6985" b="6985"/>
          <wp:docPr id="1" name="Image 1" descr="Accueil">
            <a:hlinkClick xmlns:a="http://schemas.openxmlformats.org/drawingml/2006/main" r:id="rId2" tooltip="&quot;Accuei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ccueil">
                    <a:hlinkClick r:id="rId2" tooltip="&quot;Accuei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16" cy="65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ucune"/>
        <w:rFonts w:ascii="Times New Roman" w:hAnsi="Times New Roman"/>
      </w:rPr>
      <w:tab/>
    </w:r>
    <w:r w:rsidR="006349AA">
      <w:rPr>
        <w:rStyle w:val="Aucune"/>
        <w:rFonts w:ascii="Times New Roman" w:hAnsi="Times New Roman"/>
      </w:rPr>
      <w:tab/>
    </w:r>
    <w:r>
      <w:rPr>
        <w:noProof/>
      </w:rPr>
      <w:drawing>
        <wp:inline distT="0" distB="0" distL="0" distR="0">
          <wp:extent cx="1664189" cy="614995"/>
          <wp:effectExtent l="0" t="0" r="0" b="0"/>
          <wp:docPr id="5" name="Image 5" descr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725" cy="6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ucune"/>
        <w:rFonts w:ascii="Times New Roman" w:hAnsi="Times New Roman" w:cs="Times New Roman"/>
      </w:rPr>
      <w:tab/>
    </w:r>
    <w:r w:rsidR="006349AA">
      <w:rPr>
        <w:rStyle w:val="Aucune"/>
        <w:rFonts w:ascii="Times New Roman" w:hAnsi="Times New Roman" w:cs="Times New Roman"/>
      </w:rPr>
      <w:t xml:space="preserve">   </w:t>
    </w:r>
    <w:r>
      <w:rPr>
        <w:noProof/>
      </w:rPr>
      <w:drawing>
        <wp:inline distT="0" distB="0" distL="0" distR="0">
          <wp:extent cx="1302818" cy="641998"/>
          <wp:effectExtent l="0" t="0" r="0" b="5715"/>
          <wp:docPr id="4" name="Image 4" descr="logo 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 Ud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38" cy="64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2"/>
    <w:rsid w:val="00025461"/>
    <w:rsid w:val="00050E05"/>
    <w:rsid w:val="000660C3"/>
    <w:rsid w:val="000752A2"/>
    <w:rsid w:val="001464D2"/>
    <w:rsid w:val="00194BBD"/>
    <w:rsid w:val="001F16B9"/>
    <w:rsid w:val="00251F3B"/>
    <w:rsid w:val="002A58DC"/>
    <w:rsid w:val="00313395"/>
    <w:rsid w:val="004E73D5"/>
    <w:rsid w:val="006320CB"/>
    <w:rsid w:val="006349AA"/>
    <w:rsid w:val="008D38AC"/>
    <w:rsid w:val="008E1705"/>
    <w:rsid w:val="008E6847"/>
    <w:rsid w:val="0099222D"/>
    <w:rsid w:val="00AD5042"/>
    <w:rsid w:val="00A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6CD3-F1F4-447A-A29F-DE36FA84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uiPriority w:val="99"/>
    <w:rsid w:val="000752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fr-FR"/>
    </w:rPr>
  </w:style>
  <w:style w:type="character" w:customStyle="1" w:styleId="Aucune">
    <w:name w:val="Aucune"/>
    <w:uiPriority w:val="99"/>
    <w:rsid w:val="000752A2"/>
  </w:style>
  <w:style w:type="character" w:customStyle="1" w:styleId="Hyperlink0">
    <w:name w:val="Hyperlink.0"/>
    <w:uiPriority w:val="99"/>
    <w:rsid w:val="000752A2"/>
    <w:rPr>
      <w:rFonts w:ascii="Times New Roman" w:hAnsi="Times New Roman" w:cs="Times New Roman"/>
      <w:color w:val="0000FF"/>
      <w:sz w:val="18"/>
      <w:u w:val="single" w:color="0000FF"/>
      <w:lang w:val="nl-NL"/>
    </w:rPr>
  </w:style>
  <w:style w:type="character" w:customStyle="1" w:styleId="Hyperlink1">
    <w:name w:val="Hyperlink.1"/>
    <w:uiPriority w:val="99"/>
    <w:rsid w:val="000752A2"/>
    <w:rPr>
      <w:rFonts w:ascii="Times New Roman" w:hAnsi="Times New Roman" w:cs="Times New Roman"/>
      <w:color w:val="0000FF"/>
      <w:sz w:val="18"/>
      <w:u w:val="single" w:color="0000FF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2A2"/>
  </w:style>
  <w:style w:type="paragraph" w:styleId="Pieddepage">
    <w:name w:val="footer"/>
    <w:basedOn w:val="Normal"/>
    <w:link w:val="PieddepageCar"/>
    <w:uiPriority w:val="99"/>
    <w:unhideWhenUsed/>
    <w:rsid w:val="0007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l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ul.fr" TargetMode="External"/><Relationship Id="rId1" Type="http://schemas.openxmlformats.org/officeDocument/2006/relationships/hyperlink" Target="mailto:aaul@aaul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msh-lse.f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JAL_Family</dc:creator>
  <cp:lastModifiedBy>Bernard ILLE</cp:lastModifiedBy>
  <cp:revision>3</cp:revision>
  <cp:lastPrinted>2019-12-20T09:10:00Z</cp:lastPrinted>
  <dcterms:created xsi:type="dcterms:W3CDTF">2019-12-20T10:24:00Z</dcterms:created>
  <dcterms:modified xsi:type="dcterms:W3CDTF">2019-12-20T10:51:00Z</dcterms:modified>
</cp:coreProperties>
</file>