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0D47" w14:textId="5827FA10" w:rsidR="00EA63A9" w:rsidRPr="00EA63A9" w:rsidRDefault="00EA63A9" w:rsidP="00EA63A9">
      <w:pPr>
        <w:jc w:val="center"/>
        <w:rPr>
          <w:rFonts w:ascii="Verdana" w:hAnsi="Verdana"/>
          <w:i/>
          <w:sz w:val="28"/>
          <w:szCs w:val="28"/>
        </w:rPr>
      </w:pPr>
      <w:r w:rsidRPr="00EA63A9">
        <w:rPr>
          <w:rFonts w:ascii="Verdana" w:hAnsi="Verdana"/>
          <w:i/>
          <w:noProof/>
          <w:sz w:val="28"/>
          <w:szCs w:val="28"/>
        </w:rPr>
        <w:drawing>
          <wp:inline distT="0" distB="0" distL="0" distR="0" wp14:anchorId="10B12CA1" wp14:editId="69A407D4">
            <wp:extent cx="1900464" cy="2800684"/>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re-CON.png"/>
                    <pic:cNvPicPr/>
                  </pic:nvPicPr>
                  <pic:blipFill>
                    <a:blip r:embed="rId5"/>
                    <a:stretch>
                      <a:fillRect/>
                    </a:stretch>
                  </pic:blipFill>
                  <pic:spPr>
                    <a:xfrm>
                      <a:off x="0" y="0"/>
                      <a:ext cx="1917838" cy="2826288"/>
                    </a:xfrm>
                    <a:prstGeom prst="rect">
                      <a:avLst/>
                    </a:prstGeom>
                  </pic:spPr>
                </pic:pic>
              </a:graphicData>
            </a:graphic>
          </wp:inline>
        </w:drawing>
      </w:r>
    </w:p>
    <w:p w14:paraId="6004C5FC" w14:textId="77777777" w:rsidR="00EA63A9" w:rsidRPr="00EA63A9" w:rsidRDefault="00EA63A9">
      <w:pPr>
        <w:rPr>
          <w:rFonts w:ascii="Verdana" w:hAnsi="Verdana"/>
          <w:i/>
          <w:sz w:val="28"/>
          <w:szCs w:val="28"/>
        </w:rPr>
      </w:pPr>
    </w:p>
    <w:p w14:paraId="522B4ACF" w14:textId="08131B23" w:rsidR="001A4389" w:rsidRPr="00EA63A9" w:rsidRDefault="001A4389">
      <w:pPr>
        <w:rPr>
          <w:rFonts w:ascii="Verdana" w:hAnsi="Verdana"/>
          <w:iCs/>
          <w:sz w:val="28"/>
          <w:szCs w:val="28"/>
        </w:rPr>
      </w:pPr>
      <w:r w:rsidRPr="00842875">
        <w:rPr>
          <w:rFonts w:ascii="Verdana" w:hAnsi="Verdana"/>
          <w:b/>
          <w:bCs/>
          <w:iCs/>
          <w:sz w:val="28"/>
          <w:szCs w:val="28"/>
        </w:rPr>
        <w:t>Contes d’Aubrac</w:t>
      </w:r>
      <w:r w:rsidRPr="00EA63A9">
        <w:rPr>
          <w:rFonts w:ascii="Verdana" w:hAnsi="Verdana"/>
          <w:iCs/>
          <w:sz w:val="28"/>
          <w:szCs w:val="28"/>
        </w:rPr>
        <w:t xml:space="preserve"> / recueillis par Marie-Louise </w:t>
      </w:r>
      <w:proofErr w:type="spellStart"/>
      <w:r w:rsidRPr="00EA63A9">
        <w:rPr>
          <w:rFonts w:ascii="Verdana" w:hAnsi="Verdana"/>
          <w:iCs/>
          <w:sz w:val="28"/>
          <w:szCs w:val="28"/>
        </w:rPr>
        <w:t>Tenèze</w:t>
      </w:r>
      <w:proofErr w:type="spellEnd"/>
      <w:r w:rsidRPr="00EA63A9">
        <w:rPr>
          <w:rFonts w:ascii="Verdana" w:hAnsi="Verdana"/>
          <w:iCs/>
          <w:sz w:val="28"/>
          <w:szCs w:val="28"/>
        </w:rPr>
        <w:t xml:space="preserve"> et Alain Rudelle. – Edition bilingue occitan-français établie par Josiane Bru. –</w:t>
      </w:r>
      <w:r w:rsidR="00EA63A9" w:rsidRPr="00EA63A9">
        <w:rPr>
          <w:rFonts w:ascii="Verdana" w:hAnsi="Verdana"/>
          <w:iCs/>
          <w:sz w:val="28"/>
          <w:szCs w:val="28"/>
        </w:rPr>
        <w:t xml:space="preserve"> </w:t>
      </w:r>
      <w:proofErr w:type="spellStart"/>
      <w:r w:rsidRPr="00EA63A9">
        <w:rPr>
          <w:rFonts w:ascii="Verdana" w:hAnsi="Verdana"/>
          <w:iCs/>
          <w:sz w:val="28"/>
          <w:szCs w:val="28"/>
        </w:rPr>
        <w:t>Letras</w:t>
      </w:r>
      <w:proofErr w:type="spellEnd"/>
      <w:r w:rsidRPr="00EA63A9">
        <w:rPr>
          <w:rFonts w:ascii="Verdana" w:hAnsi="Verdana"/>
          <w:iCs/>
          <w:sz w:val="28"/>
          <w:szCs w:val="28"/>
        </w:rPr>
        <w:t xml:space="preserve"> d’</w:t>
      </w:r>
      <w:proofErr w:type="spellStart"/>
      <w:r w:rsidRPr="00EA63A9">
        <w:rPr>
          <w:rFonts w:ascii="Verdana" w:hAnsi="Verdana"/>
          <w:iCs/>
          <w:sz w:val="28"/>
          <w:szCs w:val="28"/>
        </w:rPr>
        <w:t>òc</w:t>
      </w:r>
      <w:proofErr w:type="spellEnd"/>
      <w:r w:rsidRPr="00EA63A9">
        <w:rPr>
          <w:rFonts w:ascii="Verdana" w:hAnsi="Verdana"/>
          <w:iCs/>
          <w:sz w:val="28"/>
          <w:szCs w:val="28"/>
        </w:rPr>
        <w:t xml:space="preserve">, 2019. – 365 p. </w:t>
      </w:r>
    </w:p>
    <w:p w14:paraId="61E1D664" w14:textId="6768EEB9" w:rsidR="001A4389" w:rsidRPr="00842875" w:rsidRDefault="00842875">
      <w:pPr>
        <w:rPr>
          <w:rFonts w:ascii="Verdana" w:hAnsi="Verdana"/>
          <w:sz w:val="28"/>
          <w:szCs w:val="28"/>
        </w:rPr>
      </w:pPr>
      <w:r w:rsidRPr="00842875">
        <w:rPr>
          <w:rFonts w:ascii="Verdana" w:hAnsi="Verdana"/>
          <w:sz w:val="28"/>
          <w:szCs w:val="28"/>
        </w:rPr>
        <w:t>ISBN : 978-2-37863-020-1</w:t>
      </w:r>
    </w:p>
    <w:p w14:paraId="3F9B206D" w14:textId="77777777" w:rsidR="00842875" w:rsidRPr="00EA63A9" w:rsidRDefault="00842875">
      <w:pPr>
        <w:rPr>
          <w:rFonts w:ascii="Verdana" w:hAnsi="Verdana"/>
          <w:sz w:val="28"/>
          <w:szCs w:val="28"/>
        </w:rPr>
      </w:pPr>
    </w:p>
    <w:p w14:paraId="1F1D2470" w14:textId="77777777" w:rsidR="00423C6C" w:rsidRPr="00EA63A9" w:rsidRDefault="00537994" w:rsidP="00842875">
      <w:pPr>
        <w:jc w:val="both"/>
        <w:rPr>
          <w:rFonts w:ascii="Verdana" w:hAnsi="Verdana"/>
          <w:sz w:val="28"/>
          <w:szCs w:val="28"/>
        </w:rPr>
      </w:pPr>
      <w:r w:rsidRPr="00EA63A9">
        <w:rPr>
          <w:rFonts w:ascii="Verdana" w:hAnsi="Verdana"/>
          <w:sz w:val="28"/>
          <w:szCs w:val="28"/>
        </w:rPr>
        <w:t>Les</w:t>
      </w:r>
      <w:r w:rsidR="00423C6C" w:rsidRPr="00EA63A9">
        <w:rPr>
          <w:rFonts w:ascii="Verdana" w:hAnsi="Verdana"/>
          <w:sz w:val="28"/>
          <w:szCs w:val="28"/>
        </w:rPr>
        <w:t xml:space="preserve"> « Contes d’Aubrac » dans la bibliothèque de Terre de Lecteurs !</w:t>
      </w:r>
      <w:r w:rsidRPr="00EA63A9">
        <w:rPr>
          <w:rFonts w:ascii="Verdana" w:hAnsi="Verdana"/>
          <w:sz w:val="28"/>
          <w:szCs w:val="28"/>
        </w:rPr>
        <w:t xml:space="preserve"> </w:t>
      </w:r>
    </w:p>
    <w:p w14:paraId="3C0B8EF7" w14:textId="3EEE592B" w:rsidR="00423C6C" w:rsidRPr="00EA63A9" w:rsidRDefault="00EF6FF9" w:rsidP="00842875">
      <w:pPr>
        <w:jc w:val="both"/>
        <w:rPr>
          <w:rFonts w:ascii="Verdana" w:hAnsi="Verdana"/>
          <w:sz w:val="28"/>
          <w:szCs w:val="28"/>
        </w:rPr>
      </w:pPr>
      <w:r w:rsidRPr="00EA63A9">
        <w:rPr>
          <w:rFonts w:ascii="Verdana" w:hAnsi="Verdana"/>
          <w:sz w:val="28"/>
          <w:szCs w:val="28"/>
        </w:rPr>
        <w:t xml:space="preserve">C’est un </w:t>
      </w:r>
      <w:r w:rsidR="00537994" w:rsidRPr="00EA63A9">
        <w:rPr>
          <w:rFonts w:ascii="Verdana" w:hAnsi="Verdana"/>
          <w:sz w:val="28"/>
          <w:szCs w:val="28"/>
        </w:rPr>
        <w:t xml:space="preserve">collectage de </w:t>
      </w:r>
      <w:r w:rsidR="00B15EFB" w:rsidRPr="00EA63A9">
        <w:rPr>
          <w:rFonts w:ascii="Verdana" w:hAnsi="Verdana"/>
          <w:sz w:val="28"/>
          <w:szCs w:val="28"/>
        </w:rPr>
        <w:t>la parole de ces hautes terres</w:t>
      </w:r>
      <w:r w:rsidR="001329B1" w:rsidRPr="00EA63A9">
        <w:rPr>
          <w:rFonts w:ascii="Verdana" w:hAnsi="Verdana"/>
          <w:sz w:val="28"/>
          <w:szCs w:val="28"/>
        </w:rPr>
        <w:t>,</w:t>
      </w:r>
      <w:r w:rsidR="00B15EFB" w:rsidRPr="00EA63A9">
        <w:rPr>
          <w:rFonts w:ascii="Verdana" w:hAnsi="Verdana"/>
          <w:sz w:val="28"/>
          <w:szCs w:val="28"/>
        </w:rPr>
        <w:t xml:space="preserve"> </w:t>
      </w:r>
      <w:r w:rsidR="00537994" w:rsidRPr="00EA63A9">
        <w:rPr>
          <w:rFonts w:ascii="Verdana" w:hAnsi="Verdana"/>
          <w:sz w:val="28"/>
          <w:szCs w:val="28"/>
        </w:rPr>
        <w:t xml:space="preserve">entre Aveyron, Cantal et Lozère, </w:t>
      </w:r>
      <w:r w:rsidR="00071DE0" w:rsidRPr="00EA63A9">
        <w:rPr>
          <w:rFonts w:ascii="Verdana" w:hAnsi="Verdana"/>
          <w:sz w:val="28"/>
          <w:szCs w:val="28"/>
        </w:rPr>
        <w:t xml:space="preserve">de </w:t>
      </w:r>
      <w:r w:rsidR="001329B1" w:rsidRPr="00EA63A9">
        <w:rPr>
          <w:rFonts w:ascii="Verdana" w:hAnsi="Verdana"/>
          <w:sz w:val="28"/>
          <w:szCs w:val="28"/>
        </w:rPr>
        <w:t xml:space="preserve">cet Aubrac qui est aussi le </w:t>
      </w:r>
      <w:r w:rsidR="00537994" w:rsidRPr="00EA63A9">
        <w:rPr>
          <w:rFonts w:ascii="Verdana" w:hAnsi="Verdana"/>
          <w:sz w:val="28"/>
          <w:szCs w:val="28"/>
        </w:rPr>
        <w:t>berceau de notre association.</w:t>
      </w:r>
      <w:r w:rsidRPr="00EA63A9">
        <w:rPr>
          <w:rFonts w:ascii="Verdana" w:hAnsi="Verdana"/>
          <w:sz w:val="28"/>
          <w:szCs w:val="28"/>
        </w:rPr>
        <w:t xml:space="preserve"> </w:t>
      </w:r>
    </w:p>
    <w:p w14:paraId="427B1C9B" w14:textId="0461461E" w:rsidR="001329B1" w:rsidRPr="00EA63A9" w:rsidRDefault="001329B1" w:rsidP="00842875">
      <w:pPr>
        <w:jc w:val="both"/>
        <w:rPr>
          <w:rFonts w:ascii="Verdana" w:hAnsi="Verdana"/>
          <w:sz w:val="28"/>
          <w:szCs w:val="28"/>
        </w:rPr>
      </w:pPr>
      <w:r w:rsidRPr="00EA63A9">
        <w:rPr>
          <w:rFonts w:ascii="Verdana" w:hAnsi="Verdana"/>
          <w:sz w:val="28"/>
          <w:szCs w:val="28"/>
        </w:rPr>
        <w:t>C’est un livre qui a sa place dans la bibliothèque des conteurs, mais pas que…</w:t>
      </w:r>
    </w:p>
    <w:p w14:paraId="0410E210" w14:textId="569613DD" w:rsidR="003B23C0" w:rsidRPr="00EA63A9" w:rsidRDefault="00F84878" w:rsidP="00842875">
      <w:pPr>
        <w:jc w:val="both"/>
        <w:rPr>
          <w:rFonts w:ascii="Verdana" w:hAnsi="Verdana"/>
          <w:sz w:val="28"/>
          <w:szCs w:val="28"/>
        </w:rPr>
      </w:pPr>
      <w:r w:rsidRPr="00EA63A9">
        <w:rPr>
          <w:rFonts w:ascii="Verdana" w:hAnsi="Verdana"/>
          <w:sz w:val="28"/>
          <w:szCs w:val="28"/>
        </w:rPr>
        <w:t xml:space="preserve">Marie-Louise TENEZE, ethnologue </w:t>
      </w:r>
      <w:r w:rsidR="001A4389" w:rsidRPr="00EA63A9">
        <w:rPr>
          <w:rFonts w:ascii="Verdana" w:hAnsi="Verdana"/>
          <w:sz w:val="28"/>
          <w:szCs w:val="28"/>
        </w:rPr>
        <w:t xml:space="preserve">notamment </w:t>
      </w:r>
      <w:r w:rsidRPr="00EA63A9">
        <w:rPr>
          <w:rFonts w:ascii="Verdana" w:hAnsi="Verdana"/>
          <w:sz w:val="28"/>
          <w:szCs w:val="28"/>
        </w:rPr>
        <w:t xml:space="preserve">au CNRS, </w:t>
      </w:r>
      <w:r w:rsidR="001329B1" w:rsidRPr="00EA63A9">
        <w:rPr>
          <w:rFonts w:ascii="Verdana" w:hAnsi="Verdana"/>
          <w:sz w:val="28"/>
          <w:szCs w:val="28"/>
        </w:rPr>
        <w:t>es</w:t>
      </w:r>
      <w:r w:rsidR="003B23C0" w:rsidRPr="00EA63A9">
        <w:rPr>
          <w:rFonts w:ascii="Verdana" w:hAnsi="Verdana"/>
          <w:sz w:val="28"/>
          <w:szCs w:val="28"/>
        </w:rPr>
        <w:t>t</w:t>
      </w:r>
      <w:r w:rsidR="001329B1" w:rsidRPr="00EA63A9">
        <w:rPr>
          <w:rFonts w:ascii="Verdana" w:hAnsi="Verdana"/>
          <w:sz w:val="28"/>
          <w:szCs w:val="28"/>
        </w:rPr>
        <w:t xml:space="preserve"> considérée comme une </w:t>
      </w:r>
      <w:r w:rsidRPr="00EA63A9">
        <w:rPr>
          <w:rFonts w:ascii="Verdana" w:hAnsi="Verdana"/>
          <w:sz w:val="28"/>
          <w:szCs w:val="28"/>
        </w:rPr>
        <w:t>des grands théoriciens de la l</w:t>
      </w:r>
      <w:r w:rsidR="001329B1" w:rsidRPr="00EA63A9">
        <w:rPr>
          <w:rFonts w:ascii="Verdana" w:hAnsi="Verdana"/>
          <w:sz w:val="28"/>
          <w:szCs w:val="28"/>
        </w:rPr>
        <w:t>ittérature orale</w:t>
      </w:r>
      <w:r w:rsidRPr="00EA63A9">
        <w:rPr>
          <w:rFonts w:ascii="Verdana" w:hAnsi="Verdana"/>
          <w:sz w:val="28"/>
          <w:szCs w:val="28"/>
        </w:rPr>
        <w:t xml:space="preserve"> </w:t>
      </w:r>
      <w:r w:rsidR="001329B1" w:rsidRPr="00EA63A9">
        <w:rPr>
          <w:rFonts w:ascii="Verdana" w:hAnsi="Verdana"/>
          <w:sz w:val="28"/>
          <w:szCs w:val="28"/>
        </w:rPr>
        <w:t xml:space="preserve">(LO) </w:t>
      </w:r>
      <w:r w:rsidRPr="00EA63A9">
        <w:rPr>
          <w:rFonts w:ascii="Verdana" w:hAnsi="Verdana"/>
          <w:sz w:val="28"/>
          <w:szCs w:val="28"/>
        </w:rPr>
        <w:t>en Europe</w:t>
      </w:r>
      <w:r w:rsidR="003B23C0" w:rsidRPr="00EA63A9">
        <w:rPr>
          <w:rFonts w:ascii="Verdana" w:hAnsi="Verdana"/>
          <w:sz w:val="28"/>
          <w:szCs w:val="28"/>
        </w:rPr>
        <w:t>. E</w:t>
      </w:r>
      <w:r w:rsidR="001329B1" w:rsidRPr="00EA63A9">
        <w:rPr>
          <w:rFonts w:ascii="Verdana" w:hAnsi="Verdana"/>
          <w:sz w:val="28"/>
          <w:szCs w:val="28"/>
        </w:rPr>
        <w:t>n 1956</w:t>
      </w:r>
      <w:r w:rsidR="00842875">
        <w:rPr>
          <w:rFonts w:ascii="Verdana" w:hAnsi="Verdana"/>
          <w:sz w:val="28"/>
          <w:szCs w:val="28"/>
        </w:rPr>
        <w:t>,</w:t>
      </w:r>
      <w:r w:rsidR="001329B1" w:rsidRPr="00EA63A9">
        <w:rPr>
          <w:rFonts w:ascii="Verdana" w:hAnsi="Verdana"/>
          <w:sz w:val="28"/>
          <w:szCs w:val="28"/>
        </w:rPr>
        <w:t xml:space="preserve"> elle </w:t>
      </w:r>
      <w:r w:rsidRPr="00EA63A9">
        <w:rPr>
          <w:rFonts w:ascii="Verdana" w:hAnsi="Verdana"/>
          <w:sz w:val="28"/>
          <w:szCs w:val="28"/>
        </w:rPr>
        <w:t xml:space="preserve">prend en charge </w:t>
      </w:r>
      <w:r w:rsidR="001329B1" w:rsidRPr="00EA63A9">
        <w:rPr>
          <w:rFonts w:ascii="Verdana" w:hAnsi="Verdana"/>
          <w:sz w:val="28"/>
          <w:szCs w:val="28"/>
        </w:rPr>
        <w:t xml:space="preserve">le chantier du </w:t>
      </w:r>
      <w:r w:rsidR="001329B1" w:rsidRPr="00EA63A9">
        <w:rPr>
          <w:rFonts w:ascii="Verdana" w:hAnsi="Verdana"/>
          <w:i/>
          <w:sz w:val="28"/>
          <w:szCs w:val="28"/>
        </w:rPr>
        <w:t>« C</w:t>
      </w:r>
      <w:r w:rsidRPr="00EA63A9">
        <w:rPr>
          <w:rFonts w:ascii="Verdana" w:hAnsi="Verdana"/>
          <w:i/>
          <w:sz w:val="28"/>
          <w:szCs w:val="28"/>
        </w:rPr>
        <w:t>atalogue du conte populaire français</w:t>
      </w:r>
      <w:r w:rsidR="001329B1" w:rsidRPr="00EA63A9">
        <w:rPr>
          <w:rFonts w:ascii="Verdana" w:hAnsi="Verdana"/>
          <w:i/>
          <w:sz w:val="28"/>
          <w:szCs w:val="28"/>
        </w:rPr>
        <w:t> »</w:t>
      </w:r>
      <w:r w:rsidRPr="00EA63A9">
        <w:rPr>
          <w:rFonts w:ascii="Verdana" w:hAnsi="Verdana"/>
          <w:i/>
          <w:sz w:val="28"/>
          <w:szCs w:val="28"/>
        </w:rPr>
        <w:t>,</w:t>
      </w:r>
      <w:r w:rsidRPr="00EA63A9">
        <w:rPr>
          <w:rFonts w:ascii="Verdana" w:hAnsi="Verdana"/>
          <w:sz w:val="28"/>
          <w:szCs w:val="28"/>
        </w:rPr>
        <w:t xml:space="preserve"> de Paul Delarue.</w:t>
      </w:r>
      <w:r w:rsidR="003B23C0" w:rsidRPr="00EA63A9">
        <w:rPr>
          <w:rFonts w:ascii="Verdana" w:hAnsi="Verdana"/>
          <w:sz w:val="28"/>
          <w:szCs w:val="28"/>
        </w:rPr>
        <w:t xml:space="preserve"> </w:t>
      </w:r>
    </w:p>
    <w:p w14:paraId="22786F00" w14:textId="2B6ACB22" w:rsidR="00F84878" w:rsidRPr="00EA63A9" w:rsidRDefault="003B23C0" w:rsidP="00842875">
      <w:pPr>
        <w:jc w:val="both"/>
        <w:rPr>
          <w:rFonts w:ascii="Verdana" w:hAnsi="Verdana"/>
          <w:sz w:val="28"/>
          <w:szCs w:val="28"/>
        </w:rPr>
      </w:pPr>
      <w:r w:rsidRPr="00EA63A9">
        <w:rPr>
          <w:rFonts w:ascii="Verdana" w:hAnsi="Verdana"/>
          <w:sz w:val="28"/>
          <w:szCs w:val="28"/>
        </w:rPr>
        <w:t xml:space="preserve">En 1964/1966, une vingtaine de chercheurs du CNRS sont chargés de mener une enquête collective dans plusieurs domaines </w:t>
      </w:r>
      <w:r w:rsidR="00071DE0" w:rsidRPr="00EA63A9">
        <w:rPr>
          <w:rFonts w:ascii="Verdana" w:hAnsi="Verdana"/>
          <w:sz w:val="28"/>
          <w:szCs w:val="28"/>
        </w:rPr>
        <w:t xml:space="preserve">au cœur </w:t>
      </w:r>
      <w:proofErr w:type="gramStart"/>
      <w:r w:rsidR="00071DE0" w:rsidRPr="00EA63A9">
        <w:rPr>
          <w:rFonts w:ascii="Verdana" w:hAnsi="Verdana"/>
          <w:sz w:val="28"/>
          <w:szCs w:val="28"/>
        </w:rPr>
        <w:t>d’</w:t>
      </w:r>
      <w:r w:rsidRPr="00EA63A9">
        <w:rPr>
          <w:rFonts w:ascii="Verdana" w:hAnsi="Verdana"/>
          <w:sz w:val="28"/>
          <w:szCs w:val="28"/>
        </w:rPr>
        <w:t xml:space="preserve"> «</w:t>
      </w:r>
      <w:proofErr w:type="gramEnd"/>
      <w:r w:rsidRPr="00EA63A9">
        <w:rPr>
          <w:rFonts w:ascii="Verdana" w:hAnsi="Verdana"/>
          <w:sz w:val="28"/>
          <w:szCs w:val="28"/>
        </w:rPr>
        <w:t> une région homogène et isolée ». C’est ainsi</w:t>
      </w:r>
      <w:r w:rsidR="00842875">
        <w:rPr>
          <w:rFonts w:ascii="Verdana" w:hAnsi="Verdana"/>
          <w:sz w:val="28"/>
          <w:szCs w:val="28"/>
        </w:rPr>
        <w:t xml:space="preserve"> </w:t>
      </w:r>
      <w:r w:rsidRPr="00EA63A9">
        <w:rPr>
          <w:rFonts w:ascii="Verdana" w:hAnsi="Verdana"/>
          <w:sz w:val="28"/>
          <w:szCs w:val="28"/>
        </w:rPr>
        <w:t xml:space="preserve">qu’avec l’aide du jeune linguiste </w:t>
      </w:r>
      <w:r w:rsidR="00071DE0" w:rsidRPr="00EA63A9">
        <w:rPr>
          <w:rFonts w:ascii="Verdana" w:hAnsi="Verdana"/>
          <w:sz w:val="28"/>
          <w:szCs w:val="28"/>
        </w:rPr>
        <w:t xml:space="preserve">traducteur </w:t>
      </w:r>
      <w:r w:rsidRPr="00EA63A9">
        <w:rPr>
          <w:rFonts w:ascii="Verdana" w:hAnsi="Verdana"/>
          <w:sz w:val="28"/>
          <w:szCs w:val="28"/>
        </w:rPr>
        <w:t xml:space="preserve">Alain </w:t>
      </w:r>
      <w:r w:rsidR="00071DE0" w:rsidRPr="00EA63A9">
        <w:rPr>
          <w:rFonts w:ascii="Verdana" w:hAnsi="Verdana"/>
          <w:sz w:val="28"/>
          <w:szCs w:val="28"/>
        </w:rPr>
        <w:t>RUDELLE</w:t>
      </w:r>
      <w:r w:rsidRPr="00EA63A9">
        <w:rPr>
          <w:rFonts w:ascii="Verdana" w:hAnsi="Verdana"/>
          <w:sz w:val="28"/>
          <w:szCs w:val="28"/>
        </w:rPr>
        <w:t>,</w:t>
      </w:r>
      <w:r w:rsidR="00842875">
        <w:rPr>
          <w:rFonts w:ascii="Verdana" w:hAnsi="Verdana"/>
          <w:sz w:val="28"/>
          <w:szCs w:val="28"/>
        </w:rPr>
        <w:t xml:space="preserve"> </w:t>
      </w:r>
      <w:r w:rsidRPr="00EA63A9">
        <w:rPr>
          <w:rFonts w:ascii="Verdana" w:hAnsi="Verdana"/>
          <w:sz w:val="28"/>
          <w:szCs w:val="28"/>
        </w:rPr>
        <w:t>M.</w:t>
      </w:r>
      <w:r w:rsidR="00842875">
        <w:rPr>
          <w:rFonts w:ascii="Verdana" w:hAnsi="Verdana"/>
          <w:sz w:val="28"/>
          <w:szCs w:val="28"/>
        </w:rPr>
        <w:t>-</w:t>
      </w:r>
      <w:r w:rsidRPr="00EA63A9">
        <w:rPr>
          <w:rFonts w:ascii="Verdana" w:hAnsi="Verdana"/>
          <w:sz w:val="28"/>
          <w:szCs w:val="28"/>
        </w:rPr>
        <w:t>L</w:t>
      </w:r>
      <w:r w:rsidR="00842875">
        <w:rPr>
          <w:rFonts w:ascii="Verdana" w:hAnsi="Verdana"/>
          <w:sz w:val="28"/>
          <w:szCs w:val="28"/>
        </w:rPr>
        <w:t xml:space="preserve">. </w:t>
      </w:r>
      <w:r w:rsidR="00071DE0" w:rsidRPr="00EA63A9">
        <w:rPr>
          <w:rFonts w:ascii="Verdana" w:hAnsi="Verdana"/>
          <w:sz w:val="28"/>
          <w:szCs w:val="28"/>
        </w:rPr>
        <w:t>TENEZE</w:t>
      </w:r>
      <w:r w:rsidRPr="00EA63A9">
        <w:rPr>
          <w:rFonts w:ascii="Verdana" w:hAnsi="Verdana"/>
          <w:sz w:val="28"/>
          <w:szCs w:val="28"/>
        </w:rPr>
        <w:t xml:space="preserve"> enregistre un important corpus de récits. </w:t>
      </w:r>
    </w:p>
    <w:p w14:paraId="20E0D92E" w14:textId="1BEBEF58" w:rsidR="00F84878" w:rsidRPr="00EA63A9" w:rsidRDefault="003B23C0" w:rsidP="00842875">
      <w:pPr>
        <w:jc w:val="both"/>
        <w:rPr>
          <w:rFonts w:ascii="Verdana" w:eastAsia="Times New Roman" w:hAnsi="Verdana"/>
          <w:sz w:val="28"/>
          <w:szCs w:val="28"/>
        </w:rPr>
      </w:pPr>
      <w:r w:rsidRPr="00EA63A9">
        <w:rPr>
          <w:rFonts w:ascii="Verdana" w:eastAsia="Times New Roman" w:hAnsi="Verdana"/>
          <w:sz w:val="28"/>
          <w:szCs w:val="28"/>
          <w:shd w:val="clear" w:color="auto" w:fill="FCFAF2"/>
        </w:rPr>
        <w:t>Une cinquantaine</w:t>
      </w:r>
      <w:r w:rsidR="001329B1" w:rsidRPr="00EA63A9">
        <w:rPr>
          <w:rFonts w:ascii="Verdana" w:eastAsia="Times New Roman" w:hAnsi="Verdana"/>
          <w:sz w:val="28"/>
          <w:szCs w:val="28"/>
          <w:shd w:val="clear" w:color="auto" w:fill="FCFAF2"/>
        </w:rPr>
        <w:t xml:space="preserve"> </w:t>
      </w:r>
      <w:r w:rsidR="00AD6F69" w:rsidRPr="00EA63A9">
        <w:rPr>
          <w:rFonts w:ascii="Verdana" w:eastAsia="Times New Roman" w:hAnsi="Verdana"/>
          <w:sz w:val="28"/>
          <w:szCs w:val="28"/>
          <w:shd w:val="clear" w:color="auto" w:fill="FCFAF2"/>
        </w:rPr>
        <w:t xml:space="preserve">de </w:t>
      </w:r>
      <w:r w:rsidR="00C17FDA" w:rsidRPr="00EA63A9">
        <w:rPr>
          <w:rFonts w:ascii="Verdana" w:eastAsia="Times New Roman" w:hAnsi="Verdana"/>
          <w:sz w:val="28"/>
          <w:szCs w:val="28"/>
          <w:shd w:val="clear" w:color="auto" w:fill="FCFAF2"/>
        </w:rPr>
        <w:t xml:space="preserve">ces </w:t>
      </w:r>
      <w:r w:rsidR="00AD6F69" w:rsidRPr="00EA63A9">
        <w:rPr>
          <w:rFonts w:ascii="Verdana" w:eastAsia="Times New Roman" w:hAnsi="Verdana"/>
          <w:sz w:val="28"/>
          <w:szCs w:val="28"/>
          <w:shd w:val="clear" w:color="auto" w:fill="FCFAF2"/>
        </w:rPr>
        <w:t xml:space="preserve">contes </w:t>
      </w:r>
      <w:r w:rsidRPr="00EA63A9">
        <w:rPr>
          <w:rFonts w:ascii="Verdana" w:eastAsia="Times New Roman" w:hAnsi="Verdana"/>
          <w:sz w:val="28"/>
          <w:szCs w:val="28"/>
          <w:shd w:val="clear" w:color="auto" w:fill="FCFAF2"/>
        </w:rPr>
        <w:t xml:space="preserve">est aujourd’hui éditée </w:t>
      </w:r>
      <w:r w:rsidR="00071DE0" w:rsidRPr="00EA63A9">
        <w:rPr>
          <w:rFonts w:ascii="Verdana" w:eastAsia="Times New Roman" w:hAnsi="Verdana"/>
          <w:sz w:val="28"/>
          <w:szCs w:val="28"/>
          <w:shd w:val="clear" w:color="auto" w:fill="FCFAF2"/>
        </w:rPr>
        <w:t>par Josiane BRU</w:t>
      </w:r>
      <w:r w:rsidR="00F84878" w:rsidRPr="00EA63A9">
        <w:rPr>
          <w:rFonts w:ascii="Verdana" w:eastAsia="Times New Roman" w:hAnsi="Verdana"/>
          <w:sz w:val="28"/>
          <w:szCs w:val="28"/>
          <w:shd w:val="clear" w:color="auto" w:fill="FCFAF2"/>
        </w:rPr>
        <w:t xml:space="preserve">, </w:t>
      </w:r>
      <w:r w:rsidR="001329B1" w:rsidRPr="00EA63A9">
        <w:rPr>
          <w:rFonts w:ascii="Verdana" w:eastAsia="Times New Roman" w:hAnsi="Verdana"/>
          <w:sz w:val="28"/>
          <w:szCs w:val="28"/>
          <w:shd w:val="clear" w:color="auto" w:fill="FCFAF2"/>
        </w:rPr>
        <w:t xml:space="preserve">elle-même </w:t>
      </w:r>
      <w:r w:rsidR="00AD6F69" w:rsidRPr="00EA63A9">
        <w:rPr>
          <w:rFonts w:ascii="Verdana" w:eastAsia="Times New Roman" w:hAnsi="Verdana"/>
          <w:sz w:val="28"/>
          <w:szCs w:val="28"/>
          <w:shd w:val="clear" w:color="auto" w:fill="FCFAF2"/>
        </w:rPr>
        <w:t>spécialiste de LO</w:t>
      </w:r>
      <w:r w:rsidRPr="00EA63A9">
        <w:rPr>
          <w:rFonts w:ascii="Verdana" w:eastAsia="Times New Roman" w:hAnsi="Verdana"/>
          <w:sz w:val="28"/>
          <w:szCs w:val="28"/>
          <w:shd w:val="clear" w:color="auto" w:fill="FCFAF2"/>
        </w:rPr>
        <w:t xml:space="preserve">, chercheuse, </w:t>
      </w:r>
      <w:r w:rsidR="00F84878" w:rsidRPr="00EA63A9">
        <w:rPr>
          <w:rFonts w:ascii="Verdana" w:eastAsia="Times New Roman" w:hAnsi="Verdana"/>
          <w:sz w:val="28"/>
          <w:szCs w:val="28"/>
          <w:shd w:val="clear" w:color="auto" w:fill="FCFAF2"/>
        </w:rPr>
        <w:t>et co-auteur du </w:t>
      </w:r>
      <w:r w:rsidR="00F84878" w:rsidRPr="00EA63A9">
        <w:rPr>
          <w:rFonts w:ascii="Verdana" w:eastAsia="Times New Roman" w:hAnsi="Verdana"/>
          <w:i/>
          <w:iCs/>
          <w:sz w:val="28"/>
          <w:szCs w:val="28"/>
        </w:rPr>
        <w:t>Catalogue du conte populaire français</w:t>
      </w:r>
      <w:r w:rsidR="00F84878" w:rsidRPr="00EA63A9">
        <w:rPr>
          <w:rFonts w:ascii="Verdana" w:eastAsia="Times New Roman" w:hAnsi="Verdana"/>
          <w:sz w:val="28"/>
          <w:szCs w:val="28"/>
          <w:shd w:val="clear" w:color="auto" w:fill="FCFAF2"/>
        </w:rPr>
        <w:t xml:space="preserve">. On y retrouve des contes merveilleux, des légendes, des contes pour rire, des histoires de </w:t>
      </w:r>
      <w:proofErr w:type="spellStart"/>
      <w:r w:rsidR="00F84878" w:rsidRPr="00EA63A9">
        <w:rPr>
          <w:rFonts w:ascii="Verdana" w:eastAsia="Times New Roman" w:hAnsi="Verdana"/>
          <w:sz w:val="28"/>
          <w:szCs w:val="28"/>
          <w:shd w:val="clear" w:color="auto" w:fill="FCFAF2"/>
        </w:rPr>
        <w:t>dracs</w:t>
      </w:r>
      <w:proofErr w:type="spellEnd"/>
      <w:r w:rsidR="00F84878" w:rsidRPr="00EA63A9">
        <w:rPr>
          <w:rFonts w:ascii="Verdana" w:eastAsia="Times New Roman" w:hAnsi="Verdana"/>
          <w:sz w:val="28"/>
          <w:szCs w:val="28"/>
          <w:shd w:val="clear" w:color="auto" w:fill="FCFAF2"/>
        </w:rPr>
        <w:t xml:space="preserve"> ou de loups, des contes d’animaux</w:t>
      </w:r>
      <w:r w:rsidR="00AA3C8B" w:rsidRPr="00EA63A9">
        <w:rPr>
          <w:rFonts w:ascii="Verdana" w:eastAsia="Times New Roman" w:hAnsi="Verdana"/>
          <w:sz w:val="28"/>
          <w:szCs w:val="28"/>
          <w:shd w:val="clear" w:color="auto" w:fill="FCFAF2"/>
        </w:rPr>
        <w:t xml:space="preserve">. </w:t>
      </w:r>
      <w:r w:rsidR="00F84878" w:rsidRPr="00EA63A9">
        <w:rPr>
          <w:rFonts w:ascii="Verdana" w:eastAsia="Times New Roman" w:hAnsi="Verdana"/>
          <w:sz w:val="28"/>
          <w:szCs w:val="28"/>
          <w:shd w:val="clear" w:color="auto" w:fill="FCFAF2"/>
        </w:rPr>
        <w:t xml:space="preserve">L’ouvrage </w:t>
      </w:r>
      <w:r w:rsidR="00F84878" w:rsidRPr="00EA63A9">
        <w:rPr>
          <w:rFonts w:ascii="Verdana" w:eastAsia="Times New Roman" w:hAnsi="Verdana"/>
          <w:sz w:val="28"/>
          <w:szCs w:val="28"/>
          <w:shd w:val="clear" w:color="auto" w:fill="FCFAF2"/>
        </w:rPr>
        <w:lastRenderedPageBreak/>
        <w:t>contient le texte original des contes, fidèlement transcrits, avec la traduction française en regard du texte occitan. Une présentation des narrateurs et de leurs récits, ainsi que des notes complètent le livre.</w:t>
      </w:r>
    </w:p>
    <w:p w14:paraId="6CF87115" w14:textId="77777777" w:rsidR="00F84878" w:rsidRPr="00EA63A9" w:rsidRDefault="00F84878" w:rsidP="00842875">
      <w:pPr>
        <w:jc w:val="both"/>
        <w:rPr>
          <w:rFonts w:ascii="Verdana" w:hAnsi="Verdana"/>
          <w:sz w:val="28"/>
          <w:szCs w:val="28"/>
        </w:rPr>
      </w:pPr>
    </w:p>
    <w:p w14:paraId="66DB823B" w14:textId="1F8D4A54" w:rsidR="001329B1" w:rsidRPr="00EA63A9" w:rsidRDefault="001329B1" w:rsidP="00842875">
      <w:pPr>
        <w:jc w:val="both"/>
        <w:rPr>
          <w:rFonts w:ascii="Verdana" w:hAnsi="Verdana"/>
          <w:sz w:val="28"/>
          <w:szCs w:val="28"/>
        </w:rPr>
      </w:pPr>
    </w:p>
    <w:p w14:paraId="1C557610" w14:textId="77777777" w:rsidR="00B15EFB" w:rsidRPr="00EA63A9" w:rsidRDefault="00842875" w:rsidP="00842875">
      <w:pPr>
        <w:jc w:val="both"/>
        <w:rPr>
          <w:rFonts w:ascii="Verdana" w:hAnsi="Verdana"/>
          <w:sz w:val="28"/>
          <w:szCs w:val="28"/>
        </w:rPr>
      </w:pPr>
      <w:hyperlink r:id="rId6" w:history="1">
        <w:r w:rsidR="00B15EFB" w:rsidRPr="00EA63A9">
          <w:rPr>
            <w:rStyle w:val="Lienhypertexte"/>
            <w:rFonts w:ascii="Verdana" w:hAnsi="Verdana"/>
            <w:sz w:val="28"/>
            <w:szCs w:val="28"/>
          </w:rPr>
          <w:t>http://www.radiosaintaffrique.com/emissions/dissonances/CONTES_D_AUBRAC-3738</w:t>
        </w:r>
      </w:hyperlink>
    </w:p>
    <w:p w14:paraId="1251B808" w14:textId="018B96AA" w:rsidR="003B23C0" w:rsidRPr="00EA63A9" w:rsidRDefault="003B23C0" w:rsidP="00842875">
      <w:pPr>
        <w:jc w:val="both"/>
        <w:rPr>
          <w:rFonts w:ascii="Verdana" w:hAnsi="Verdana"/>
          <w:sz w:val="28"/>
          <w:szCs w:val="28"/>
        </w:rPr>
      </w:pPr>
      <w:r w:rsidRPr="00EA63A9">
        <w:rPr>
          <w:rFonts w:ascii="Verdana" w:hAnsi="Verdana"/>
          <w:sz w:val="28"/>
          <w:szCs w:val="28"/>
        </w:rPr>
        <w:t xml:space="preserve">Le 24 décembre </w:t>
      </w:r>
      <w:proofErr w:type="gramStart"/>
      <w:r w:rsidRPr="00EA63A9">
        <w:rPr>
          <w:rFonts w:ascii="Verdana" w:hAnsi="Verdana"/>
          <w:sz w:val="28"/>
          <w:szCs w:val="28"/>
        </w:rPr>
        <w:t>2019,  la</w:t>
      </w:r>
      <w:proofErr w:type="gramEnd"/>
      <w:r w:rsidRPr="00EA63A9">
        <w:rPr>
          <w:rFonts w:ascii="Verdana" w:hAnsi="Verdana"/>
          <w:sz w:val="28"/>
          <w:szCs w:val="28"/>
        </w:rPr>
        <w:t xml:space="preserve"> radio de Saint-Affrique a diffusé une interview de Josiane B</w:t>
      </w:r>
      <w:r w:rsidR="00AD6F69" w:rsidRPr="00EA63A9">
        <w:rPr>
          <w:rFonts w:ascii="Verdana" w:hAnsi="Verdana"/>
          <w:sz w:val="28"/>
          <w:szCs w:val="28"/>
        </w:rPr>
        <w:t xml:space="preserve">RU qui </w:t>
      </w:r>
      <w:r w:rsidR="00AA3C8B" w:rsidRPr="00EA63A9">
        <w:rPr>
          <w:rFonts w:ascii="Verdana" w:hAnsi="Verdana"/>
          <w:sz w:val="28"/>
          <w:szCs w:val="28"/>
        </w:rPr>
        <w:t xml:space="preserve">nous fait </w:t>
      </w:r>
      <w:r w:rsidR="001A4389" w:rsidRPr="00EA63A9">
        <w:rPr>
          <w:rFonts w:ascii="Verdana" w:hAnsi="Verdana"/>
          <w:sz w:val="28"/>
          <w:szCs w:val="28"/>
        </w:rPr>
        <w:t>partage</w:t>
      </w:r>
      <w:r w:rsidR="00AA3C8B" w:rsidRPr="00EA63A9">
        <w:rPr>
          <w:rFonts w:ascii="Verdana" w:hAnsi="Verdana"/>
          <w:sz w:val="28"/>
          <w:szCs w:val="28"/>
        </w:rPr>
        <w:t>r</w:t>
      </w:r>
      <w:r w:rsidR="001A4389" w:rsidRPr="00EA63A9">
        <w:rPr>
          <w:rFonts w:ascii="Verdana" w:hAnsi="Verdana"/>
          <w:sz w:val="28"/>
          <w:szCs w:val="28"/>
        </w:rPr>
        <w:t xml:space="preserve"> sa passion.</w:t>
      </w:r>
      <w:r w:rsidR="00AD6F69" w:rsidRPr="00EA63A9">
        <w:rPr>
          <w:rFonts w:ascii="Verdana" w:hAnsi="Verdana"/>
          <w:sz w:val="28"/>
          <w:szCs w:val="28"/>
        </w:rPr>
        <w:t xml:space="preserve"> </w:t>
      </w:r>
      <w:r w:rsidR="00AA3C8B" w:rsidRPr="00EA63A9">
        <w:rPr>
          <w:rFonts w:ascii="Verdana" w:hAnsi="Verdana"/>
          <w:sz w:val="28"/>
          <w:szCs w:val="28"/>
        </w:rPr>
        <w:t>D</w:t>
      </w:r>
      <w:r w:rsidR="001A4389" w:rsidRPr="00EA63A9">
        <w:rPr>
          <w:rFonts w:ascii="Verdana" w:hAnsi="Verdana"/>
          <w:sz w:val="28"/>
          <w:szCs w:val="28"/>
        </w:rPr>
        <w:t xml:space="preserve">es </w:t>
      </w:r>
      <w:r w:rsidRPr="00EA63A9">
        <w:rPr>
          <w:rFonts w:ascii="Verdana" w:hAnsi="Verdana"/>
          <w:sz w:val="28"/>
          <w:szCs w:val="28"/>
        </w:rPr>
        <w:t>inclusions sonores</w:t>
      </w:r>
      <w:r w:rsidR="001A4389" w:rsidRPr="00EA63A9">
        <w:rPr>
          <w:rFonts w:ascii="Verdana" w:hAnsi="Verdana"/>
          <w:sz w:val="28"/>
          <w:szCs w:val="28"/>
        </w:rPr>
        <w:t xml:space="preserve"> rythment les propos</w:t>
      </w:r>
      <w:r w:rsidRPr="00EA63A9">
        <w:rPr>
          <w:rFonts w:ascii="Verdana" w:hAnsi="Verdana"/>
          <w:sz w:val="28"/>
          <w:szCs w:val="28"/>
        </w:rPr>
        <w:t>.</w:t>
      </w:r>
      <w:r w:rsidR="00AA3C8B" w:rsidRPr="00EA63A9">
        <w:rPr>
          <w:rFonts w:ascii="Verdana" w:hAnsi="Verdana"/>
          <w:sz w:val="28"/>
          <w:szCs w:val="28"/>
        </w:rPr>
        <w:t xml:space="preserve"> </w:t>
      </w:r>
    </w:p>
    <w:p w14:paraId="73BB31E8" w14:textId="4A1D5284" w:rsidR="0027745C" w:rsidRPr="00EA63A9" w:rsidRDefault="00AD6F69" w:rsidP="00842875">
      <w:pPr>
        <w:jc w:val="both"/>
        <w:rPr>
          <w:rFonts w:ascii="Verdana" w:hAnsi="Verdana"/>
          <w:sz w:val="28"/>
          <w:szCs w:val="28"/>
        </w:rPr>
      </w:pPr>
      <w:r w:rsidRPr="00EA63A9">
        <w:rPr>
          <w:rFonts w:ascii="Verdana" w:hAnsi="Verdana"/>
          <w:sz w:val="28"/>
          <w:szCs w:val="28"/>
        </w:rPr>
        <w:t>N</w:t>
      </w:r>
      <w:r w:rsidR="003B23C0" w:rsidRPr="00EA63A9">
        <w:rPr>
          <w:rFonts w:ascii="Verdana" w:hAnsi="Verdana"/>
          <w:sz w:val="28"/>
          <w:szCs w:val="28"/>
        </w:rPr>
        <w:t xml:space="preserve">on </w:t>
      </w:r>
      <w:r w:rsidR="0027745C" w:rsidRPr="00EA63A9">
        <w:rPr>
          <w:rFonts w:ascii="Verdana" w:hAnsi="Verdana"/>
          <w:sz w:val="28"/>
          <w:szCs w:val="28"/>
        </w:rPr>
        <w:t>seulement</w:t>
      </w:r>
      <w:r w:rsidR="003B23C0" w:rsidRPr="00EA63A9">
        <w:rPr>
          <w:rFonts w:ascii="Verdana" w:hAnsi="Verdana"/>
          <w:sz w:val="28"/>
          <w:szCs w:val="28"/>
        </w:rPr>
        <w:t xml:space="preserve"> elle aborde l’ensemble de la littérature orale en évoquant son parcours et la suite donnée à ses travaux, mais elle interroge sur </w:t>
      </w:r>
      <w:r w:rsidR="0027745C" w:rsidRPr="00EA63A9">
        <w:rPr>
          <w:rFonts w:ascii="Verdana" w:hAnsi="Verdana"/>
          <w:sz w:val="28"/>
          <w:szCs w:val="28"/>
        </w:rPr>
        <w:t>la transmission « de bouche à oreill</w:t>
      </w:r>
      <w:r w:rsidRPr="00EA63A9">
        <w:rPr>
          <w:rFonts w:ascii="Verdana" w:hAnsi="Verdana"/>
          <w:sz w:val="28"/>
          <w:szCs w:val="28"/>
        </w:rPr>
        <w:t>e », sur l’avenir de ces récits,</w:t>
      </w:r>
      <w:r w:rsidR="0027745C" w:rsidRPr="00EA63A9">
        <w:rPr>
          <w:rFonts w:ascii="Verdana" w:hAnsi="Verdana"/>
          <w:sz w:val="28"/>
          <w:szCs w:val="28"/>
        </w:rPr>
        <w:t xml:space="preserve"> sur l’identité des </w:t>
      </w:r>
      <w:r w:rsidR="001A4389" w:rsidRPr="00EA63A9">
        <w:rPr>
          <w:rFonts w:ascii="Verdana" w:hAnsi="Verdana"/>
          <w:sz w:val="28"/>
          <w:szCs w:val="28"/>
        </w:rPr>
        <w:t>« </w:t>
      </w:r>
      <w:r w:rsidR="0027745C" w:rsidRPr="00EA63A9">
        <w:rPr>
          <w:rFonts w:ascii="Verdana" w:hAnsi="Verdana"/>
          <w:sz w:val="28"/>
          <w:szCs w:val="28"/>
        </w:rPr>
        <w:t>peuples</w:t>
      </w:r>
      <w:r w:rsidR="001A4389" w:rsidRPr="00EA63A9">
        <w:rPr>
          <w:rFonts w:ascii="Verdana" w:hAnsi="Verdana"/>
          <w:sz w:val="28"/>
          <w:szCs w:val="28"/>
        </w:rPr>
        <w:t> »</w:t>
      </w:r>
      <w:r w:rsidR="0027745C" w:rsidRPr="00EA63A9">
        <w:rPr>
          <w:rFonts w:ascii="Verdana" w:hAnsi="Verdana"/>
          <w:sz w:val="28"/>
          <w:szCs w:val="28"/>
        </w:rPr>
        <w:t xml:space="preserve">. </w:t>
      </w:r>
    </w:p>
    <w:p w14:paraId="199C135F" w14:textId="61F3771B" w:rsidR="0027745C" w:rsidRPr="00EA63A9" w:rsidRDefault="0027745C" w:rsidP="00842875">
      <w:pPr>
        <w:jc w:val="both"/>
        <w:rPr>
          <w:rFonts w:ascii="Verdana" w:hAnsi="Verdana"/>
          <w:sz w:val="28"/>
          <w:szCs w:val="28"/>
        </w:rPr>
      </w:pPr>
      <w:r w:rsidRPr="00EA63A9">
        <w:rPr>
          <w:rFonts w:ascii="Verdana" w:hAnsi="Verdana"/>
          <w:sz w:val="28"/>
          <w:szCs w:val="28"/>
        </w:rPr>
        <w:t xml:space="preserve">Son conseil de lecture : commencer </w:t>
      </w:r>
      <w:r w:rsidR="001A4389" w:rsidRPr="00EA63A9">
        <w:rPr>
          <w:rFonts w:ascii="Verdana" w:hAnsi="Verdana"/>
          <w:sz w:val="28"/>
          <w:szCs w:val="28"/>
        </w:rPr>
        <w:t xml:space="preserve">le livre </w:t>
      </w:r>
      <w:r w:rsidRPr="00EA63A9">
        <w:rPr>
          <w:rFonts w:ascii="Verdana" w:hAnsi="Verdana"/>
          <w:sz w:val="28"/>
          <w:szCs w:val="28"/>
        </w:rPr>
        <w:t xml:space="preserve">par la fin. La postface permet de ne pas être dérouté, car elle donne le contexte : c’est un document ethnographique, c’est une transcription, pas une construction. </w:t>
      </w:r>
    </w:p>
    <w:p w14:paraId="695928D8" w14:textId="77777777" w:rsidR="0027745C" w:rsidRPr="00EA63A9" w:rsidRDefault="0027745C" w:rsidP="00842875">
      <w:pPr>
        <w:jc w:val="both"/>
        <w:rPr>
          <w:rFonts w:ascii="Verdana" w:hAnsi="Verdana"/>
          <w:sz w:val="28"/>
          <w:szCs w:val="28"/>
        </w:rPr>
      </w:pPr>
    </w:p>
    <w:p w14:paraId="631F9F8B" w14:textId="77777777" w:rsidR="00AA3C8B" w:rsidRPr="00EA63A9" w:rsidRDefault="00AA3C8B" w:rsidP="00842875">
      <w:pPr>
        <w:jc w:val="both"/>
        <w:rPr>
          <w:rFonts w:ascii="Verdana" w:hAnsi="Verdana"/>
          <w:sz w:val="28"/>
          <w:szCs w:val="28"/>
        </w:rPr>
      </w:pPr>
    </w:p>
    <w:p w14:paraId="1A54CFD4" w14:textId="33FCD33C" w:rsidR="008F5FCA" w:rsidRPr="00EA63A9" w:rsidRDefault="0027745C" w:rsidP="00842875">
      <w:pPr>
        <w:jc w:val="both"/>
        <w:rPr>
          <w:rFonts w:ascii="Verdana" w:hAnsi="Verdana"/>
          <w:i/>
          <w:sz w:val="28"/>
          <w:szCs w:val="28"/>
        </w:rPr>
      </w:pPr>
      <w:r w:rsidRPr="00EA63A9">
        <w:rPr>
          <w:rFonts w:ascii="Verdana" w:hAnsi="Verdana"/>
          <w:i/>
          <w:sz w:val="28"/>
          <w:szCs w:val="28"/>
        </w:rPr>
        <w:t xml:space="preserve">Ce livre </w:t>
      </w:r>
      <w:r w:rsidR="008F5FCA" w:rsidRPr="00EA63A9">
        <w:rPr>
          <w:rFonts w:ascii="Verdana" w:hAnsi="Verdana"/>
          <w:i/>
          <w:sz w:val="28"/>
          <w:szCs w:val="28"/>
        </w:rPr>
        <w:t>donne aujourd’hui</w:t>
      </w:r>
      <w:r w:rsidR="001A4389" w:rsidRPr="00EA63A9">
        <w:rPr>
          <w:rFonts w:ascii="Verdana" w:hAnsi="Verdana"/>
          <w:i/>
          <w:sz w:val="28"/>
          <w:szCs w:val="28"/>
        </w:rPr>
        <w:t>,</w:t>
      </w:r>
      <w:r w:rsidR="008F5FCA" w:rsidRPr="00EA63A9">
        <w:rPr>
          <w:rFonts w:ascii="Verdana" w:hAnsi="Verdana"/>
          <w:i/>
          <w:sz w:val="28"/>
          <w:szCs w:val="28"/>
        </w:rPr>
        <w:t xml:space="preserve"> </w:t>
      </w:r>
      <w:r w:rsidR="007059FE" w:rsidRPr="00EA63A9">
        <w:rPr>
          <w:rFonts w:ascii="Verdana" w:hAnsi="Verdana"/>
          <w:i/>
          <w:sz w:val="28"/>
          <w:szCs w:val="28"/>
        </w:rPr>
        <w:t>du</w:t>
      </w:r>
      <w:r w:rsidR="008F5FCA" w:rsidRPr="00EA63A9">
        <w:rPr>
          <w:rFonts w:ascii="Verdana" w:hAnsi="Verdana"/>
          <w:i/>
          <w:sz w:val="28"/>
          <w:szCs w:val="28"/>
        </w:rPr>
        <w:t xml:space="preserve"> </w:t>
      </w:r>
      <w:r w:rsidRPr="00EA63A9">
        <w:rPr>
          <w:rFonts w:ascii="Verdana" w:hAnsi="Verdana"/>
          <w:i/>
          <w:sz w:val="28"/>
          <w:szCs w:val="28"/>
        </w:rPr>
        <w:t>sens à un souvenir d’enfance</w:t>
      </w:r>
      <w:r w:rsidR="008F5FCA" w:rsidRPr="00EA63A9">
        <w:rPr>
          <w:rFonts w:ascii="Verdana" w:hAnsi="Verdana"/>
          <w:i/>
          <w:sz w:val="28"/>
          <w:szCs w:val="28"/>
        </w:rPr>
        <w:t>.</w:t>
      </w:r>
      <w:r w:rsidRPr="00EA63A9">
        <w:rPr>
          <w:rFonts w:ascii="Verdana" w:hAnsi="Verdana"/>
          <w:i/>
          <w:sz w:val="28"/>
          <w:szCs w:val="28"/>
        </w:rPr>
        <w:t> </w:t>
      </w:r>
      <w:r w:rsidR="001A5BE1" w:rsidRPr="00EA63A9">
        <w:rPr>
          <w:rFonts w:ascii="Verdana" w:hAnsi="Verdana"/>
          <w:i/>
          <w:sz w:val="28"/>
          <w:szCs w:val="28"/>
        </w:rPr>
        <w:t xml:space="preserve">J’avais 8/10 ans. </w:t>
      </w:r>
      <w:r w:rsidR="008F5FCA" w:rsidRPr="00EA63A9">
        <w:rPr>
          <w:rFonts w:ascii="Verdana" w:hAnsi="Verdana"/>
          <w:i/>
          <w:sz w:val="28"/>
          <w:szCs w:val="28"/>
        </w:rPr>
        <w:t>Notre</w:t>
      </w:r>
      <w:r w:rsidRPr="00EA63A9">
        <w:rPr>
          <w:rFonts w:ascii="Verdana" w:hAnsi="Verdana"/>
          <w:i/>
          <w:sz w:val="28"/>
          <w:szCs w:val="28"/>
        </w:rPr>
        <w:t xml:space="preserve"> maison </w:t>
      </w:r>
      <w:r w:rsidR="008F5FCA" w:rsidRPr="00EA63A9">
        <w:rPr>
          <w:rFonts w:ascii="Verdana" w:hAnsi="Verdana"/>
          <w:i/>
          <w:sz w:val="28"/>
          <w:szCs w:val="28"/>
        </w:rPr>
        <w:t xml:space="preserve">avait été </w:t>
      </w:r>
      <w:r w:rsidRPr="00EA63A9">
        <w:rPr>
          <w:rFonts w:ascii="Verdana" w:hAnsi="Verdana"/>
          <w:i/>
          <w:sz w:val="28"/>
          <w:szCs w:val="28"/>
        </w:rPr>
        <w:t>envahie par du « beau monde », pour filmer la fabrication d</w:t>
      </w:r>
      <w:r w:rsidR="001A5BE1" w:rsidRPr="00EA63A9">
        <w:rPr>
          <w:rFonts w:ascii="Verdana" w:hAnsi="Verdana"/>
          <w:i/>
          <w:sz w:val="28"/>
          <w:szCs w:val="28"/>
        </w:rPr>
        <w:t>’</w:t>
      </w:r>
      <w:r w:rsidRPr="00EA63A9">
        <w:rPr>
          <w:rFonts w:ascii="Verdana" w:hAnsi="Verdana"/>
          <w:i/>
          <w:sz w:val="28"/>
          <w:szCs w:val="28"/>
        </w:rPr>
        <w:t>u</w:t>
      </w:r>
      <w:r w:rsidR="001A5BE1" w:rsidRPr="00EA63A9">
        <w:rPr>
          <w:rFonts w:ascii="Verdana" w:hAnsi="Verdana"/>
          <w:i/>
          <w:sz w:val="28"/>
          <w:szCs w:val="28"/>
        </w:rPr>
        <w:t>n</w:t>
      </w:r>
      <w:r w:rsidRPr="00EA63A9">
        <w:rPr>
          <w:rFonts w:ascii="Verdana" w:hAnsi="Verdana"/>
          <w:i/>
          <w:sz w:val="28"/>
          <w:szCs w:val="28"/>
        </w:rPr>
        <w:t xml:space="preserve"> gâteau à la broche dans la grande cheminée de notre salle à manger </w:t>
      </w:r>
      <w:r w:rsidR="008F5FCA" w:rsidRPr="00EA63A9">
        <w:rPr>
          <w:rFonts w:ascii="Verdana" w:hAnsi="Verdana"/>
          <w:i/>
          <w:sz w:val="28"/>
          <w:szCs w:val="28"/>
        </w:rPr>
        <w:t>typique, aux boiseries cirées. Je pense que nous avons fait l’objet d’un certain folklore car c’est le seul gâteau à la broche que j’ai vu faire chez nous. D’où l</w:t>
      </w:r>
      <w:r w:rsidR="00AD6F69" w:rsidRPr="00EA63A9">
        <w:rPr>
          <w:rFonts w:ascii="Verdana" w:hAnsi="Verdana"/>
          <w:i/>
          <w:sz w:val="28"/>
          <w:szCs w:val="28"/>
        </w:rPr>
        <w:t>’</w:t>
      </w:r>
      <w:r w:rsidR="008F5FCA" w:rsidRPr="00EA63A9">
        <w:rPr>
          <w:rFonts w:ascii="Verdana" w:hAnsi="Verdana"/>
          <w:i/>
          <w:sz w:val="28"/>
          <w:szCs w:val="28"/>
        </w:rPr>
        <w:t xml:space="preserve">explication </w:t>
      </w:r>
      <w:r w:rsidR="00AD6F69" w:rsidRPr="00EA63A9">
        <w:rPr>
          <w:rFonts w:ascii="Verdana" w:hAnsi="Verdana"/>
          <w:i/>
          <w:sz w:val="28"/>
          <w:szCs w:val="28"/>
        </w:rPr>
        <w:t xml:space="preserve">possible </w:t>
      </w:r>
      <w:r w:rsidR="008F5FCA" w:rsidRPr="00EA63A9">
        <w:rPr>
          <w:rFonts w:ascii="Verdana" w:hAnsi="Verdana"/>
          <w:i/>
          <w:sz w:val="28"/>
          <w:szCs w:val="28"/>
        </w:rPr>
        <w:t>d’entendre mon père en parler avec une once d’amertume.</w:t>
      </w:r>
      <w:r w:rsidR="001A5BE1" w:rsidRPr="00EA63A9">
        <w:rPr>
          <w:rFonts w:ascii="Verdana" w:hAnsi="Verdana"/>
          <w:i/>
          <w:sz w:val="28"/>
          <w:szCs w:val="28"/>
        </w:rPr>
        <w:t xml:space="preserve"> </w:t>
      </w:r>
    </w:p>
    <w:p w14:paraId="7B7A5649" w14:textId="77777777" w:rsidR="00842875" w:rsidRDefault="00842875" w:rsidP="00842875">
      <w:pPr>
        <w:jc w:val="both"/>
        <w:rPr>
          <w:rFonts w:ascii="Verdana" w:hAnsi="Verdana"/>
          <w:i/>
          <w:sz w:val="28"/>
          <w:szCs w:val="28"/>
        </w:rPr>
      </w:pPr>
    </w:p>
    <w:p w14:paraId="50C29873" w14:textId="3AFF9EC2" w:rsidR="008F5FCA" w:rsidRPr="00EA63A9" w:rsidRDefault="00AA3C8B" w:rsidP="00842875">
      <w:pPr>
        <w:jc w:val="both"/>
        <w:rPr>
          <w:rFonts w:ascii="Verdana" w:hAnsi="Verdana"/>
          <w:i/>
          <w:sz w:val="28"/>
          <w:szCs w:val="28"/>
        </w:rPr>
      </w:pPr>
      <w:bookmarkStart w:id="0" w:name="_GoBack"/>
      <w:bookmarkEnd w:id="0"/>
      <w:r w:rsidRPr="00EA63A9">
        <w:rPr>
          <w:rFonts w:ascii="Verdana" w:hAnsi="Verdana"/>
          <w:i/>
          <w:sz w:val="28"/>
          <w:szCs w:val="28"/>
        </w:rPr>
        <w:t xml:space="preserve">Geneviève </w:t>
      </w:r>
    </w:p>
    <w:p w14:paraId="774B3C1E" w14:textId="282879DE" w:rsidR="0027745C" w:rsidRPr="00EA63A9" w:rsidRDefault="0027745C" w:rsidP="0027745C">
      <w:pPr>
        <w:rPr>
          <w:rFonts w:ascii="Verdana" w:hAnsi="Verdana"/>
          <w:sz w:val="28"/>
          <w:szCs w:val="28"/>
        </w:rPr>
      </w:pPr>
    </w:p>
    <w:sectPr w:rsidR="0027745C" w:rsidRPr="00EA63A9" w:rsidSect="00357A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61C2"/>
    <w:multiLevelType w:val="multilevel"/>
    <w:tmpl w:val="180E172A"/>
    <w:lvl w:ilvl="0">
      <w:start w:val="1"/>
      <w:numFmt w:val="decimal"/>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 w15:restartNumberingAfterBreak="0">
    <w:nsid w:val="23495791"/>
    <w:multiLevelType w:val="multilevel"/>
    <w:tmpl w:val="78EEE080"/>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 w15:restartNumberingAfterBreak="0">
    <w:nsid w:val="43500B52"/>
    <w:multiLevelType w:val="multilevel"/>
    <w:tmpl w:val="7C647D00"/>
    <w:lvl w:ilvl="0">
      <w:start w:val="1"/>
      <w:numFmt w:val="decimal"/>
      <w:lvlText w:val="%1."/>
      <w:lvlJc w:val="left"/>
      <w:pPr>
        <w:ind w:left="1918" w:hanging="360"/>
      </w:pPr>
    </w:lvl>
    <w:lvl w:ilvl="1">
      <w:start w:val="1"/>
      <w:numFmt w:val="decimal"/>
      <w:lvlText w:val="%1.%2."/>
      <w:lvlJc w:val="left"/>
      <w:pPr>
        <w:ind w:left="2350" w:hanging="432"/>
      </w:pPr>
    </w:lvl>
    <w:lvl w:ilvl="2">
      <w:start w:val="1"/>
      <w:numFmt w:val="decimal"/>
      <w:lvlText w:val="%1.%2.%3."/>
      <w:lvlJc w:val="left"/>
      <w:pPr>
        <w:ind w:left="2782" w:hanging="504"/>
      </w:pPr>
    </w:lvl>
    <w:lvl w:ilvl="3">
      <w:start w:val="1"/>
      <w:numFmt w:val="decimal"/>
      <w:lvlText w:val="%1.%2.%3.%4."/>
      <w:lvlJc w:val="left"/>
      <w:pPr>
        <w:ind w:left="3286" w:hanging="648"/>
      </w:pPr>
    </w:lvl>
    <w:lvl w:ilvl="4">
      <w:start w:val="1"/>
      <w:numFmt w:val="decimal"/>
      <w:lvlText w:val="%1.%2.%3.%4.%5."/>
      <w:lvlJc w:val="left"/>
      <w:pPr>
        <w:ind w:left="3790" w:hanging="792"/>
      </w:pPr>
    </w:lvl>
    <w:lvl w:ilvl="5">
      <w:start w:val="1"/>
      <w:numFmt w:val="decimal"/>
      <w:lvlText w:val="%1.%2.%3.%4.%5.%6."/>
      <w:lvlJc w:val="left"/>
      <w:pPr>
        <w:ind w:left="4294" w:hanging="936"/>
      </w:pPr>
    </w:lvl>
    <w:lvl w:ilvl="6">
      <w:start w:val="1"/>
      <w:numFmt w:val="decimal"/>
      <w:lvlText w:val="%1.%2.%3.%4.%5.%6.%7."/>
      <w:lvlJc w:val="left"/>
      <w:pPr>
        <w:ind w:left="4798" w:hanging="1080"/>
      </w:pPr>
    </w:lvl>
    <w:lvl w:ilvl="7">
      <w:start w:val="1"/>
      <w:numFmt w:val="decimal"/>
      <w:lvlText w:val="%1.%2.%3.%4.%5.%6.%7.%8."/>
      <w:lvlJc w:val="left"/>
      <w:pPr>
        <w:ind w:left="5302" w:hanging="1224"/>
      </w:pPr>
    </w:lvl>
    <w:lvl w:ilvl="8">
      <w:start w:val="1"/>
      <w:numFmt w:val="decimal"/>
      <w:lvlText w:val="%1.%2.%3.%4.%5.%6.%7.%8.%9."/>
      <w:lvlJc w:val="left"/>
      <w:pPr>
        <w:ind w:left="5878" w:hanging="1440"/>
      </w:pPr>
    </w:lvl>
  </w:abstractNum>
  <w:abstractNum w:abstractNumId="3" w15:restartNumberingAfterBreak="0">
    <w:nsid w:val="503A1752"/>
    <w:multiLevelType w:val="multilevel"/>
    <w:tmpl w:val="31CCD4F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544074DA"/>
    <w:multiLevelType w:val="multilevel"/>
    <w:tmpl w:val="F236C112"/>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4755"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5" w15:restartNumberingAfterBreak="0">
    <w:nsid w:val="58DC2DA0"/>
    <w:multiLevelType w:val="multilevel"/>
    <w:tmpl w:val="0344B5C6"/>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3711"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 w15:restartNumberingAfterBreak="0">
    <w:nsid w:val="5CE17B92"/>
    <w:multiLevelType w:val="multilevel"/>
    <w:tmpl w:val="89CCF4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DE3CF7"/>
    <w:multiLevelType w:val="multilevel"/>
    <w:tmpl w:val="C8F271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E37523"/>
    <w:multiLevelType w:val="multilevel"/>
    <w:tmpl w:val="7D30273E"/>
    <w:lvl w:ilvl="0">
      <w:start w:val="1"/>
      <w:numFmt w:val="decimal"/>
      <w:pStyle w:val="Titre1"/>
      <w:lvlText w:val="%1."/>
      <w:lvlJc w:val="left"/>
      <w:pPr>
        <w:ind w:left="1068" w:hanging="360"/>
      </w:pPr>
    </w:lvl>
    <w:lvl w:ilvl="1">
      <w:start w:val="1"/>
      <w:numFmt w:val="decimal"/>
      <w:pStyle w:val="Titre2"/>
      <w:lvlText w:val="%1.%2."/>
      <w:lvlJc w:val="left"/>
      <w:pPr>
        <w:ind w:left="1500" w:hanging="432"/>
      </w:pPr>
    </w:lvl>
    <w:lvl w:ilvl="2">
      <w:start w:val="1"/>
      <w:numFmt w:val="decimal"/>
      <w:lvlText w:val="%1.%2.%3."/>
      <w:lvlJc w:val="left"/>
      <w:pPr>
        <w:ind w:left="3339" w:hanging="504"/>
      </w:pPr>
    </w:lvl>
    <w:lvl w:ilvl="3">
      <w:start w:val="1"/>
      <w:numFmt w:val="decimal"/>
      <w:pStyle w:val="Titre4"/>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67C7793A"/>
    <w:multiLevelType w:val="multilevel"/>
    <w:tmpl w:val="01E64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26432C"/>
    <w:multiLevelType w:val="multilevel"/>
    <w:tmpl w:val="93CA21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570" w:hanging="720"/>
      </w:pPr>
    </w:lvl>
    <w:lvl w:ilvl="3">
      <w:start w:val="1"/>
      <w:numFmt w:val="decimal"/>
      <w:lvlText w:val="%1.%2.%3.%4"/>
      <w:lvlJc w:val="left"/>
      <w:pPr>
        <w:ind w:left="836" w:hanging="864"/>
      </w:pPr>
    </w:lvl>
    <w:lvl w:ilvl="4">
      <w:start w:val="1"/>
      <w:numFmt w:val="decimal"/>
      <w:lvlText w:val="%1.%2.%3.%4.%5"/>
      <w:lvlJc w:val="left"/>
      <w:pPr>
        <w:ind w:left="980" w:hanging="1008"/>
      </w:pPr>
    </w:lvl>
    <w:lvl w:ilvl="5">
      <w:start w:val="1"/>
      <w:numFmt w:val="decimal"/>
      <w:lvlText w:val="%1.%2.%3.%4.%5.%6"/>
      <w:lvlJc w:val="left"/>
      <w:pPr>
        <w:ind w:left="1124" w:hanging="1152"/>
      </w:pPr>
    </w:lvl>
    <w:lvl w:ilvl="6">
      <w:start w:val="1"/>
      <w:numFmt w:val="decimal"/>
      <w:lvlText w:val="%1.%2.%3.%4.%5.%6.%7"/>
      <w:lvlJc w:val="left"/>
      <w:pPr>
        <w:ind w:left="1268" w:hanging="1296"/>
      </w:pPr>
    </w:lvl>
    <w:lvl w:ilvl="7">
      <w:start w:val="1"/>
      <w:numFmt w:val="decimal"/>
      <w:lvlText w:val="%1.%2.%3.%4.%5.%6.%7.%8"/>
      <w:lvlJc w:val="left"/>
      <w:pPr>
        <w:ind w:left="1412" w:hanging="1440"/>
      </w:pPr>
    </w:lvl>
    <w:lvl w:ilvl="8">
      <w:start w:val="1"/>
      <w:numFmt w:val="decimal"/>
      <w:lvlText w:val="%1.%2.%3.%4.%5.%6.%7.%8.%9"/>
      <w:lvlJc w:val="left"/>
      <w:pPr>
        <w:ind w:left="1556" w:hanging="1584"/>
      </w:pPr>
    </w:lvl>
  </w:abstractNum>
  <w:abstractNum w:abstractNumId="11" w15:restartNumberingAfterBreak="0">
    <w:nsid w:val="74640142"/>
    <w:multiLevelType w:val="multilevel"/>
    <w:tmpl w:val="D00CD5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2"/>
  </w:num>
  <w:num w:numId="4">
    <w:abstractNumId w:val="2"/>
  </w:num>
  <w:num w:numId="5">
    <w:abstractNumId w:val="0"/>
  </w:num>
  <w:num w:numId="6">
    <w:abstractNumId w:val="7"/>
  </w:num>
  <w:num w:numId="7">
    <w:abstractNumId w:val="11"/>
  </w:num>
  <w:num w:numId="8">
    <w:abstractNumId w:val="2"/>
  </w:num>
  <w:num w:numId="9">
    <w:abstractNumId w:val="2"/>
  </w:num>
  <w:num w:numId="10">
    <w:abstractNumId w:val="9"/>
  </w:num>
  <w:num w:numId="11">
    <w:abstractNumId w:val="6"/>
  </w:num>
  <w:num w:numId="12">
    <w:abstractNumId w:val="3"/>
  </w:num>
  <w:num w:numId="13">
    <w:abstractNumId w:val="1"/>
  </w:num>
  <w:num w:numId="14">
    <w:abstractNumId w:val="5"/>
  </w:num>
  <w:num w:numId="15">
    <w:abstractNumId w:val="4"/>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6C"/>
    <w:rsid w:val="00071DE0"/>
    <w:rsid w:val="001329B1"/>
    <w:rsid w:val="001A4389"/>
    <w:rsid w:val="001A5BE1"/>
    <w:rsid w:val="0027745C"/>
    <w:rsid w:val="002A163C"/>
    <w:rsid w:val="00357A9A"/>
    <w:rsid w:val="003B23C0"/>
    <w:rsid w:val="00405577"/>
    <w:rsid w:val="00423C6C"/>
    <w:rsid w:val="00521B31"/>
    <w:rsid w:val="00537994"/>
    <w:rsid w:val="007059FE"/>
    <w:rsid w:val="00727506"/>
    <w:rsid w:val="00842875"/>
    <w:rsid w:val="0084717C"/>
    <w:rsid w:val="008F5FCA"/>
    <w:rsid w:val="00A35FC1"/>
    <w:rsid w:val="00A45B9E"/>
    <w:rsid w:val="00A81143"/>
    <w:rsid w:val="00AA3C8B"/>
    <w:rsid w:val="00AD6F69"/>
    <w:rsid w:val="00B15EFB"/>
    <w:rsid w:val="00BE4AE9"/>
    <w:rsid w:val="00C17FDA"/>
    <w:rsid w:val="00EA63A9"/>
    <w:rsid w:val="00EF6FF9"/>
    <w:rsid w:val="00F049CF"/>
    <w:rsid w:val="00F074A7"/>
    <w:rsid w:val="00F242E4"/>
    <w:rsid w:val="00F62AF2"/>
    <w:rsid w:val="00F66F7B"/>
    <w:rsid w:val="00F848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0F7F1"/>
  <w14:defaultImageDpi w14:val="300"/>
  <w15:docId w15:val="{07DB70DD-218B-4208-BBC9-2E755BC9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A45B9E"/>
    <w:pPr>
      <w:keepNext/>
      <w:keepLines/>
      <w:numPr>
        <w:numId w:val="17"/>
      </w:numPr>
      <w:spacing w:before="360"/>
      <w:outlineLvl w:val="0"/>
    </w:pPr>
    <w:rPr>
      <w:rFonts w:eastAsiaTheme="majorEastAsia" w:cstheme="majorBidi"/>
      <w:b/>
      <w:bCs/>
      <w:caps/>
      <w:sz w:val="32"/>
      <w:szCs w:val="32"/>
    </w:rPr>
  </w:style>
  <w:style w:type="paragraph" w:styleId="Titre2">
    <w:name w:val="heading 2"/>
    <w:basedOn w:val="Normal"/>
    <w:next w:val="Normal"/>
    <w:link w:val="Titre2Car"/>
    <w:autoRedefine/>
    <w:uiPriority w:val="9"/>
    <w:unhideWhenUsed/>
    <w:qFormat/>
    <w:rsid w:val="00A45B9E"/>
    <w:pPr>
      <w:keepNext/>
      <w:keepLines/>
      <w:numPr>
        <w:ilvl w:val="1"/>
        <w:numId w:val="17"/>
      </w:numPr>
      <w:spacing w:before="80"/>
      <w:outlineLvl w:val="1"/>
    </w:pPr>
    <w:rPr>
      <w:rFonts w:eastAsiaTheme="majorEastAsia" w:cstheme="majorBidi"/>
      <w:b/>
      <w:bCs/>
      <w:caps/>
      <w:sz w:val="28"/>
      <w:szCs w:val="28"/>
    </w:rPr>
  </w:style>
  <w:style w:type="paragraph" w:styleId="Titre3">
    <w:name w:val="heading 3"/>
    <w:basedOn w:val="Normal"/>
    <w:next w:val="Normal"/>
    <w:link w:val="Titre3Car"/>
    <w:autoRedefine/>
    <w:uiPriority w:val="9"/>
    <w:unhideWhenUsed/>
    <w:qFormat/>
    <w:rsid w:val="00A45B9E"/>
    <w:pPr>
      <w:keepNext/>
      <w:keepLines/>
      <w:spacing w:before="80"/>
      <w:ind w:left="1920" w:hanging="504"/>
      <w:outlineLvl w:val="2"/>
    </w:pPr>
    <w:rPr>
      <w:rFonts w:eastAsiaTheme="majorEastAsia" w:cstheme="majorBidi"/>
      <w:b/>
      <w:bCs/>
      <w:sz w:val="28"/>
    </w:rPr>
  </w:style>
  <w:style w:type="paragraph" w:styleId="Titre4">
    <w:name w:val="heading 4"/>
    <w:basedOn w:val="Normal"/>
    <w:next w:val="Normal"/>
    <w:link w:val="Titre4Car"/>
    <w:autoRedefine/>
    <w:uiPriority w:val="9"/>
    <w:unhideWhenUsed/>
    <w:qFormat/>
    <w:rsid w:val="00A45B9E"/>
    <w:pPr>
      <w:keepNext/>
      <w:keepLines/>
      <w:numPr>
        <w:ilvl w:val="3"/>
        <w:numId w:val="17"/>
      </w:numPr>
      <w:spacing w:before="20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unhideWhenUsed/>
    <w:qFormat/>
    <w:rsid w:val="00BE4AE9"/>
    <w:pPr>
      <w:spacing w:before="240"/>
    </w:pPr>
    <w:rPr>
      <w:rFonts w:asciiTheme="minorHAnsi" w:hAnsiTheme="minorHAnsi" w:cstheme="minorBidi"/>
      <w:b/>
      <w:bCs/>
      <w:sz w:val="20"/>
      <w:szCs w:val="20"/>
    </w:rPr>
  </w:style>
  <w:style w:type="character" w:styleId="lev">
    <w:name w:val="Strong"/>
    <w:basedOn w:val="Policepardfaut"/>
    <w:uiPriority w:val="22"/>
    <w:qFormat/>
    <w:rsid w:val="00F242E4"/>
    <w:rPr>
      <w:rFonts w:ascii="Times New Roman" w:hAnsi="Times New Roman"/>
      <w:b/>
      <w:bCs/>
      <w:color w:val="auto"/>
      <w:sz w:val="28"/>
      <w:szCs w:val="28"/>
    </w:rPr>
  </w:style>
  <w:style w:type="character" w:customStyle="1" w:styleId="Titre1Car">
    <w:name w:val="Titre 1 Car"/>
    <w:basedOn w:val="Policepardfaut"/>
    <w:link w:val="Titre1"/>
    <w:uiPriority w:val="9"/>
    <w:rsid w:val="0084717C"/>
    <w:rPr>
      <w:rFonts w:eastAsiaTheme="majorEastAsia" w:cstheme="majorBidi"/>
      <w:b/>
      <w:bCs/>
      <w:caps/>
      <w:sz w:val="32"/>
      <w:szCs w:val="32"/>
    </w:rPr>
  </w:style>
  <w:style w:type="character" w:customStyle="1" w:styleId="Titre2Car">
    <w:name w:val="Titre 2 Car"/>
    <w:basedOn w:val="Policepardfaut"/>
    <w:link w:val="Titre2"/>
    <w:uiPriority w:val="9"/>
    <w:rsid w:val="0084717C"/>
    <w:rPr>
      <w:rFonts w:eastAsiaTheme="majorEastAsia" w:cstheme="majorBidi"/>
      <w:b/>
      <w:bCs/>
      <w:caps/>
      <w:sz w:val="28"/>
      <w:szCs w:val="28"/>
    </w:rPr>
  </w:style>
  <w:style w:type="character" w:customStyle="1" w:styleId="Titre3Car">
    <w:name w:val="Titre 3 Car"/>
    <w:basedOn w:val="Policepardfaut"/>
    <w:link w:val="Titre3"/>
    <w:uiPriority w:val="9"/>
    <w:rsid w:val="00A45B9E"/>
    <w:rPr>
      <w:rFonts w:eastAsiaTheme="majorEastAsia" w:cstheme="majorBidi"/>
      <w:b/>
      <w:bCs/>
      <w:sz w:val="28"/>
    </w:rPr>
  </w:style>
  <w:style w:type="character" w:customStyle="1" w:styleId="Titre4Car">
    <w:name w:val="Titre 4 Car"/>
    <w:basedOn w:val="Policepardfaut"/>
    <w:link w:val="Titre4"/>
    <w:uiPriority w:val="9"/>
    <w:rsid w:val="00A45B9E"/>
    <w:rPr>
      <w:rFonts w:eastAsiaTheme="majorEastAsia" w:cstheme="majorBidi"/>
      <w:b/>
      <w:bCs/>
      <w:iCs/>
    </w:rPr>
  </w:style>
  <w:style w:type="character" w:styleId="Lienhypertexte">
    <w:name w:val="Hyperlink"/>
    <w:basedOn w:val="Policepardfaut"/>
    <w:uiPriority w:val="99"/>
    <w:unhideWhenUsed/>
    <w:rsid w:val="00B15EFB"/>
    <w:rPr>
      <w:color w:val="0000FF" w:themeColor="hyperlink"/>
      <w:u w:val="single"/>
    </w:rPr>
  </w:style>
  <w:style w:type="paragraph" w:styleId="NormalWeb">
    <w:name w:val="Normal (Web)"/>
    <w:basedOn w:val="Normal"/>
    <w:uiPriority w:val="99"/>
    <w:semiHidden/>
    <w:unhideWhenUsed/>
    <w:rsid w:val="00F049CF"/>
    <w:pPr>
      <w:spacing w:before="100" w:beforeAutospacing="1" w:after="100" w:afterAutospacing="1"/>
    </w:pPr>
    <w:rPr>
      <w:sz w:val="20"/>
      <w:szCs w:val="20"/>
    </w:rPr>
  </w:style>
  <w:style w:type="character" w:customStyle="1" w:styleId="apple-converted-space">
    <w:name w:val="apple-converted-space"/>
    <w:basedOn w:val="Policepardfaut"/>
    <w:rsid w:val="00F049CF"/>
  </w:style>
  <w:style w:type="character" w:styleId="Accentuation">
    <w:name w:val="Emphasis"/>
    <w:basedOn w:val="Policepardfaut"/>
    <w:uiPriority w:val="20"/>
    <w:qFormat/>
    <w:rsid w:val="00F04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168">
      <w:bodyDiv w:val="1"/>
      <w:marLeft w:val="0"/>
      <w:marRight w:val="0"/>
      <w:marTop w:val="0"/>
      <w:marBottom w:val="0"/>
      <w:divBdr>
        <w:top w:val="none" w:sz="0" w:space="0" w:color="auto"/>
        <w:left w:val="none" w:sz="0" w:space="0" w:color="auto"/>
        <w:bottom w:val="none" w:sz="0" w:space="0" w:color="auto"/>
        <w:right w:val="none" w:sz="0" w:space="0" w:color="auto"/>
      </w:divBdr>
    </w:div>
    <w:div w:id="568879074">
      <w:bodyDiv w:val="1"/>
      <w:marLeft w:val="0"/>
      <w:marRight w:val="0"/>
      <w:marTop w:val="0"/>
      <w:marBottom w:val="0"/>
      <w:divBdr>
        <w:top w:val="none" w:sz="0" w:space="0" w:color="auto"/>
        <w:left w:val="none" w:sz="0" w:space="0" w:color="auto"/>
        <w:bottom w:val="none" w:sz="0" w:space="0" w:color="auto"/>
        <w:right w:val="none" w:sz="0" w:space="0" w:color="auto"/>
      </w:divBdr>
    </w:div>
    <w:div w:id="632757882">
      <w:bodyDiv w:val="1"/>
      <w:marLeft w:val="0"/>
      <w:marRight w:val="0"/>
      <w:marTop w:val="0"/>
      <w:marBottom w:val="0"/>
      <w:divBdr>
        <w:top w:val="none" w:sz="0" w:space="0" w:color="auto"/>
        <w:left w:val="none" w:sz="0" w:space="0" w:color="auto"/>
        <w:bottom w:val="none" w:sz="0" w:space="0" w:color="auto"/>
        <w:right w:val="none" w:sz="0" w:space="0" w:color="auto"/>
      </w:divBdr>
    </w:div>
    <w:div w:id="1300498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saintaffrique.com/emissions/dissonances/CONTES_D_AUBRAC-37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Vayssade</dc:creator>
  <cp:keywords/>
  <dc:description/>
  <cp:lastModifiedBy>Aline Bretagnolle</cp:lastModifiedBy>
  <cp:revision>2</cp:revision>
  <dcterms:created xsi:type="dcterms:W3CDTF">2020-01-21T07:22:00Z</dcterms:created>
  <dcterms:modified xsi:type="dcterms:W3CDTF">2020-01-21T07:22:00Z</dcterms:modified>
</cp:coreProperties>
</file>