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E643A" w14:textId="77777777" w:rsidR="0050726E" w:rsidRPr="001F3745" w:rsidRDefault="0050726E" w:rsidP="000F5B8D">
      <w:pPr>
        <w:spacing w:before="100" w:beforeAutospacing="1" w:after="100" w:afterAutospacing="1"/>
        <w:rPr>
          <w:rFonts w:asciiTheme="minorHAnsi" w:hAnsiTheme="minorHAnsi" w:cstheme="majorHAnsi"/>
          <w:color w:val="C4C6C8" w:themeColor="accent3"/>
          <w:sz w:val="22"/>
          <w:szCs w:val="22"/>
        </w:rPr>
      </w:pPr>
    </w:p>
    <w:p w14:paraId="2E27F371" w14:textId="77777777" w:rsidR="0050726E" w:rsidRPr="001F3745" w:rsidRDefault="0050726E" w:rsidP="000F5B8D">
      <w:pPr>
        <w:spacing w:before="100" w:beforeAutospacing="1" w:after="100" w:afterAutospacing="1"/>
        <w:rPr>
          <w:rFonts w:asciiTheme="minorHAnsi" w:hAnsiTheme="minorHAnsi" w:cstheme="majorHAnsi"/>
          <w:color w:val="C4C6C8" w:themeColor="accent3"/>
          <w:sz w:val="22"/>
          <w:szCs w:val="22"/>
        </w:rPr>
      </w:pPr>
    </w:p>
    <w:p w14:paraId="4DB2FEE1" w14:textId="77777777" w:rsidR="0050726E" w:rsidRPr="001F3745" w:rsidRDefault="0050726E" w:rsidP="000F5B8D">
      <w:pPr>
        <w:spacing w:before="100" w:beforeAutospacing="1" w:after="100" w:afterAutospacing="1"/>
        <w:rPr>
          <w:rFonts w:asciiTheme="minorHAnsi" w:hAnsiTheme="minorHAnsi" w:cstheme="majorHAnsi"/>
          <w:color w:val="C4C6C8" w:themeColor="accent3"/>
          <w:sz w:val="22"/>
          <w:szCs w:val="22"/>
        </w:rPr>
      </w:pPr>
    </w:p>
    <w:p w14:paraId="66E8ECDB" w14:textId="77777777" w:rsidR="001D480D" w:rsidRPr="001F3745" w:rsidRDefault="001D480D" w:rsidP="000F5B8D">
      <w:pPr>
        <w:spacing w:before="100" w:beforeAutospacing="1" w:after="100" w:afterAutospacing="1"/>
        <w:rPr>
          <w:rFonts w:asciiTheme="minorHAnsi" w:hAnsiTheme="minorHAnsi" w:cstheme="majorHAnsi"/>
          <w:color w:val="C4C6C8" w:themeColor="accent3"/>
          <w:sz w:val="22"/>
          <w:szCs w:val="22"/>
        </w:rPr>
      </w:pPr>
    </w:p>
    <w:p w14:paraId="10D375B6" w14:textId="77777777" w:rsidR="001D480D" w:rsidRPr="001F3745" w:rsidRDefault="001D480D" w:rsidP="000F5B8D">
      <w:pPr>
        <w:pStyle w:val="Standard"/>
        <w:tabs>
          <w:tab w:val="left" w:pos="4365"/>
        </w:tabs>
        <w:spacing w:before="100" w:beforeAutospacing="1" w:after="100" w:afterAutospacing="1"/>
        <w:rPr>
          <w:rFonts w:asciiTheme="minorHAnsi" w:hAnsiTheme="minorHAnsi" w:cstheme="minorHAnsi"/>
          <w:b/>
          <w:bCs/>
          <w:sz w:val="22"/>
          <w:szCs w:val="22"/>
          <w:u w:val="single"/>
        </w:rPr>
      </w:pPr>
    </w:p>
    <w:p w14:paraId="1B578D07" w14:textId="77777777" w:rsidR="00570A87" w:rsidRPr="001F3745" w:rsidRDefault="001D480D" w:rsidP="000F5B8D">
      <w:pPr>
        <w:pStyle w:val="Standard"/>
        <w:tabs>
          <w:tab w:val="left" w:pos="4365"/>
        </w:tabs>
        <w:spacing w:before="100" w:beforeAutospacing="1" w:after="100" w:afterAutospacing="1"/>
        <w:rPr>
          <w:rFonts w:asciiTheme="minorHAnsi" w:hAnsiTheme="minorHAnsi" w:cstheme="minorHAnsi"/>
          <w:b/>
          <w:bCs/>
          <w:sz w:val="22"/>
          <w:szCs w:val="22"/>
          <w:u w:val="single"/>
        </w:rPr>
      </w:pPr>
      <w:r w:rsidRPr="001F3745">
        <w:rPr>
          <w:rFonts w:asciiTheme="minorHAnsi" w:hAnsiTheme="minorHAnsi" w:cstheme="minorHAnsi"/>
          <w:b/>
          <w:bCs/>
          <w:sz w:val="22"/>
          <w:szCs w:val="22"/>
          <w:u w:val="single"/>
        </w:rPr>
        <w:t>DESCRIPTION DE FONCTION</w:t>
      </w:r>
    </w:p>
    <w:p w14:paraId="08CA0B15" w14:textId="77777777" w:rsidR="00570A87" w:rsidRPr="001F3745" w:rsidRDefault="00570A87" w:rsidP="000F5B8D">
      <w:pPr>
        <w:pStyle w:val="Standard"/>
        <w:tabs>
          <w:tab w:val="left" w:pos="4365"/>
        </w:tabs>
        <w:spacing w:before="100" w:beforeAutospacing="1" w:after="100" w:afterAutospacing="1"/>
        <w:rPr>
          <w:rFonts w:asciiTheme="minorHAnsi" w:hAnsiTheme="minorHAnsi" w:cstheme="minorHAnsi"/>
          <w:b/>
          <w:bCs/>
          <w:sz w:val="22"/>
          <w:szCs w:val="22"/>
          <w:u w:val="single"/>
        </w:rPr>
      </w:pPr>
    </w:p>
    <w:p w14:paraId="4A17C752" w14:textId="77777777" w:rsidR="00570A87" w:rsidRPr="001F3745" w:rsidRDefault="00570A87" w:rsidP="000F5B8D">
      <w:pPr>
        <w:widowControl/>
        <w:suppressAutoHyphens w:val="0"/>
        <w:autoSpaceDN/>
        <w:spacing w:before="100" w:beforeAutospacing="1" w:after="100" w:afterAutospacing="1"/>
        <w:textAlignment w:val="auto"/>
        <w:rPr>
          <w:rFonts w:asciiTheme="minorHAnsi" w:eastAsia="Times New Roman" w:hAnsiTheme="minorHAnsi" w:cs="Times New Roman"/>
          <w:color w:val="000000"/>
          <w:sz w:val="22"/>
          <w:szCs w:val="22"/>
          <w:lang w:eastAsia="fr-BE" w:bidi="ar-SA"/>
        </w:rPr>
      </w:pPr>
    </w:p>
    <w:tbl>
      <w:tblPr>
        <w:tblW w:w="9645" w:type="dxa"/>
        <w:tblCellSpacing w:w="0" w:type="dxa"/>
        <w:tblCellMar>
          <w:top w:w="60" w:type="dxa"/>
          <w:left w:w="60" w:type="dxa"/>
          <w:bottom w:w="60" w:type="dxa"/>
          <w:right w:w="60" w:type="dxa"/>
        </w:tblCellMar>
        <w:tblLook w:val="04A0" w:firstRow="1" w:lastRow="0" w:firstColumn="1" w:lastColumn="0" w:noHBand="0" w:noVBand="1"/>
      </w:tblPr>
      <w:tblGrid>
        <w:gridCol w:w="9645"/>
      </w:tblGrid>
      <w:tr w:rsidR="00F20595" w:rsidRPr="001F3745" w14:paraId="62A18190" w14:textId="77777777" w:rsidTr="00F20595">
        <w:trPr>
          <w:tblCellSpacing w:w="0" w:type="dxa"/>
        </w:trPr>
        <w:tc>
          <w:tcPr>
            <w:tcW w:w="96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D467274" w14:textId="77777777" w:rsidR="00F20595" w:rsidRPr="00652BBE" w:rsidRDefault="00F20595" w:rsidP="000F5B8D">
            <w:pPr>
              <w:pStyle w:val="Contenudetableau"/>
              <w:snapToGrid w:val="0"/>
              <w:spacing w:before="100" w:beforeAutospacing="1" w:after="100" w:afterAutospacing="1" w:line="240" w:lineRule="auto"/>
              <w:rPr>
                <w:rFonts w:asciiTheme="minorHAnsi" w:hAnsiTheme="minorHAnsi" w:cstheme="minorHAnsi"/>
              </w:rPr>
            </w:pPr>
            <w:r w:rsidRPr="00652BBE">
              <w:rPr>
                <w:rFonts w:asciiTheme="minorHAnsi" w:hAnsiTheme="minorHAnsi" w:cstheme="minorHAnsi"/>
                <w:b/>
                <w:bCs/>
              </w:rPr>
              <w:t xml:space="preserve">1. Données d'identification </w:t>
            </w:r>
          </w:p>
        </w:tc>
      </w:tr>
      <w:tr w:rsidR="00F20595" w:rsidRPr="001F3745" w14:paraId="01E22717" w14:textId="77777777" w:rsidTr="00F20595">
        <w:trPr>
          <w:tblCellSpacing w:w="0" w:type="dxa"/>
        </w:trPr>
        <w:tc>
          <w:tcPr>
            <w:tcW w:w="964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8F45EB5" w14:textId="77777777" w:rsidR="00F20595" w:rsidRPr="00652BBE" w:rsidRDefault="00F20595" w:rsidP="000F5B8D">
            <w:pPr>
              <w:pStyle w:val="Standard"/>
              <w:tabs>
                <w:tab w:val="left" w:pos="1560"/>
                <w:tab w:val="left" w:pos="1843"/>
              </w:tabs>
              <w:snapToGrid w:val="0"/>
              <w:spacing w:before="100" w:beforeAutospacing="1" w:after="100" w:afterAutospacing="1"/>
              <w:rPr>
                <w:rFonts w:asciiTheme="minorHAnsi" w:hAnsiTheme="minorHAnsi" w:cstheme="minorHAnsi"/>
              </w:rPr>
            </w:pPr>
            <w:r w:rsidRPr="00652BBE">
              <w:rPr>
                <w:rFonts w:asciiTheme="minorHAnsi" w:hAnsiTheme="minorHAnsi" w:cstheme="minorHAnsi"/>
                <w:b/>
                <w:bCs/>
                <w:sz w:val="22"/>
                <w:szCs w:val="22"/>
              </w:rPr>
              <w:t xml:space="preserve">Dénomination de la fonction </w:t>
            </w:r>
            <w:r>
              <w:rPr>
                <w:rFonts w:asciiTheme="minorHAnsi" w:hAnsiTheme="minorHAnsi" w:cstheme="minorHAnsi"/>
                <w:sz w:val="22"/>
                <w:szCs w:val="22"/>
              </w:rPr>
              <w:t>: Coordinateur opérationnel du</w:t>
            </w:r>
            <w:r w:rsidRPr="00652BBE">
              <w:rPr>
                <w:rFonts w:asciiTheme="minorHAnsi" w:hAnsiTheme="minorHAnsi" w:cstheme="minorHAnsi"/>
                <w:sz w:val="22"/>
                <w:szCs w:val="22"/>
              </w:rPr>
              <w:t xml:space="preserve"> secteur horticole</w:t>
            </w:r>
          </w:p>
        </w:tc>
      </w:tr>
      <w:tr w:rsidR="00F20595" w:rsidRPr="001F3745" w14:paraId="5F9BF049" w14:textId="77777777" w:rsidTr="00F20595">
        <w:trPr>
          <w:tblCellSpacing w:w="0" w:type="dxa"/>
        </w:trPr>
        <w:tc>
          <w:tcPr>
            <w:tcW w:w="964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C024EF5" w14:textId="77777777" w:rsidR="00F20595" w:rsidRPr="00652BBE" w:rsidRDefault="00F20595" w:rsidP="000F5B8D">
            <w:pPr>
              <w:pStyle w:val="Standard"/>
              <w:tabs>
                <w:tab w:val="left" w:pos="1560"/>
                <w:tab w:val="left" w:pos="1843"/>
              </w:tabs>
              <w:snapToGrid w:val="0"/>
              <w:spacing w:before="100" w:beforeAutospacing="1" w:after="100" w:afterAutospacing="1"/>
              <w:rPr>
                <w:rFonts w:asciiTheme="minorHAnsi" w:hAnsiTheme="minorHAnsi" w:cstheme="minorHAnsi"/>
              </w:rPr>
            </w:pPr>
            <w:r w:rsidRPr="00652BBE">
              <w:rPr>
                <w:rFonts w:asciiTheme="minorHAnsi" w:hAnsiTheme="minorHAnsi" w:cstheme="minorHAnsi"/>
                <w:b/>
                <w:bCs/>
                <w:sz w:val="22"/>
                <w:szCs w:val="22"/>
              </w:rPr>
              <w:t xml:space="preserve">Grade : </w:t>
            </w:r>
            <w:r>
              <w:rPr>
                <w:rFonts w:asciiTheme="minorHAnsi" w:hAnsiTheme="minorHAnsi" w:cstheme="minorHAnsi"/>
                <w:sz w:val="22"/>
                <w:szCs w:val="22"/>
              </w:rPr>
              <w:t>Attaché</w:t>
            </w:r>
          </w:p>
        </w:tc>
      </w:tr>
      <w:tr w:rsidR="00F20595" w:rsidRPr="001F3745" w14:paraId="3DECDAFD" w14:textId="77777777" w:rsidTr="00F20595">
        <w:trPr>
          <w:tblCellSpacing w:w="0" w:type="dxa"/>
        </w:trPr>
        <w:tc>
          <w:tcPr>
            <w:tcW w:w="964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C5E04D8" w14:textId="77777777" w:rsidR="00F20595" w:rsidRPr="00652BBE" w:rsidRDefault="00F20595" w:rsidP="000F5B8D">
            <w:pPr>
              <w:pStyle w:val="Standard"/>
              <w:tabs>
                <w:tab w:val="left" w:pos="1560"/>
                <w:tab w:val="left" w:pos="1843"/>
              </w:tabs>
              <w:snapToGrid w:val="0"/>
              <w:spacing w:before="100" w:beforeAutospacing="1" w:after="100" w:afterAutospacing="1"/>
              <w:rPr>
                <w:rFonts w:asciiTheme="minorHAnsi" w:hAnsiTheme="minorHAnsi" w:cstheme="minorHAnsi"/>
              </w:rPr>
            </w:pPr>
            <w:r>
              <w:rPr>
                <w:rFonts w:asciiTheme="minorHAnsi" w:hAnsiTheme="minorHAnsi" w:cstheme="minorHAnsi"/>
                <w:b/>
                <w:bCs/>
                <w:sz w:val="22"/>
                <w:szCs w:val="22"/>
              </w:rPr>
              <w:t>Niveau – rang</w:t>
            </w:r>
            <w:r>
              <w:rPr>
                <w:rFonts w:asciiTheme="minorHAnsi" w:hAnsiTheme="minorHAnsi" w:cstheme="minorHAnsi"/>
                <w:b/>
                <w:bCs/>
                <w:sz w:val="22"/>
                <w:szCs w:val="22"/>
              </w:rPr>
              <w:tab/>
              <w:t>:</w:t>
            </w:r>
            <w:r w:rsidRPr="00CE4440">
              <w:rPr>
                <w:rFonts w:asciiTheme="minorHAnsi" w:hAnsiTheme="minorHAnsi" w:cstheme="minorHAnsi"/>
                <w:bCs/>
                <w:sz w:val="22"/>
                <w:szCs w:val="22"/>
              </w:rPr>
              <w:t xml:space="preserve"> 1</w:t>
            </w:r>
          </w:p>
        </w:tc>
      </w:tr>
      <w:tr w:rsidR="00F20595" w:rsidRPr="001F3745" w14:paraId="27309B87" w14:textId="77777777" w:rsidTr="00F20595">
        <w:trPr>
          <w:tblCellSpacing w:w="0" w:type="dxa"/>
        </w:trPr>
        <w:tc>
          <w:tcPr>
            <w:tcW w:w="964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299F3F3" w14:textId="77777777" w:rsidR="00F20595" w:rsidRPr="00652BBE" w:rsidRDefault="00F20595" w:rsidP="000F5B8D">
            <w:pPr>
              <w:pStyle w:val="Standard"/>
              <w:tabs>
                <w:tab w:val="left" w:pos="1560"/>
                <w:tab w:val="left" w:pos="1843"/>
              </w:tabs>
              <w:snapToGrid w:val="0"/>
              <w:spacing w:before="100" w:beforeAutospacing="1" w:after="100" w:afterAutospacing="1"/>
              <w:rPr>
                <w:rFonts w:asciiTheme="minorHAnsi" w:hAnsiTheme="minorHAnsi" w:cstheme="minorHAnsi"/>
              </w:rPr>
            </w:pPr>
            <w:r w:rsidRPr="00652BBE">
              <w:rPr>
                <w:rFonts w:asciiTheme="minorHAnsi" w:hAnsiTheme="minorHAnsi" w:cstheme="minorHAnsi"/>
                <w:b/>
                <w:bCs/>
                <w:sz w:val="22"/>
                <w:szCs w:val="22"/>
              </w:rPr>
              <w:t>Domaine d'activité:</w:t>
            </w:r>
            <w:r>
              <w:rPr>
                <w:rFonts w:asciiTheme="minorHAnsi" w:hAnsiTheme="minorHAnsi" w:cstheme="minorHAnsi"/>
                <w:sz w:val="22"/>
                <w:szCs w:val="22"/>
              </w:rPr>
              <w:t xml:space="preserve"> </w:t>
            </w:r>
            <w:r w:rsidRPr="00652BBE">
              <w:rPr>
                <w:rFonts w:asciiTheme="minorHAnsi" w:hAnsiTheme="minorHAnsi" w:cstheme="minorHAnsi"/>
                <w:sz w:val="22"/>
                <w:szCs w:val="22"/>
              </w:rPr>
              <w:t>Sites d'enseignement</w:t>
            </w:r>
            <w:r>
              <w:rPr>
                <w:rFonts w:asciiTheme="minorHAnsi" w:hAnsiTheme="minorHAnsi" w:cstheme="minorHAnsi"/>
                <w:sz w:val="22"/>
                <w:szCs w:val="22"/>
              </w:rPr>
              <w:t>, Institut Redouté (Marius Renard + Bon Air)</w:t>
            </w:r>
          </w:p>
        </w:tc>
      </w:tr>
      <w:tr w:rsidR="00F20595" w:rsidRPr="001F3745" w14:paraId="2945837C" w14:textId="77777777" w:rsidTr="00F20595">
        <w:trPr>
          <w:tblCellSpacing w:w="0" w:type="dxa"/>
        </w:trPr>
        <w:tc>
          <w:tcPr>
            <w:tcW w:w="964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ECB5340" w14:textId="77777777" w:rsidR="00F20595" w:rsidRPr="00652BBE" w:rsidRDefault="00F20595" w:rsidP="000F5B8D">
            <w:pPr>
              <w:pStyle w:val="Standard"/>
              <w:tabs>
                <w:tab w:val="left" w:pos="1560"/>
                <w:tab w:val="left" w:pos="1843"/>
              </w:tabs>
              <w:snapToGrid w:val="0"/>
              <w:spacing w:before="100" w:beforeAutospacing="1" w:after="100" w:afterAutospacing="1"/>
              <w:rPr>
                <w:rFonts w:asciiTheme="minorHAnsi" w:hAnsiTheme="minorHAnsi" w:cstheme="minorHAnsi"/>
              </w:rPr>
            </w:pPr>
            <w:r w:rsidRPr="00652BBE">
              <w:rPr>
                <w:rFonts w:asciiTheme="minorHAnsi" w:hAnsiTheme="minorHAnsi" w:cstheme="minorHAnsi"/>
                <w:b/>
                <w:bCs/>
                <w:sz w:val="22"/>
                <w:szCs w:val="22"/>
              </w:rPr>
              <w:t>Catégorie de métiers:</w:t>
            </w:r>
            <w:r w:rsidR="00C8463B">
              <w:rPr>
                <w:rFonts w:asciiTheme="minorHAnsi" w:hAnsiTheme="minorHAnsi" w:cstheme="minorHAnsi"/>
                <w:sz w:val="22"/>
                <w:szCs w:val="22"/>
              </w:rPr>
              <w:t xml:space="preserve"> Gestion d’équipe</w:t>
            </w:r>
          </w:p>
        </w:tc>
      </w:tr>
      <w:tr w:rsidR="00F20595" w:rsidRPr="001F3745" w14:paraId="67560470" w14:textId="77777777" w:rsidTr="00F20595">
        <w:trPr>
          <w:tblCellSpacing w:w="0" w:type="dxa"/>
        </w:trPr>
        <w:tc>
          <w:tcPr>
            <w:tcW w:w="964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AD1FF97" w14:textId="77777777" w:rsidR="00F20595" w:rsidRPr="00652BBE" w:rsidRDefault="00F20595" w:rsidP="000F5B8D">
            <w:pPr>
              <w:pStyle w:val="Standard"/>
              <w:tabs>
                <w:tab w:val="left" w:pos="5355"/>
                <w:tab w:val="left" w:pos="7513"/>
              </w:tabs>
              <w:snapToGrid w:val="0"/>
              <w:spacing w:before="100" w:beforeAutospacing="1" w:after="100" w:afterAutospacing="1"/>
              <w:ind w:left="1877" w:hanging="1877"/>
              <w:rPr>
                <w:rFonts w:asciiTheme="minorHAnsi" w:hAnsiTheme="minorHAnsi" w:cstheme="minorHAnsi"/>
              </w:rPr>
            </w:pPr>
            <w:r w:rsidRPr="00652BBE">
              <w:rPr>
                <w:rFonts w:asciiTheme="minorHAnsi" w:hAnsiTheme="minorHAnsi" w:cstheme="minorHAnsi"/>
                <w:b/>
                <w:bCs/>
                <w:sz w:val="22"/>
                <w:szCs w:val="22"/>
              </w:rPr>
              <w:t xml:space="preserve">Affectation : </w:t>
            </w:r>
            <w:r w:rsidR="00D215E7" w:rsidRPr="003036E3">
              <w:rPr>
                <w:rFonts w:asciiTheme="minorHAnsi" w:hAnsiTheme="minorHAnsi"/>
                <w:sz w:val="22"/>
                <w:szCs w:val="22"/>
              </w:rPr>
              <w:t>Direction d'administration de l'enseignement et de</w:t>
            </w:r>
            <w:r w:rsidR="00D215E7">
              <w:rPr>
                <w:rFonts w:asciiTheme="minorHAnsi" w:hAnsiTheme="minorHAnsi"/>
                <w:sz w:val="22"/>
                <w:szCs w:val="22"/>
              </w:rPr>
              <w:t xml:space="preserve"> la formation professionnelle – </w:t>
            </w:r>
            <w:r>
              <w:rPr>
                <w:rFonts w:asciiTheme="minorHAnsi" w:hAnsiTheme="minorHAnsi" w:cstheme="minorHAnsi"/>
                <w:sz w:val="22"/>
                <w:szCs w:val="22"/>
              </w:rPr>
              <w:t>Service d’</w:t>
            </w:r>
            <w:r w:rsidR="00D215E7">
              <w:rPr>
                <w:rFonts w:asciiTheme="minorHAnsi" w:hAnsiTheme="minorHAnsi" w:cstheme="minorHAnsi"/>
                <w:sz w:val="22"/>
                <w:szCs w:val="22"/>
              </w:rPr>
              <w:t>appui</w:t>
            </w:r>
            <w:r>
              <w:rPr>
                <w:rFonts w:asciiTheme="minorHAnsi" w:hAnsiTheme="minorHAnsi" w:cstheme="minorHAnsi"/>
                <w:sz w:val="22"/>
                <w:szCs w:val="22"/>
              </w:rPr>
              <w:t xml:space="preserve"> aux établissements scolaires</w:t>
            </w:r>
          </w:p>
          <w:p w14:paraId="15473201" w14:textId="77777777" w:rsidR="00F20595" w:rsidRPr="00652BBE" w:rsidRDefault="00F20595" w:rsidP="000F5B8D">
            <w:pPr>
              <w:pStyle w:val="Standard"/>
              <w:tabs>
                <w:tab w:val="left" w:pos="5355"/>
                <w:tab w:val="left" w:pos="7513"/>
              </w:tabs>
              <w:snapToGrid w:val="0"/>
              <w:spacing w:before="100" w:beforeAutospacing="1" w:after="100" w:afterAutospacing="1"/>
              <w:ind w:hanging="1875"/>
              <w:rPr>
                <w:rFonts w:asciiTheme="minorHAnsi" w:hAnsiTheme="minorHAnsi" w:cstheme="minorHAnsi"/>
              </w:rPr>
            </w:pPr>
          </w:p>
        </w:tc>
      </w:tr>
      <w:tr w:rsidR="00F20595" w:rsidRPr="001F3745" w14:paraId="7BCF9ACE" w14:textId="77777777" w:rsidTr="00F20595">
        <w:trPr>
          <w:tblCellSpacing w:w="0" w:type="dxa"/>
        </w:trPr>
        <w:tc>
          <w:tcPr>
            <w:tcW w:w="964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9F51FBE" w14:textId="77777777" w:rsidR="00F20595" w:rsidRPr="00652BBE" w:rsidRDefault="00F20595" w:rsidP="000F5B8D">
            <w:pPr>
              <w:pStyle w:val="Standard"/>
              <w:tabs>
                <w:tab w:val="left" w:pos="5355"/>
                <w:tab w:val="left" w:pos="7513"/>
              </w:tabs>
              <w:snapToGrid w:val="0"/>
              <w:spacing w:before="100" w:beforeAutospacing="1" w:after="100" w:afterAutospacing="1"/>
              <w:ind w:left="1877" w:hanging="1877"/>
              <w:rPr>
                <w:rFonts w:asciiTheme="minorHAnsi" w:hAnsiTheme="minorHAnsi" w:cstheme="minorHAnsi"/>
              </w:rPr>
            </w:pPr>
            <w:r w:rsidRPr="00652BBE">
              <w:rPr>
                <w:rFonts w:asciiTheme="minorHAnsi" w:hAnsiTheme="minorHAnsi" w:cstheme="minorHAnsi"/>
                <w:b/>
                <w:bCs/>
                <w:sz w:val="22"/>
                <w:szCs w:val="22"/>
              </w:rPr>
              <w:t xml:space="preserve">Date de création : </w:t>
            </w:r>
            <w:r>
              <w:rPr>
                <w:rFonts w:asciiTheme="minorHAnsi" w:hAnsiTheme="minorHAnsi" w:cstheme="minorHAnsi"/>
                <w:sz w:val="22"/>
                <w:szCs w:val="22"/>
              </w:rPr>
              <w:t>20/11/2019</w:t>
            </w:r>
          </w:p>
        </w:tc>
      </w:tr>
    </w:tbl>
    <w:p w14:paraId="6672C86B" w14:textId="77777777" w:rsidR="00570A87" w:rsidRPr="001F3745" w:rsidRDefault="00570A87" w:rsidP="000F5B8D">
      <w:pPr>
        <w:widowControl/>
        <w:suppressAutoHyphens w:val="0"/>
        <w:autoSpaceDN/>
        <w:spacing w:before="100" w:beforeAutospacing="1" w:after="100" w:afterAutospacing="1"/>
        <w:textAlignment w:val="auto"/>
        <w:rPr>
          <w:rFonts w:asciiTheme="minorHAnsi" w:eastAsia="Times New Roman" w:hAnsiTheme="minorHAnsi" w:cs="Times New Roman"/>
          <w:color w:val="000000"/>
          <w:sz w:val="22"/>
          <w:szCs w:val="22"/>
          <w:lang w:eastAsia="fr-BE" w:bidi="ar-SA"/>
        </w:rPr>
      </w:pPr>
    </w:p>
    <w:tbl>
      <w:tblPr>
        <w:tblW w:w="9645" w:type="dxa"/>
        <w:tblCellSpacing w:w="0" w:type="dxa"/>
        <w:tblCellMar>
          <w:top w:w="60" w:type="dxa"/>
          <w:left w:w="60" w:type="dxa"/>
          <w:bottom w:w="60" w:type="dxa"/>
          <w:right w:w="60" w:type="dxa"/>
        </w:tblCellMar>
        <w:tblLook w:val="04A0" w:firstRow="1" w:lastRow="0" w:firstColumn="1" w:lastColumn="0" w:noHBand="0" w:noVBand="1"/>
      </w:tblPr>
      <w:tblGrid>
        <w:gridCol w:w="9645"/>
      </w:tblGrid>
      <w:tr w:rsidR="00570A87" w:rsidRPr="001F3745" w14:paraId="29237E4D" w14:textId="77777777" w:rsidTr="00570A87">
        <w:trPr>
          <w:tblCellSpacing w:w="0" w:type="dxa"/>
        </w:trPr>
        <w:tc>
          <w:tcPr>
            <w:tcW w:w="949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C7FAD2D" w14:textId="77777777" w:rsidR="00570A87" w:rsidRPr="001F3745" w:rsidRDefault="00570A87" w:rsidP="000F5B8D">
            <w:pPr>
              <w:widowControl/>
              <w:suppressAutoHyphens w:val="0"/>
              <w:autoSpaceDN/>
              <w:spacing w:before="100" w:beforeAutospacing="1" w:after="100" w:afterAutospacing="1"/>
              <w:textAlignment w:val="auto"/>
              <w:rPr>
                <w:rFonts w:asciiTheme="minorHAnsi" w:eastAsia="Times New Roman" w:hAnsiTheme="minorHAnsi" w:cs="Times New Roman"/>
                <w:color w:val="000000"/>
                <w:sz w:val="22"/>
                <w:szCs w:val="22"/>
                <w:lang w:eastAsia="fr-BE" w:bidi="ar-SA"/>
              </w:rPr>
            </w:pPr>
            <w:r w:rsidRPr="001F3745">
              <w:rPr>
                <w:rFonts w:asciiTheme="minorHAnsi" w:eastAsia="Times New Roman" w:hAnsiTheme="minorHAnsi"/>
                <w:b/>
                <w:bCs/>
                <w:color w:val="000000"/>
                <w:sz w:val="22"/>
                <w:szCs w:val="22"/>
                <w:lang w:eastAsia="fr-BE" w:bidi="ar-SA"/>
              </w:rPr>
              <w:t xml:space="preserve">2. Raison d'être de la fonction </w:t>
            </w:r>
          </w:p>
        </w:tc>
      </w:tr>
      <w:tr w:rsidR="00570A87" w:rsidRPr="001F3745" w14:paraId="16D2BB12" w14:textId="77777777" w:rsidTr="00570A87">
        <w:trPr>
          <w:tblCellSpacing w:w="0" w:type="dxa"/>
        </w:trPr>
        <w:tc>
          <w:tcPr>
            <w:tcW w:w="949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1B1197A" w14:textId="77777777" w:rsidR="00B30ACF" w:rsidRDefault="00B30ACF" w:rsidP="000F5B8D">
            <w:pPr>
              <w:widowControl/>
              <w:suppressAutoHyphens w:val="0"/>
              <w:autoSpaceDN/>
              <w:spacing w:before="100" w:beforeAutospacing="1" w:after="100" w:afterAutospacing="1"/>
              <w:textAlignment w:val="auto"/>
              <w:rPr>
                <w:rFonts w:asciiTheme="minorHAnsi" w:eastAsia="Times New Roman" w:hAnsiTheme="minorHAnsi" w:cs="Times New Roman"/>
                <w:color w:val="000000"/>
                <w:sz w:val="22"/>
                <w:szCs w:val="22"/>
                <w:lang w:eastAsia="fr-BE" w:bidi="ar-SA"/>
              </w:rPr>
            </w:pPr>
            <w:r>
              <w:rPr>
                <w:rFonts w:asciiTheme="minorHAnsi" w:eastAsia="Times New Roman" w:hAnsiTheme="minorHAnsi" w:cs="Times New Roman"/>
                <w:color w:val="000000"/>
                <w:sz w:val="22"/>
                <w:szCs w:val="22"/>
                <w:lang w:eastAsia="fr-BE" w:bidi="ar-SA"/>
              </w:rPr>
              <w:t xml:space="preserve">- Préparer et effectuer des études de projet et en coordonner la réalisation afin de livrer des solutions </w:t>
            </w:r>
            <w:r w:rsidRPr="00270452">
              <w:rPr>
                <w:rFonts w:asciiTheme="minorHAnsi" w:eastAsia="Times New Roman" w:hAnsiTheme="minorHAnsi" w:cs="Times New Roman"/>
                <w:color w:val="000000"/>
                <w:sz w:val="22"/>
                <w:szCs w:val="22"/>
                <w:lang w:eastAsia="fr-BE" w:bidi="ar-SA"/>
              </w:rPr>
              <w:t>techniques conformes aux normes et qui répondent aux spécifications déterminées</w:t>
            </w:r>
            <w:r w:rsidR="00270452" w:rsidRPr="00270452">
              <w:rPr>
                <w:rFonts w:asciiTheme="minorHAnsi" w:eastAsia="Times New Roman" w:hAnsiTheme="minorHAnsi" w:cs="Times New Roman"/>
                <w:color w:val="000000"/>
                <w:sz w:val="22"/>
                <w:szCs w:val="22"/>
                <w:lang w:eastAsia="fr-BE" w:bidi="ar-SA"/>
              </w:rPr>
              <w:t xml:space="preserve"> par </w:t>
            </w:r>
            <w:r w:rsidR="00283795">
              <w:rPr>
                <w:rFonts w:asciiTheme="minorHAnsi" w:eastAsia="Times New Roman" w:hAnsiTheme="minorHAnsi" w:cs="Times New Roman"/>
                <w:color w:val="000000"/>
                <w:sz w:val="22"/>
                <w:szCs w:val="22"/>
                <w:lang w:eastAsia="fr-BE" w:bidi="ar-SA"/>
              </w:rPr>
              <w:t>les</w:t>
            </w:r>
            <w:r w:rsidR="00AC33CF" w:rsidRPr="00270452">
              <w:rPr>
                <w:rFonts w:asciiTheme="minorHAnsi" w:eastAsia="Times New Roman" w:hAnsiTheme="minorHAnsi" w:cs="Times New Roman"/>
                <w:color w:val="000000"/>
                <w:sz w:val="22"/>
                <w:szCs w:val="22"/>
                <w:lang w:eastAsia="fr-BE" w:bidi="ar-SA"/>
              </w:rPr>
              <w:t xml:space="preserve"> </w:t>
            </w:r>
            <w:r w:rsidR="00C8463B" w:rsidRPr="00270452">
              <w:rPr>
                <w:rFonts w:asciiTheme="minorHAnsi" w:eastAsia="Times New Roman" w:hAnsiTheme="minorHAnsi" w:cs="Times New Roman"/>
                <w:color w:val="000000"/>
                <w:sz w:val="22"/>
                <w:szCs w:val="22"/>
                <w:lang w:eastAsia="fr-BE" w:bidi="ar-SA"/>
              </w:rPr>
              <w:t>direction</w:t>
            </w:r>
            <w:r w:rsidR="00283795">
              <w:rPr>
                <w:rFonts w:asciiTheme="minorHAnsi" w:eastAsia="Times New Roman" w:hAnsiTheme="minorHAnsi" w:cs="Times New Roman"/>
                <w:color w:val="000000"/>
                <w:sz w:val="22"/>
                <w:szCs w:val="22"/>
                <w:lang w:eastAsia="fr-BE" w:bidi="ar-SA"/>
              </w:rPr>
              <w:t>s</w:t>
            </w:r>
            <w:r w:rsidR="00270452" w:rsidRPr="00270452">
              <w:rPr>
                <w:rFonts w:asciiTheme="minorHAnsi" w:eastAsia="Times New Roman" w:hAnsiTheme="minorHAnsi" w:cs="Times New Roman"/>
                <w:color w:val="000000"/>
                <w:sz w:val="22"/>
                <w:szCs w:val="22"/>
                <w:lang w:eastAsia="fr-BE" w:bidi="ar-SA"/>
              </w:rPr>
              <w:t xml:space="preserve"> fonctionnelle</w:t>
            </w:r>
            <w:r w:rsidR="00283795">
              <w:rPr>
                <w:rFonts w:asciiTheme="minorHAnsi" w:eastAsia="Times New Roman" w:hAnsiTheme="minorHAnsi" w:cs="Times New Roman"/>
                <w:color w:val="000000"/>
                <w:sz w:val="22"/>
                <w:szCs w:val="22"/>
                <w:lang w:eastAsia="fr-BE" w:bidi="ar-SA"/>
              </w:rPr>
              <w:t>s</w:t>
            </w:r>
            <w:r w:rsidR="00C8463B" w:rsidRPr="00270452">
              <w:rPr>
                <w:rFonts w:asciiTheme="minorHAnsi" w:eastAsia="Times New Roman" w:hAnsiTheme="minorHAnsi" w:cs="Times New Roman"/>
                <w:color w:val="000000"/>
                <w:sz w:val="22"/>
                <w:szCs w:val="22"/>
                <w:lang w:eastAsia="fr-BE" w:bidi="ar-SA"/>
              </w:rPr>
              <w:t xml:space="preserve"> et la </w:t>
            </w:r>
            <w:r w:rsidR="00AC33CF" w:rsidRPr="00270452">
              <w:rPr>
                <w:rFonts w:asciiTheme="minorHAnsi" w:eastAsia="Times New Roman" w:hAnsiTheme="minorHAnsi" w:cs="Times New Roman"/>
                <w:color w:val="000000"/>
                <w:sz w:val="22"/>
                <w:szCs w:val="22"/>
                <w:lang w:eastAsia="fr-BE" w:bidi="ar-SA"/>
              </w:rPr>
              <w:t>hiérarchie.</w:t>
            </w:r>
          </w:p>
          <w:p w14:paraId="122B3E6E" w14:textId="7B01B7EC" w:rsidR="00DC1E7E" w:rsidRPr="00351CC1" w:rsidRDefault="00D215E7" w:rsidP="000F5B8D">
            <w:pPr>
              <w:widowControl/>
              <w:suppressAutoHyphens w:val="0"/>
              <w:autoSpaceDN/>
              <w:spacing w:before="100" w:beforeAutospacing="1" w:after="100" w:afterAutospacing="1"/>
              <w:textAlignment w:val="auto"/>
              <w:rPr>
                <w:rFonts w:asciiTheme="minorHAnsi" w:hAnsiTheme="minorHAnsi" w:cstheme="minorHAnsi"/>
                <w:sz w:val="22"/>
                <w:szCs w:val="22"/>
              </w:rPr>
            </w:pPr>
            <w:r w:rsidRPr="00DC1E7E">
              <w:rPr>
                <w:rFonts w:asciiTheme="minorHAnsi" w:eastAsia="Times New Roman" w:hAnsiTheme="minorHAnsi" w:cstheme="minorHAnsi"/>
                <w:color w:val="000000"/>
                <w:sz w:val="22"/>
                <w:szCs w:val="22"/>
                <w:lang w:eastAsia="fr-BE" w:bidi="ar-SA"/>
              </w:rPr>
              <w:t xml:space="preserve">- </w:t>
            </w:r>
            <w:r w:rsidR="00DC1E7E" w:rsidRPr="00351CC1">
              <w:rPr>
                <w:rFonts w:asciiTheme="minorHAnsi" w:hAnsiTheme="minorHAnsi" w:cstheme="minorHAnsi"/>
                <w:sz w:val="22"/>
                <w:szCs w:val="22"/>
              </w:rPr>
              <w:t xml:space="preserve">Coordonner </w:t>
            </w:r>
            <w:r w:rsidR="000D266F">
              <w:rPr>
                <w:rFonts w:asciiTheme="minorHAnsi" w:hAnsiTheme="minorHAnsi" w:cstheme="minorHAnsi"/>
                <w:sz w:val="22"/>
                <w:szCs w:val="22"/>
              </w:rPr>
              <w:t>l’équipe</w:t>
            </w:r>
            <w:r w:rsidR="00DC1E7E" w:rsidRPr="00351CC1">
              <w:rPr>
                <w:rFonts w:asciiTheme="minorHAnsi" w:hAnsiTheme="minorHAnsi" w:cstheme="minorHAnsi"/>
                <w:sz w:val="22"/>
                <w:szCs w:val="22"/>
              </w:rPr>
              <w:t xml:space="preserve">, en collaboration avec le coordinateur technique et </w:t>
            </w:r>
            <w:r w:rsidR="000D266F">
              <w:rPr>
                <w:rFonts w:asciiTheme="minorHAnsi" w:hAnsiTheme="minorHAnsi" w:cstheme="minorHAnsi"/>
                <w:sz w:val="22"/>
                <w:szCs w:val="22"/>
              </w:rPr>
              <w:t>superviser</w:t>
            </w:r>
            <w:r w:rsidR="00DC1E7E" w:rsidRPr="00351CC1">
              <w:rPr>
                <w:rFonts w:asciiTheme="minorHAnsi" w:hAnsiTheme="minorHAnsi" w:cstheme="minorHAnsi"/>
                <w:sz w:val="22"/>
                <w:szCs w:val="22"/>
              </w:rPr>
              <w:t xml:space="preserve"> les activités de l’équipe horticole afin de réaliser les objectifs déterminés pour celle-ci.</w:t>
            </w:r>
          </w:p>
          <w:p w14:paraId="2006C506" w14:textId="77777777" w:rsidR="00570A87" w:rsidRDefault="00D215E7" w:rsidP="000F5B8D">
            <w:pPr>
              <w:widowControl/>
              <w:suppressAutoHyphens w:val="0"/>
              <w:autoSpaceDN/>
              <w:spacing w:before="100" w:beforeAutospacing="1" w:after="100" w:afterAutospacing="1"/>
              <w:textAlignment w:val="auto"/>
              <w:rPr>
                <w:rFonts w:asciiTheme="minorHAnsi" w:eastAsia="Times New Roman" w:hAnsiTheme="minorHAnsi" w:cs="Times New Roman"/>
                <w:color w:val="000000"/>
                <w:sz w:val="22"/>
                <w:szCs w:val="22"/>
                <w:lang w:eastAsia="fr-BE" w:bidi="ar-SA"/>
              </w:rPr>
            </w:pPr>
            <w:r>
              <w:rPr>
                <w:rFonts w:asciiTheme="minorHAnsi" w:eastAsia="Times New Roman" w:hAnsiTheme="minorHAnsi" w:cs="Times New Roman"/>
                <w:color w:val="000000"/>
                <w:sz w:val="22"/>
                <w:szCs w:val="22"/>
                <w:lang w:eastAsia="fr-BE" w:bidi="ar-SA"/>
              </w:rPr>
              <w:t xml:space="preserve">- </w:t>
            </w:r>
            <w:r w:rsidR="00DD183B">
              <w:rPr>
                <w:rFonts w:asciiTheme="minorHAnsi" w:eastAsia="Times New Roman" w:hAnsiTheme="minorHAnsi" w:cs="Times New Roman"/>
                <w:color w:val="000000"/>
                <w:sz w:val="22"/>
                <w:szCs w:val="22"/>
                <w:lang w:eastAsia="fr-BE" w:bidi="ar-SA"/>
              </w:rPr>
              <w:t>Soutenir le chef de servic</w:t>
            </w:r>
            <w:r>
              <w:rPr>
                <w:rFonts w:asciiTheme="minorHAnsi" w:eastAsia="Times New Roman" w:hAnsiTheme="minorHAnsi" w:cs="Times New Roman"/>
                <w:color w:val="000000"/>
                <w:sz w:val="22"/>
                <w:szCs w:val="22"/>
                <w:lang w:eastAsia="fr-BE" w:bidi="ar-SA"/>
              </w:rPr>
              <w:t xml:space="preserve">e </w:t>
            </w:r>
            <w:r w:rsidR="00DD183B">
              <w:rPr>
                <w:rFonts w:asciiTheme="minorHAnsi" w:eastAsia="Times New Roman" w:hAnsiTheme="minorHAnsi" w:cs="Times New Roman"/>
                <w:color w:val="000000"/>
                <w:sz w:val="22"/>
                <w:szCs w:val="22"/>
                <w:lang w:eastAsia="fr-BE" w:bidi="ar-SA"/>
              </w:rPr>
              <w:t>afin de contribuer au bon fonctionnement des étab</w:t>
            </w:r>
            <w:r w:rsidR="00EC7DE5">
              <w:rPr>
                <w:rFonts w:asciiTheme="minorHAnsi" w:eastAsia="Times New Roman" w:hAnsiTheme="minorHAnsi" w:cs="Times New Roman"/>
                <w:color w:val="000000"/>
                <w:sz w:val="22"/>
                <w:szCs w:val="22"/>
                <w:lang w:eastAsia="fr-BE" w:bidi="ar-SA"/>
              </w:rPr>
              <w:t>lissements scolaires et au bien-</w:t>
            </w:r>
            <w:r w:rsidR="00DD183B">
              <w:rPr>
                <w:rFonts w:asciiTheme="minorHAnsi" w:eastAsia="Times New Roman" w:hAnsiTheme="minorHAnsi" w:cs="Times New Roman"/>
                <w:color w:val="000000"/>
                <w:sz w:val="22"/>
                <w:szCs w:val="22"/>
                <w:lang w:eastAsia="fr-BE" w:bidi="ar-SA"/>
              </w:rPr>
              <w:t>être des utilisateurs.</w:t>
            </w:r>
          </w:p>
          <w:p w14:paraId="3EC14076" w14:textId="77777777" w:rsidR="00DD183B" w:rsidRPr="001F3745" w:rsidRDefault="00DD183B" w:rsidP="000F5B8D">
            <w:pPr>
              <w:widowControl/>
              <w:suppressAutoHyphens w:val="0"/>
              <w:autoSpaceDN/>
              <w:spacing w:before="100" w:beforeAutospacing="1" w:after="100" w:afterAutospacing="1"/>
              <w:textAlignment w:val="auto"/>
              <w:rPr>
                <w:rFonts w:asciiTheme="minorHAnsi" w:eastAsia="Times New Roman" w:hAnsiTheme="minorHAnsi" w:cs="Times New Roman"/>
                <w:color w:val="000000"/>
                <w:sz w:val="22"/>
                <w:szCs w:val="22"/>
                <w:lang w:eastAsia="fr-BE" w:bidi="ar-SA"/>
              </w:rPr>
            </w:pPr>
          </w:p>
        </w:tc>
      </w:tr>
    </w:tbl>
    <w:p w14:paraId="2D5F70F7" w14:textId="77777777" w:rsidR="00570A87" w:rsidRPr="001F3745" w:rsidRDefault="00570A87" w:rsidP="000F5B8D">
      <w:pPr>
        <w:widowControl/>
        <w:suppressAutoHyphens w:val="0"/>
        <w:autoSpaceDN/>
        <w:spacing w:before="100" w:beforeAutospacing="1" w:after="100" w:afterAutospacing="1"/>
        <w:textAlignment w:val="auto"/>
        <w:rPr>
          <w:rFonts w:asciiTheme="minorHAnsi" w:eastAsia="Times New Roman" w:hAnsiTheme="minorHAnsi" w:cs="Times New Roman"/>
          <w:color w:val="000000"/>
          <w:sz w:val="22"/>
          <w:szCs w:val="22"/>
          <w:lang w:eastAsia="fr-BE" w:bidi="ar-SA"/>
        </w:rPr>
      </w:pPr>
    </w:p>
    <w:tbl>
      <w:tblPr>
        <w:tblW w:w="9645" w:type="dxa"/>
        <w:tblCellSpacing w:w="0" w:type="dxa"/>
        <w:tblCellMar>
          <w:top w:w="60" w:type="dxa"/>
          <w:left w:w="60" w:type="dxa"/>
          <w:bottom w:w="60" w:type="dxa"/>
          <w:right w:w="60" w:type="dxa"/>
        </w:tblCellMar>
        <w:tblLook w:val="04A0" w:firstRow="1" w:lastRow="0" w:firstColumn="1" w:lastColumn="0" w:noHBand="0" w:noVBand="1"/>
      </w:tblPr>
      <w:tblGrid>
        <w:gridCol w:w="9645"/>
      </w:tblGrid>
      <w:tr w:rsidR="00570A87" w:rsidRPr="001F3745" w14:paraId="06068A3C" w14:textId="77777777" w:rsidTr="00570A87">
        <w:trPr>
          <w:tblCellSpacing w:w="0" w:type="dxa"/>
        </w:trPr>
        <w:tc>
          <w:tcPr>
            <w:tcW w:w="96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17D7BE3" w14:textId="77777777" w:rsidR="00570A87" w:rsidRPr="001F3745" w:rsidRDefault="00570A87" w:rsidP="000F5B8D">
            <w:pPr>
              <w:widowControl/>
              <w:suppressAutoHyphens w:val="0"/>
              <w:autoSpaceDN/>
              <w:spacing w:before="100" w:beforeAutospacing="1" w:after="100" w:afterAutospacing="1"/>
              <w:textAlignment w:val="auto"/>
              <w:rPr>
                <w:rFonts w:asciiTheme="minorHAnsi" w:eastAsia="Times New Roman" w:hAnsiTheme="minorHAnsi" w:cs="Times New Roman"/>
                <w:color w:val="000000"/>
                <w:sz w:val="22"/>
                <w:szCs w:val="22"/>
                <w:lang w:eastAsia="fr-BE" w:bidi="ar-SA"/>
              </w:rPr>
            </w:pPr>
            <w:r w:rsidRPr="001F3745">
              <w:rPr>
                <w:rFonts w:asciiTheme="minorHAnsi" w:eastAsia="Times New Roman" w:hAnsiTheme="minorHAnsi"/>
                <w:b/>
                <w:bCs/>
                <w:color w:val="000000"/>
                <w:sz w:val="22"/>
                <w:szCs w:val="22"/>
                <w:lang w:eastAsia="fr-BE" w:bidi="ar-SA"/>
              </w:rPr>
              <w:t>3. Finalités</w:t>
            </w:r>
          </w:p>
        </w:tc>
      </w:tr>
      <w:tr w:rsidR="00570A87" w:rsidRPr="001F3745" w14:paraId="31B30FE0" w14:textId="77777777" w:rsidTr="00570A87">
        <w:trPr>
          <w:trHeight w:val="1993"/>
          <w:tblCellSpacing w:w="0" w:type="dxa"/>
        </w:trPr>
        <w:tc>
          <w:tcPr>
            <w:tcW w:w="964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3F1E04F" w14:textId="77777777" w:rsidR="00AC33CF" w:rsidRDefault="00AC33CF" w:rsidP="000F5B8D">
            <w:pPr>
              <w:widowControl/>
              <w:suppressAutoHyphens w:val="0"/>
              <w:autoSpaceDN/>
              <w:spacing w:before="100" w:beforeAutospacing="1" w:after="100" w:afterAutospacing="1"/>
              <w:textAlignment w:val="auto"/>
              <w:rPr>
                <w:rFonts w:asciiTheme="minorHAnsi" w:eastAsia="Times New Roman" w:hAnsiTheme="minorHAnsi"/>
                <w:b/>
                <w:bCs/>
                <w:color w:val="000000"/>
                <w:sz w:val="22"/>
                <w:szCs w:val="22"/>
                <w:lang w:eastAsia="fr-BE" w:bidi="ar-SA"/>
              </w:rPr>
            </w:pPr>
            <w:r>
              <w:rPr>
                <w:rFonts w:asciiTheme="minorHAnsi" w:eastAsia="Times New Roman" w:hAnsiTheme="minorHAnsi"/>
                <w:b/>
                <w:bCs/>
                <w:color w:val="000000"/>
                <w:sz w:val="22"/>
                <w:szCs w:val="22"/>
                <w:lang w:eastAsia="fr-BE" w:bidi="ar-SA"/>
              </w:rPr>
              <w:lastRenderedPageBreak/>
              <w:t>En tant qu’analyste</w:t>
            </w:r>
            <w:r w:rsidR="00C8463B">
              <w:rPr>
                <w:rFonts w:asciiTheme="minorHAnsi" w:eastAsia="Times New Roman" w:hAnsiTheme="minorHAnsi"/>
                <w:b/>
                <w:bCs/>
                <w:color w:val="000000"/>
                <w:sz w:val="22"/>
                <w:szCs w:val="22"/>
                <w:lang w:eastAsia="fr-BE" w:bidi="ar-SA"/>
              </w:rPr>
              <w:t>/concepteur technique</w:t>
            </w:r>
            <w:r>
              <w:rPr>
                <w:rFonts w:asciiTheme="minorHAnsi" w:eastAsia="Times New Roman" w:hAnsiTheme="minorHAnsi"/>
                <w:b/>
                <w:bCs/>
                <w:color w:val="000000"/>
                <w:sz w:val="22"/>
                <w:szCs w:val="22"/>
                <w:lang w:eastAsia="fr-BE" w:bidi="ar-SA"/>
              </w:rPr>
              <w:t> :</w:t>
            </w:r>
          </w:p>
          <w:p w14:paraId="31371F9A" w14:textId="77777777" w:rsidR="00AC33CF" w:rsidRDefault="00AC33CF"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sidRPr="00AC33CF">
              <w:rPr>
                <w:rFonts w:asciiTheme="minorHAnsi" w:eastAsia="Times New Roman" w:hAnsiTheme="minorHAnsi"/>
                <w:bCs/>
                <w:color w:val="000000"/>
                <w:sz w:val="22"/>
                <w:szCs w:val="22"/>
                <w:lang w:eastAsia="fr-BE" w:bidi="ar-SA"/>
              </w:rPr>
              <w:t xml:space="preserve">- </w:t>
            </w:r>
            <w:r w:rsidR="004A6360">
              <w:rPr>
                <w:rFonts w:asciiTheme="minorHAnsi" w:eastAsia="Times New Roman" w:hAnsiTheme="minorHAnsi"/>
                <w:bCs/>
                <w:color w:val="000000"/>
                <w:sz w:val="22"/>
                <w:szCs w:val="22"/>
                <w:lang w:eastAsia="fr-BE" w:bidi="ar-SA"/>
              </w:rPr>
              <w:t>E</w:t>
            </w:r>
            <w:r w:rsidRPr="00AC33CF">
              <w:rPr>
                <w:rFonts w:asciiTheme="minorHAnsi" w:eastAsia="Times New Roman" w:hAnsiTheme="minorHAnsi"/>
                <w:bCs/>
                <w:color w:val="000000"/>
                <w:sz w:val="22"/>
                <w:szCs w:val="22"/>
                <w:lang w:eastAsia="fr-BE" w:bidi="ar-SA"/>
              </w:rPr>
              <w:t>xaminer, analyser et évaluer l</w:t>
            </w:r>
            <w:r w:rsidR="00270452">
              <w:rPr>
                <w:rFonts w:asciiTheme="minorHAnsi" w:eastAsia="Times New Roman" w:hAnsiTheme="minorHAnsi"/>
                <w:bCs/>
                <w:color w:val="000000"/>
                <w:sz w:val="22"/>
                <w:szCs w:val="22"/>
                <w:lang w:eastAsia="fr-BE" w:bidi="ar-SA"/>
              </w:rPr>
              <w:t>es</w:t>
            </w:r>
            <w:r w:rsidRPr="00AC33CF">
              <w:rPr>
                <w:rFonts w:asciiTheme="minorHAnsi" w:eastAsia="Times New Roman" w:hAnsiTheme="minorHAnsi"/>
                <w:bCs/>
                <w:color w:val="000000"/>
                <w:sz w:val="22"/>
                <w:szCs w:val="22"/>
                <w:lang w:eastAsia="fr-BE" w:bidi="ar-SA"/>
              </w:rPr>
              <w:t xml:space="preserve"> demande</w:t>
            </w:r>
            <w:r w:rsidR="00270452">
              <w:rPr>
                <w:rFonts w:asciiTheme="minorHAnsi" w:eastAsia="Times New Roman" w:hAnsiTheme="minorHAnsi"/>
                <w:bCs/>
                <w:color w:val="000000"/>
                <w:sz w:val="22"/>
                <w:szCs w:val="22"/>
                <w:lang w:eastAsia="fr-BE" w:bidi="ar-SA"/>
              </w:rPr>
              <w:t>s</w:t>
            </w:r>
            <w:r w:rsidRPr="00AC33CF">
              <w:rPr>
                <w:rFonts w:asciiTheme="minorHAnsi" w:eastAsia="Times New Roman" w:hAnsiTheme="minorHAnsi"/>
                <w:bCs/>
                <w:color w:val="000000"/>
                <w:sz w:val="22"/>
                <w:szCs w:val="22"/>
                <w:lang w:eastAsia="fr-BE" w:bidi="ar-SA"/>
              </w:rPr>
              <w:t xml:space="preserve"> et les besoins de </w:t>
            </w:r>
            <w:r w:rsidR="004C60C5">
              <w:rPr>
                <w:rFonts w:asciiTheme="minorHAnsi" w:eastAsia="Times New Roman" w:hAnsiTheme="minorHAnsi"/>
                <w:bCs/>
                <w:color w:val="000000"/>
                <w:sz w:val="22"/>
                <w:szCs w:val="22"/>
                <w:lang w:eastAsia="fr-BE" w:bidi="ar-SA"/>
              </w:rPr>
              <w:t>l’</w:t>
            </w:r>
            <w:r w:rsidR="00270452">
              <w:rPr>
                <w:rFonts w:asciiTheme="minorHAnsi" w:eastAsia="Times New Roman" w:hAnsiTheme="minorHAnsi"/>
                <w:bCs/>
                <w:color w:val="000000"/>
                <w:sz w:val="22"/>
                <w:szCs w:val="22"/>
                <w:lang w:eastAsia="fr-BE" w:bidi="ar-SA"/>
              </w:rPr>
              <w:t>enseignement</w:t>
            </w:r>
            <w:r w:rsidRPr="00AC33CF">
              <w:rPr>
                <w:rFonts w:asciiTheme="minorHAnsi" w:eastAsia="Times New Roman" w:hAnsiTheme="minorHAnsi"/>
                <w:bCs/>
                <w:color w:val="000000"/>
                <w:sz w:val="22"/>
                <w:szCs w:val="22"/>
                <w:lang w:eastAsia="fr-BE" w:bidi="ar-SA"/>
              </w:rPr>
              <w:t xml:space="preserve"> </w:t>
            </w:r>
            <w:r w:rsidR="00C8463B">
              <w:rPr>
                <w:rFonts w:asciiTheme="minorHAnsi" w:eastAsia="Times New Roman" w:hAnsiTheme="minorHAnsi"/>
                <w:bCs/>
                <w:color w:val="000000"/>
                <w:sz w:val="22"/>
                <w:szCs w:val="22"/>
                <w:lang w:eastAsia="fr-BE" w:bidi="ar-SA"/>
              </w:rPr>
              <w:t xml:space="preserve">et de la hiérarchie </w:t>
            </w:r>
            <w:r w:rsidRPr="00AC33CF">
              <w:rPr>
                <w:rFonts w:asciiTheme="minorHAnsi" w:eastAsia="Times New Roman" w:hAnsiTheme="minorHAnsi"/>
                <w:bCs/>
                <w:color w:val="000000"/>
                <w:sz w:val="22"/>
                <w:szCs w:val="22"/>
                <w:lang w:eastAsia="fr-BE" w:bidi="ar-SA"/>
              </w:rPr>
              <w:t>ainsi que les données disponibles afin d’obtenir une vue complète du projet à réaliser.</w:t>
            </w:r>
          </w:p>
          <w:p w14:paraId="2AC415D0" w14:textId="77777777" w:rsidR="00C8463B" w:rsidRPr="00AC33CF" w:rsidRDefault="004A6360"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 E</w:t>
            </w:r>
            <w:r w:rsidR="00C8463B">
              <w:rPr>
                <w:rFonts w:asciiTheme="minorHAnsi" w:eastAsia="Times New Roman" w:hAnsiTheme="minorHAnsi"/>
                <w:bCs/>
                <w:color w:val="000000"/>
                <w:sz w:val="22"/>
                <w:szCs w:val="22"/>
                <w:lang w:eastAsia="fr-BE" w:bidi="ar-SA"/>
              </w:rPr>
              <w:t>ffectuer des études de projet (esquisses, avant-projets, calculs, plans détaillés) afin de proposer des solutions techniques qui répondent aux spécifications déterminées.</w:t>
            </w:r>
          </w:p>
          <w:p w14:paraId="3F858F40" w14:textId="77777777" w:rsidR="00AC33CF" w:rsidRPr="00AC33CF" w:rsidRDefault="00AC33CF"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u w:val="single"/>
                <w:lang w:eastAsia="fr-BE" w:bidi="ar-SA"/>
              </w:rPr>
            </w:pPr>
            <w:r w:rsidRPr="00AC33CF">
              <w:rPr>
                <w:rFonts w:asciiTheme="minorHAnsi" w:eastAsia="Times New Roman" w:hAnsiTheme="minorHAnsi"/>
                <w:bCs/>
                <w:color w:val="000000"/>
                <w:sz w:val="22"/>
                <w:szCs w:val="22"/>
                <w:u w:val="single"/>
                <w:lang w:eastAsia="fr-BE" w:bidi="ar-SA"/>
              </w:rPr>
              <w:t>Exemple de tâches</w:t>
            </w:r>
          </w:p>
          <w:p w14:paraId="01D5570E" w14:textId="634F91CF" w:rsidR="00AC33CF" w:rsidRDefault="00AC33CF"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 xml:space="preserve">Etablir un plan de </w:t>
            </w:r>
            <w:r w:rsidR="00B10017">
              <w:rPr>
                <w:rFonts w:asciiTheme="minorHAnsi" w:eastAsia="Times New Roman" w:hAnsiTheme="minorHAnsi"/>
                <w:bCs/>
                <w:color w:val="000000"/>
                <w:sz w:val="22"/>
                <w:szCs w:val="22"/>
                <w:lang w:eastAsia="fr-BE" w:bidi="ar-SA"/>
              </w:rPr>
              <w:t>culture</w:t>
            </w:r>
            <w:r w:rsidR="00C8463B">
              <w:rPr>
                <w:rFonts w:asciiTheme="minorHAnsi" w:eastAsia="Times New Roman" w:hAnsiTheme="minorHAnsi"/>
                <w:bCs/>
                <w:color w:val="000000"/>
                <w:sz w:val="22"/>
                <w:szCs w:val="22"/>
                <w:lang w:eastAsia="fr-BE" w:bidi="ar-SA"/>
              </w:rPr>
              <w:t xml:space="preserve"> (assolement…)</w:t>
            </w:r>
            <w:r w:rsidR="00B10017">
              <w:rPr>
                <w:rFonts w:asciiTheme="minorHAnsi" w:eastAsia="Times New Roman" w:hAnsiTheme="minorHAnsi"/>
                <w:bCs/>
                <w:color w:val="000000"/>
                <w:sz w:val="22"/>
                <w:szCs w:val="22"/>
                <w:lang w:eastAsia="fr-BE" w:bidi="ar-SA"/>
              </w:rPr>
              <w:t xml:space="preserve"> répondant aux besoins pédagogiques en collaboration avec l</w:t>
            </w:r>
            <w:r w:rsidR="00270452">
              <w:rPr>
                <w:rFonts w:asciiTheme="minorHAnsi" w:eastAsia="Times New Roman" w:hAnsiTheme="minorHAnsi"/>
                <w:bCs/>
                <w:color w:val="000000"/>
                <w:sz w:val="22"/>
                <w:szCs w:val="22"/>
                <w:lang w:eastAsia="fr-BE" w:bidi="ar-SA"/>
              </w:rPr>
              <w:t>es</w:t>
            </w:r>
            <w:r w:rsidR="00B10017">
              <w:rPr>
                <w:rFonts w:asciiTheme="minorHAnsi" w:eastAsia="Times New Roman" w:hAnsiTheme="minorHAnsi"/>
                <w:bCs/>
                <w:color w:val="000000"/>
                <w:sz w:val="22"/>
                <w:szCs w:val="22"/>
                <w:lang w:eastAsia="fr-BE" w:bidi="ar-SA"/>
              </w:rPr>
              <w:t xml:space="preserve"> direction</w:t>
            </w:r>
            <w:r w:rsidR="00270452">
              <w:rPr>
                <w:rFonts w:asciiTheme="minorHAnsi" w:eastAsia="Times New Roman" w:hAnsiTheme="minorHAnsi"/>
                <w:bCs/>
                <w:color w:val="000000"/>
                <w:sz w:val="22"/>
                <w:szCs w:val="22"/>
                <w:lang w:eastAsia="fr-BE" w:bidi="ar-SA"/>
              </w:rPr>
              <w:t>s</w:t>
            </w:r>
            <w:r w:rsidR="00B10017">
              <w:rPr>
                <w:rFonts w:asciiTheme="minorHAnsi" w:eastAsia="Times New Roman" w:hAnsiTheme="minorHAnsi"/>
                <w:bCs/>
                <w:color w:val="000000"/>
                <w:sz w:val="22"/>
                <w:szCs w:val="22"/>
                <w:lang w:eastAsia="fr-BE" w:bidi="ar-SA"/>
              </w:rPr>
              <w:t xml:space="preserve"> </w:t>
            </w:r>
            <w:r w:rsidR="00270452">
              <w:rPr>
                <w:rFonts w:asciiTheme="minorHAnsi" w:eastAsia="Times New Roman" w:hAnsiTheme="minorHAnsi"/>
                <w:bCs/>
                <w:color w:val="000000"/>
                <w:sz w:val="22"/>
                <w:szCs w:val="22"/>
                <w:lang w:eastAsia="fr-BE" w:bidi="ar-SA"/>
              </w:rPr>
              <w:t>et le</w:t>
            </w:r>
            <w:r w:rsidR="0063118C">
              <w:rPr>
                <w:rFonts w:asciiTheme="minorHAnsi" w:eastAsia="Times New Roman" w:hAnsiTheme="minorHAnsi"/>
                <w:bCs/>
                <w:color w:val="000000"/>
                <w:sz w:val="22"/>
                <w:szCs w:val="22"/>
                <w:lang w:eastAsia="fr-BE" w:bidi="ar-SA"/>
              </w:rPr>
              <w:t>s</w:t>
            </w:r>
            <w:r w:rsidR="00270452">
              <w:rPr>
                <w:rFonts w:asciiTheme="minorHAnsi" w:eastAsia="Times New Roman" w:hAnsiTheme="minorHAnsi"/>
                <w:bCs/>
                <w:color w:val="000000"/>
                <w:sz w:val="22"/>
                <w:szCs w:val="22"/>
                <w:lang w:eastAsia="fr-BE" w:bidi="ar-SA"/>
              </w:rPr>
              <w:t xml:space="preserve"> chefs d’atelier</w:t>
            </w:r>
          </w:p>
          <w:p w14:paraId="70796E87" w14:textId="77777777" w:rsidR="003316B6" w:rsidRPr="00C8463B" w:rsidRDefault="003316B6"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p>
          <w:p w14:paraId="7D9224F5" w14:textId="77777777" w:rsidR="00DB0FE0" w:rsidRDefault="001F3745" w:rsidP="000F5B8D">
            <w:pPr>
              <w:widowControl/>
              <w:suppressAutoHyphens w:val="0"/>
              <w:autoSpaceDN/>
              <w:spacing w:before="100" w:beforeAutospacing="1" w:after="100" w:afterAutospacing="1"/>
              <w:textAlignment w:val="auto"/>
              <w:rPr>
                <w:rFonts w:asciiTheme="minorHAnsi" w:eastAsia="Times New Roman" w:hAnsiTheme="minorHAnsi"/>
                <w:b/>
                <w:bCs/>
                <w:color w:val="000000"/>
                <w:sz w:val="22"/>
                <w:szCs w:val="22"/>
                <w:lang w:eastAsia="fr-BE" w:bidi="ar-SA"/>
              </w:rPr>
            </w:pPr>
            <w:r w:rsidRPr="001F3745">
              <w:rPr>
                <w:rFonts w:asciiTheme="minorHAnsi" w:eastAsia="Times New Roman" w:hAnsiTheme="minorHAnsi"/>
                <w:b/>
                <w:bCs/>
                <w:color w:val="000000"/>
                <w:sz w:val="22"/>
                <w:szCs w:val="22"/>
                <w:lang w:eastAsia="fr-BE" w:bidi="ar-SA"/>
              </w:rPr>
              <w:t>En tant que coordinateur </w:t>
            </w:r>
            <w:r w:rsidR="00B76302">
              <w:rPr>
                <w:rFonts w:asciiTheme="minorHAnsi" w:eastAsia="Times New Roman" w:hAnsiTheme="minorHAnsi"/>
                <w:b/>
                <w:bCs/>
                <w:color w:val="000000"/>
                <w:sz w:val="22"/>
                <w:szCs w:val="22"/>
                <w:lang w:eastAsia="fr-BE" w:bidi="ar-SA"/>
              </w:rPr>
              <w:t xml:space="preserve">opérationnel </w:t>
            </w:r>
            <w:r w:rsidRPr="001F3745">
              <w:rPr>
                <w:rFonts w:asciiTheme="minorHAnsi" w:eastAsia="Times New Roman" w:hAnsiTheme="minorHAnsi"/>
                <w:b/>
                <w:bCs/>
                <w:color w:val="000000"/>
                <w:sz w:val="22"/>
                <w:szCs w:val="22"/>
                <w:lang w:eastAsia="fr-BE" w:bidi="ar-SA"/>
              </w:rPr>
              <w:t>:</w:t>
            </w:r>
          </w:p>
          <w:p w14:paraId="6AA0BBC5" w14:textId="77777777" w:rsidR="00346774" w:rsidRPr="00346774" w:rsidRDefault="00C8463B"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 xml:space="preserve">- Planifier, </w:t>
            </w:r>
            <w:r w:rsidR="00D215E7">
              <w:rPr>
                <w:rFonts w:asciiTheme="minorHAnsi" w:eastAsia="Times New Roman" w:hAnsiTheme="minorHAnsi"/>
                <w:bCs/>
                <w:color w:val="000000"/>
                <w:sz w:val="22"/>
                <w:szCs w:val="22"/>
                <w:lang w:eastAsia="fr-BE" w:bidi="ar-SA"/>
              </w:rPr>
              <w:t>organiser</w:t>
            </w:r>
            <w:r>
              <w:rPr>
                <w:rFonts w:asciiTheme="minorHAnsi" w:eastAsia="Times New Roman" w:hAnsiTheme="minorHAnsi"/>
                <w:bCs/>
                <w:color w:val="000000"/>
                <w:sz w:val="22"/>
                <w:szCs w:val="22"/>
                <w:lang w:eastAsia="fr-BE" w:bidi="ar-SA"/>
              </w:rPr>
              <w:t xml:space="preserve"> et superviser</w:t>
            </w:r>
            <w:r w:rsidR="00D215E7">
              <w:rPr>
                <w:rFonts w:asciiTheme="minorHAnsi" w:eastAsia="Times New Roman" w:hAnsiTheme="minorHAnsi"/>
                <w:bCs/>
                <w:color w:val="000000"/>
                <w:sz w:val="22"/>
                <w:szCs w:val="22"/>
                <w:lang w:eastAsia="fr-BE" w:bidi="ar-SA"/>
              </w:rPr>
              <w:t xml:space="preserve"> les activités de l’équipe afin d’assurer la réalisation des objectifs </w:t>
            </w:r>
            <w:r>
              <w:rPr>
                <w:rFonts w:asciiTheme="minorHAnsi" w:eastAsia="Times New Roman" w:hAnsiTheme="minorHAnsi"/>
                <w:bCs/>
                <w:color w:val="000000"/>
                <w:sz w:val="22"/>
                <w:szCs w:val="22"/>
                <w:lang w:eastAsia="fr-BE" w:bidi="ar-SA"/>
              </w:rPr>
              <w:t xml:space="preserve">dans le respect des délais, des moyens et des critères de qualité et de sécurité </w:t>
            </w:r>
            <w:r w:rsidR="00D215E7">
              <w:rPr>
                <w:rFonts w:asciiTheme="minorHAnsi" w:eastAsia="Times New Roman" w:hAnsiTheme="minorHAnsi"/>
                <w:bCs/>
                <w:color w:val="000000"/>
                <w:sz w:val="22"/>
                <w:szCs w:val="22"/>
                <w:lang w:eastAsia="fr-BE" w:bidi="ar-SA"/>
              </w:rPr>
              <w:t>déterminés</w:t>
            </w:r>
            <w:r w:rsidR="00346774">
              <w:rPr>
                <w:rFonts w:asciiTheme="minorHAnsi" w:eastAsia="Times New Roman" w:hAnsiTheme="minorHAnsi"/>
                <w:bCs/>
                <w:color w:val="000000"/>
                <w:sz w:val="22"/>
                <w:szCs w:val="22"/>
                <w:lang w:eastAsia="fr-BE" w:bidi="ar-SA"/>
              </w:rPr>
              <w:t>.</w:t>
            </w:r>
          </w:p>
          <w:p w14:paraId="33505CA5" w14:textId="50B8CCE3" w:rsidR="00DB0FE0" w:rsidRPr="001F3745" w:rsidRDefault="00DB0FE0"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u w:val="single"/>
                <w:lang w:eastAsia="fr-BE" w:bidi="ar-SA"/>
              </w:rPr>
            </w:pPr>
            <w:r w:rsidRPr="001F3745">
              <w:rPr>
                <w:rFonts w:asciiTheme="minorHAnsi" w:eastAsia="Times New Roman" w:hAnsiTheme="minorHAnsi"/>
                <w:bCs/>
                <w:color w:val="000000"/>
                <w:sz w:val="22"/>
                <w:szCs w:val="22"/>
                <w:u w:val="single"/>
                <w:lang w:eastAsia="fr-BE" w:bidi="ar-SA"/>
              </w:rPr>
              <w:t>Exemples de tâches</w:t>
            </w:r>
          </w:p>
          <w:p w14:paraId="2CFEE4E2" w14:textId="77777777" w:rsidR="00D215E7" w:rsidRDefault="00D215E7"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Donner des instructio</w:t>
            </w:r>
            <w:r w:rsidR="00596AAA">
              <w:rPr>
                <w:rFonts w:asciiTheme="minorHAnsi" w:eastAsia="Times New Roman" w:hAnsiTheme="minorHAnsi"/>
                <w:bCs/>
                <w:color w:val="000000"/>
                <w:sz w:val="22"/>
                <w:szCs w:val="22"/>
                <w:lang w:eastAsia="fr-BE" w:bidi="ar-SA"/>
              </w:rPr>
              <w:t>ns ou des missions concrètes au</w:t>
            </w:r>
            <w:r>
              <w:rPr>
                <w:rFonts w:asciiTheme="minorHAnsi" w:eastAsia="Times New Roman" w:hAnsiTheme="minorHAnsi"/>
                <w:bCs/>
                <w:color w:val="000000"/>
                <w:sz w:val="22"/>
                <w:szCs w:val="22"/>
                <w:lang w:eastAsia="fr-BE" w:bidi="ar-SA"/>
              </w:rPr>
              <w:t xml:space="preserve"> </w:t>
            </w:r>
            <w:r w:rsidR="00596AAA">
              <w:rPr>
                <w:rFonts w:asciiTheme="minorHAnsi" w:eastAsia="Times New Roman" w:hAnsiTheme="minorHAnsi"/>
                <w:bCs/>
                <w:color w:val="000000"/>
                <w:sz w:val="22"/>
                <w:szCs w:val="22"/>
                <w:lang w:eastAsia="fr-BE" w:bidi="ar-SA"/>
              </w:rPr>
              <w:t>coordinateur (Bon Air) et à son relais (Marius Renard)</w:t>
            </w:r>
          </w:p>
          <w:p w14:paraId="7AC058F8" w14:textId="460E335A" w:rsidR="00351CC1" w:rsidRDefault="00D215E7"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S</w:t>
            </w:r>
            <w:r w:rsidR="00346774" w:rsidRPr="00346774">
              <w:rPr>
                <w:rFonts w:asciiTheme="minorHAnsi" w:eastAsia="Times New Roman" w:hAnsiTheme="minorHAnsi"/>
                <w:bCs/>
                <w:color w:val="000000"/>
                <w:sz w:val="22"/>
                <w:szCs w:val="22"/>
                <w:lang w:eastAsia="fr-BE" w:bidi="ar-SA"/>
              </w:rPr>
              <w:t>uperviser l’exécution</w:t>
            </w:r>
            <w:r>
              <w:rPr>
                <w:rFonts w:asciiTheme="minorHAnsi" w:eastAsia="Times New Roman" w:hAnsiTheme="minorHAnsi"/>
                <w:bCs/>
                <w:color w:val="000000"/>
                <w:sz w:val="22"/>
                <w:szCs w:val="22"/>
                <w:lang w:eastAsia="fr-BE" w:bidi="ar-SA"/>
              </w:rPr>
              <w:t xml:space="preserve"> des tâches</w:t>
            </w:r>
            <w:r w:rsidR="00351CC1">
              <w:rPr>
                <w:rFonts w:asciiTheme="minorHAnsi" w:eastAsia="Times New Roman" w:hAnsiTheme="minorHAnsi"/>
                <w:bCs/>
                <w:color w:val="000000"/>
                <w:sz w:val="22"/>
                <w:szCs w:val="22"/>
                <w:lang w:eastAsia="fr-BE" w:bidi="ar-SA"/>
              </w:rPr>
              <w:t xml:space="preserve"> </w:t>
            </w:r>
          </w:p>
          <w:p w14:paraId="11A09DBF" w14:textId="19D1875F" w:rsidR="00351CC1" w:rsidRPr="00F77F4C" w:rsidRDefault="00351CC1"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sidRPr="00F77F4C">
              <w:rPr>
                <w:rFonts w:asciiTheme="minorHAnsi" w:eastAsia="Times New Roman" w:hAnsiTheme="minorHAnsi"/>
                <w:bCs/>
                <w:color w:val="000000"/>
                <w:sz w:val="22"/>
                <w:szCs w:val="22"/>
                <w:lang w:eastAsia="fr-BE" w:bidi="ar-SA"/>
              </w:rPr>
              <w:t>Assurer le suivi des cultures</w:t>
            </w:r>
            <w:r w:rsidR="00F77F4C" w:rsidRPr="00F77F4C">
              <w:rPr>
                <w:rFonts w:asciiTheme="minorHAnsi" w:eastAsia="Times New Roman" w:hAnsiTheme="minorHAnsi"/>
                <w:bCs/>
                <w:color w:val="000000"/>
                <w:sz w:val="22"/>
                <w:szCs w:val="22"/>
                <w:lang w:eastAsia="fr-BE" w:bidi="ar-SA"/>
              </w:rPr>
              <w:t xml:space="preserve"> et proposer, le cas échéant, les moyens de lutte en accord avec les objectifs zéro phyto</w:t>
            </w:r>
          </w:p>
          <w:p w14:paraId="065B8A29" w14:textId="77777777" w:rsidR="00346774" w:rsidRDefault="00346774"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Transmettre les informations et les documents utiles</w:t>
            </w:r>
          </w:p>
          <w:p w14:paraId="00D001B8" w14:textId="77777777" w:rsidR="00346774" w:rsidRDefault="00346774"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Déterminer les priorités opérationnelles en fonction des directives ou des objectifs fixés</w:t>
            </w:r>
          </w:p>
          <w:p w14:paraId="46DE9382" w14:textId="77777777" w:rsidR="00346774" w:rsidRDefault="00346774"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Etablir un p</w:t>
            </w:r>
            <w:r w:rsidR="00596AAA">
              <w:rPr>
                <w:rFonts w:asciiTheme="minorHAnsi" w:eastAsia="Times New Roman" w:hAnsiTheme="minorHAnsi"/>
                <w:bCs/>
                <w:color w:val="000000"/>
                <w:sz w:val="22"/>
                <w:szCs w:val="22"/>
                <w:lang w:eastAsia="fr-BE" w:bidi="ar-SA"/>
              </w:rPr>
              <w:t>lanning de travail</w:t>
            </w:r>
          </w:p>
          <w:p w14:paraId="63CDCDBF" w14:textId="77777777" w:rsidR="00346774" w:rsidRDefault="00346774"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Déterminer les différents besoins dans son secteur</w:t>
            </w:r>
          </w:p>
          <w:p w14:paraId="695B16CA" w14:textId="77777777" w:rsidR="00B76302" w:rsidRDefault="00B76302"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Participer au suivi budgétaire du secteur, faire des propositions de dépenses</w:t>
            </w:r>
          </w:p>
          <w:p w14:paraId="66862DA1" w14:textId="77777777" w:rsidR="00B76302" w:rsidRDefault="00B76302"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p>
          <w:p w14:paraId="4491690E" w14:textId="77777777" w:rsidR="00B76302" w:rsidRPr="00B76302" w:rsidRDefault="00B76302" w:rsidP="000F5B8D">
            <w:pPr>
              <w:widowControl/>
              <w:suppressAutoHyphens w:val="0"/>
              <w:autoSpaceDN/>
              <w:spacing w:before="100" w:beforeAutospacing="1" w:after="100" w:afterAutospacing="1"/>
              <w:textAlignment w:val="auto"/>
              <w:rPr>
                <w:rFonts w:asciiTheme="minorHAnsi" w:eastAsia="Times New Roman" w:hAnsiTheme="minorHAnsi"/>
                <w:b/>
                <w:bCs/>
                <w:color w:val="000000"/>
                <w:sz w:val="22"/>
                <w:szCs w:val="22"/>
                <w:lang w:eastAsia="fr-BE" w:bidi="ar-SA"/>
              </w:rPr>
            </w:pPr>
            <w:r w:rsidRPr="00B76302">
              <w:rPr>
                <w:rFonts w:asciiTheme="minorHAnsi" w:eastAsia="Times New Roman" w:hAnsiTheme="minorHAnsi"/>
                <w:b/>
                <w:bCs/>
                <w:color w:val="000000"/>
                <w:sz w:val="22"/>
                <w:szCs w:val="22"/>
                <w:lang w:eastAsia="fr-BE" w:bidi="ar-SA"/>
              </w:rPr>
              <w:t>En tant qu</w:t>
            </w:r>
            <w:r>
              <w:rPr>
                <w:rFonts w:asciiTheme="minorHAnsi" w:eastAsia="Times New Roman" w:hAnsiTheme="minorHAnsi"/>
                <w:b/>
                <w:bCs/>
                <w:color w:val="000000"/>
                <w:sz w:val="22"/>
                <w:szCs w:val="22"/>
                <w:lang w:eastAsia="fr-BE" w:bidi="ar-SA"/>
              </w:rPr>
              <w:t>e personne de référence/</w:t>
            </w:r>
            <w:r w:rsidRPr="00B76302">
              <w:rPr>
                <w:rFonts w:asciiTheme="minorHAnsi" w:eastAsia="Times New Roman" w:hAnsiTheme="minorHAnsi"/>
                <w:b/>
                <w:bCs/>
                <w:color w:val="000000"/>
                <w:sz w:val="22"/>
                <w:szCs w:val="22"/>
                <w:lang w:eastAsia="fr-BE" w:bidi="ar-SA"/>
              </w:rPr>
              <w:t>expert :</w:t>
            </w:r>
          </w:p>
          <w:p w14:paraId="197829B0" w14:textId="6A28D865" w:rsidR="00B76302" w:rsidRDefault="00B76302"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 Communiquer et se concerter avec la hiérarchie et les collèg</w:t>
            </w:r>
            <w:r w:rsidR="007C38E5">
              <w:rPr>
                <w:rFonts w:asciiTheme="minorHAnsi" w:eastAsia="Times New Roman" w:hAnsiTheme="minorHAnsi"/>
                <w:bCs/>
                <w:color w:val="000000"/>
                <w:sz w:val="22"/>
                <w:szCs w:val="22"/>
                <w:lang w:eastAsia="fr-BE" w:bidi="ar-SA"/>
              </w:rPr>
              <w:t>u</w:t>
            </w:r>
            <w:bookmarkStart w:id="0" w:name="_GoBack"/>
            <w:bookmarkEnd w:id="0"/>
            <w:r>
              <w:rPr>
                <w:rFonts w:asciiTheme="minorHAnsi" w:eastAsia="Times New Roman" w:hAnsiTheme="minorHAnsi"/>
                <w:bCs/>
                <w:color w:val="000000"/>
                <w:sz w:val="22"/>
                <w:szCs w:val="22"/>
                <w:lang w:eastAsia="fr-BE" w:bidi="ar-SA"/>
              </w:rPr>
              <w:t>es sur les activités afin d’harmoniser les prestations de service de son équipe avec celles d’autres équipes et les directives</w:t>
            </w:r>
          </w:p>
          <w:p w14:paraId="31E3F21F" w14:textId="77777777" w:rsidR="00C9591B" w:rsidRDefault="00B76302"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lastRenderedPageBreak/>
              <w:t>- Situer les questions des services externes dans leur contexte et donner des conseils objectifs et adaptés afin d’informer toutes les  personnes concernées et de faire correspondre les activités ou attentes mutuelles</w:t>
            </w:r>
          </w:p>
          <w:p w14:paraId="10CC570C" w14:textId="77777777" w:rsidR="00B76302" w:rsidRDefault="00B10017"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 xml:space="preserve">- Participer aux activités, </w:t>
            </w:r>
            <w:r w:rsidR="00C9591B">
              <w:rPr>
                <w:rFonts w:asciiTheme="minorHAnsi" w:eastAsia="Times New Roman" w:hAnsiTheme="minorHAnsi"/>
                <w:bCs/>
                <w:color w:val="000000"/>
                <w:sz w:val="22"/>
                <w:szCs w:val="22"/>
                <w:lang w:eastAsia="fr-BE" w:bidi="ar-SA"/>
              </w:rPr>
              <w:t>concevoir et implémenter des solutions alternatives afin d’aider l’équipe dans la réalisation et l’optimisation de ses activités, dans le respect des délais et des normes de qualité</w:t>
            </w:r>
          </w:p>
          <w:p w14:paraId="0A341B4A" w14:textId="77777777" w:rsidR="00B76302" w:rsidRDefault="00B76302"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sidRPr="00442ED4">
              <w:rPr>
                <w:rFonts w:asciiTheme="minorHAnsi" w:eastAsia="Times New Roman" w:hAnsiTheme="minorHAnsi"/>
                <w:bCs/>
                <w:color w:val="000000"/>
                <w:sz w:val="22"/>
                <w:szCs w:val="22"/>
                <w:u w:val="single"/>
                <w:lang w:eastAsia="fr-BE" w:bidi="ar-SA"/>
              </w:rPr>
              <w:t>Exemple de tâches</w:t>
            </w:r>
            <w:r>
              <w:rPr>
                <w:rFonts w:asciiTheme="minorHAnsi" w:eastAsia="Times New Roman" w:hAnsiTheme="minorHAnsi"/>
                <w:bCs/>
                <w:color w:val="000000"/>
                <w:sz w:val="22"/>
                <w:szCs w:val="22"/>
                <w:lang w:eastAsia="fr-BE" w:bidi="ar-SA"/>
              </w:rPr>
              <w:t> :</w:t>
            </w:r>
          </w:p>
          <w:p w14:paraId="0C0794A4" w14:textId="77777777" w:rsidR="00442ED4" w:rsidRDefault="00B76302"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Participer aux réu</w:t>
            </w:r>
            <w:r w:rsidR="00442ED4">
              <w:rPr>
                <w:rFonts w:asciiTheme="minorHAnsi" w:eastAsia="Times New Roman" w:hAnsiTheme="minorHAnsi"/>
                <w:bCs/>
                <w:color w:val="000000"/>
                <w:sz w:val="22"/>
                <w:szCs w:val="22"/>
                <w:lang w:eastAsia="fr-BE" w:bidi="ar-SA"/>
              </w:rPr>
              <w:t>nions de coordination S.A.E.S./Enseignement</w:t>
            </w:r>
          </w:p>
          <w:p w14:paraId="19DE183E" w14:textId="77777777" w:rsidR="0066024F" w:rsidRDefault="0066024F"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Participer au comité de suivi</w:t>
            </w:r>
          </w:p>
          <w:p w14:paraId="7854D2FE" w14:textId="77777777" w:rsidR="0066024F" w:rsidRPr="00346774" w:rsidRDefault="0066024F"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p>
          <w:p w14:paraId="692F5D9F" w14:textId="77777777" w:rsidR="00815030" w:rsidRPr="00B10017" w:rsidRDefault="001F3745" w:rsidP="000F5B8D">
            <w:pPr>
              <w:widowControl/>
              <w:suppressAutoHyphens w:val="0"/>
              <w:autoSpaceDN/>
              <w:spacing w:before="100" w:beforeAutospacing="1" w:after="100" w:afterAutospacing="1"/>
              <w:textAlignment w:val="auto"/>
              <w:rPr>
                <w:rFonts w:asciiTheme="minorHAnsi" w:eastAsia="Times New Roman" w:hAnsiTheme="minorHAnsi"/>
                <w:b/>
                <w:bCs/>
                <w:color w:val="000000"/>
                <w:sz w:val="22"/>
                <w:szCs w:val="22"/>
                <w:lang w:eastAsia="fr-BE" w:bidi="ar-SA"/>
              </w:rPr>
            </w:pPr>
            <w:r w:rsidRPr="001F3745">
              <w:rPr>
                <w:rFonts w:asciiTheme="minorHAnsi" w:eastAsia="Times New Roman" w:hAnsiTheme="minorHAnsi"/>
                <w:b/>
                <w:bCs/>
                <w:color w:val="000000"/>
                <w:sz w:val="22"/>
                <w:szCs w:val="22"/>
                <w:lang w:eastAsia="fr-BE" w:bidi="ar-SA"/>
              </w:rPr>
              <w:t xml:space="preserve">En tant que </w:t>
            </w:r>
            <w:r w:rsidR="00815030">
              <w:rPr>
                <w:rFonts w:asciiTheme="minorHAnsi" w:eastAsia="Times New Roman" w:hAnsiTheme="minorHAnsi"/>
                <w:b/>
                <w:bCs/>
                <w:color w:val="000000"/>
                <w:sz w:val="22"/>
                <w:szCs w:val="22"/>
                <w:lang w:eastAsia="fr-BE" w:bidi="ar-SA"/>
              </w:rPr>
              <w:t>conseiller technique</w:t>
            </w:r>
            <w:r w:rsidR="00442ED4">
              <w:rPr>
                <w:rFonts w:asciiTheme="minorHAnsi" w:eastAsia="Times New Roman" w:hAnsiTheme="minorHAnsi"/>
                <w:b/>
                <w:bCs/>
                <w:color w:val="000000"/>
                <w:sz w:val="22"/>
                <w:szCs w:val="22"/>
                <w:lang w:eastAsia="fr-BE" w:bidi="ar-SA"/>
              </w:rPr>
              <w:t xml:space="preserve"> </w:t>
            </w:r>
            <w:r w:rsidRPr="001F3745">
              <w:rPr>
                <w:rFonts w:asciiTheme="minorHAnsi" w:eastAsia="Times New Roman" w:hAnsiTheme="minorHAnsi"/>
                <w:b/>
                <w:bCs/>
                <w:color w:val="000000"/>
                <w:sz w:val="22"/>
                <w:szCs w:val="22"/>
                <w:lang w:eastAsia="fr-BE" w:bidi="ar-SA"/>
              </w:rPr>
              <w:t>:</w:t>
            </w:r>
          </w:p>
          <w:p w14:paraId="592786A2" w14:textId="77777777" w:rsidR="00A84B24" w:rsidRPr="0066024F" w:rsidRDefault="00283795"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 xml:space="preserve">- Conseiller et soutenir les </w:t>
            </w:r>
            <w:r w:rsidR="006D0D5C">
              <w:rPr>
                <w:rFonts w:asciiTheme="minorHAnsi" w:eastAsia="Times New Roman" w:hAnsiTheme="minorHAnsi"/>
                <w:bCs/>
                <w:color w:val="000000"/>
                <w:sz w:val="22"/>
                <w:szCs w:val="22"/>
                <w:lang w:eastAsia="fr-BE" w:bidi="ar-SA"/>
              </w:rPr>
              <w:t>directions fonctionnelles</w:t>
            </w:r>
            <w:r w:rsidR="00815030" w:rsidRPr="00815030">
              <w:rPr>
                <w:rFonts w:asciiTheme="minorHAnsi" w:eastAsia="Times New Roman" w:hAnsiTheme="minorHAnsi"/>
                <w:bCs/>
                <w:color w:val="000000"/>
                <w:sz w:val="22"/>
                <w:szCs w:val="22"/>
                <w:lang w:eastAsia="fr-BE" w:bidi="ar-SA"/>
              </w:rPr>
              <w:t>, en répondant notamment à leurs questions, afin de leur permettre d’interpréter correctement les aspects techniques et/ou de résoudre les problèmes techniques.</w:t>
            </w:r>
          </w:p>
          <w:p w14:paraId="5C64E7F1" w14:textId="77777777" w:rsidR="00A84B24" w:rsidRPr="001F3745" w:rsidRDefault="00A84B24"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u w:val="single"/>
                <w:lang w:eastAsia="fr-BE" w:bidi="ar-SA"/>
              </w:rPr>
            </w:pPr>
            <w:r w:rsidRPr="001F3745">
              <w:rPr>
                <w:rFonts w:asciiTheme="minorHAnsi" w:eastAsia="Times New Roman" w:hAnsiTheme="minorHAnsi"/>
                <w:bCs/>
                <w:color w:val="000000"/>
                <w:sz w:val="22"/>
                <w:szCs w:val="22"/>
                <w:u w:val="single"/>
                <w:lang w:eastAsia="fr-BE" w:bidi="ar-SA"/>
              </w:rPr>
              <w:t>Exemples de tâches</w:t>
            </w:r>
          </w:p>
          <w:p w14:paraId="2622E264" w14:textId="77777777" w:rsidR="00A84B24" w:rsidRDefault="00A84B24"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Participer aux réunions de travail internes</w:t>
            </w:r>
          </w:p>
          <w:p w14:paraId="2353E801" w14:textId="77777777" w:rsidR="00A84B24" w:rsidRDefault="00A84B24"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Relayer l’information auprès de la hiérarchie</w:t>
            </w:r>
          </w:p>
          <w:p w14:paraId="64F82163" w14:textId="77777777" w:rsidR="00C9591B" w:rsidRDefault="00C9591B"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p>
          <w:p w14:paraId="1E25C78E" w14:textId="77777777" w:rsidR="00C9591B" w:rsidRPr="00C9591B" w:rsidRDefault="00C9591B" w:rsidP="000F5B8D">
            <w:pPr>
              <w:widowControl/>
              <w:suppressAutoHyphens w:val="0"/>
              <w:autoSpaceDN/>
              <w:spacing w:before="100" w:beforeAutospacing="1" w:after="100" w:afterAutospacing="1"/>
              <w:textAlignment w:val="auto"/>
              <w:rPr>
                <w:rFonts w:asciiTheme="minorHAnsi" w:eastAsia="Times New Roman" w:hAnsiTheme="minorHAnsi"/>
                <w:b/>
                <w:bCs/>
                <w:color w:val="000000"/>
                <w:sz w:val="22"/>
                <w:szCs w:val="22"/>
                <w:lang w:eastAsia="fr-BE" w:bidi="ar-SA"/>
              </w:rPr>
            </w:pPr>
            <w:r w:rsidRPr="00C9591B">
              <w:rPr>
                <w:rFonts w:asciiTheme="minorHAnsi" w:eastAsia="Times New Roman" w:hAnsiTheme="minorHAnsi"/>
                <w:b/>
                <w:bCs/>
                <w:color w:val="000000"/>
                <w:sz w:val="22"/>
                <w:szCs w:val="22"/>
                <w:lang w:eastAsia="fr-BE" w:bidi="ar-SA"/>
              </w:rPr>
              <w:t>En tant que correspondant qualité/sécurité :</w:t>
            </w:r>
          </w:p>
          <w:p w14:paraId="2A655E57" w14:textId="77777777" w:rsidR="00C9591B" w:rsidRDefault="00C9591B"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 Collaborer avec des techniciens et des intervenants spécialisés et contrôler le</w:t>
            </w:r>
            <w:r w:rsidR="0066024F">
              <w:rPr>
                <w:rFonts w:asciiTheme="minorHAnsi" w:eastAsia="Times New Roman" w:hAnsiTheme="minorHAnsi"/>
                <w:bCs/>
                <w:color w:val="000000"/>
                <w:sz w:val="22"/>
                <w:szCs w:val="22"/>
                <w:lang w:eastAsia="fr-BE" w:bidi="ar-SA"/>
              </w:rPr>
              <w:t>s</w:t>
            </w:r>
            <w:r>
              <w:rPr>
                <w:rFonts w:asciiTheme="minorHAnsi" w:eastAsia="Times New Roman" w:hAnsiTheme="minorHAnsi"/>
                <w:bCs/>
                <w:color w:val="000000"/>
                <w:sz w:val="22"/>
                <w:szCs w:val="22"/>
                <w:lang w:eastAsia="fr-BE" w:bidi="ar-SA"/>
              </w:rPr>
              <w:t xml:space="preserve"> résultats des travaux afin de garantir des solutions qui répondent aux normes de qualité et de sécurité et à la réglementation</w:t>
            </w:r>
          </w:p>
          <w:p w14:paraId="0DE0FB96" w14:textId="77777777" w:rsidR="00C9591B" w:rsidRPr="00C9591B" w:rsidRDefault="00C9591B"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u w:val="single"/>
                <w:lang w:eastAsia="fr-BE" w:bidi="ar-SA"/>
              </w:rPr>
            </w:pPr>
            <w:r w:rsidRPr="00C9591B">
              <w:rPr>
                <w:rFonts w:asciiTheme="minorHAnsi" w:eastAsia="Times New Roman" w:hAnsiTheme="minorHAnsi"/>
                <w:bCs/>
                <w:color w:val="000000"/>
                <w:sz w:val="22"/>
                <w:szCs w:val="22"/>
                <w:u w:val="single"/>
                <w:lang w:eastAsia="fr-BE" w:bidi="ar-SA"/>
              </w:rPr>
              <w:t>Exemples de tâches :</w:t>
            </w:r>
          </w:p>
          <w:p w14:paraId="0B206404" w14:textId="77777777" w:rsidR="00C9591B" w:rsidRDefault="00C9591B"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Contrôler et assurer le suivi de la validité des permis (utilisation des produits de culture, conduite des engins agricoles)</w:t>
            </w:r>
          </w:p>
          <w:p w14:paraId="74A99B9B" w14:textId="77777777" w:rsidR="00C9591B" w:rsidRPr="00442ED4" w:rsidRDefault="00C9591B"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Veiller à la bonne application des règles (AFSCA</w:t>
            </w:r>
            <w:r w:rsidR="00F54AED">
              <w:rPr>
                <w:rFonts w:asciiTheme="minorHAnsi" w:eastAsia="Times New Roman" w:hAnsiTheme="minorHAnsi"/>
                <w:bCs/>
                <w:color w:val="000000"/>
                <w:sz w:val="22"/>
                <w:szCs w:val="22"/>
                <w:lang w:eastAsia="fr-BE" w:bidi="ar-SA"/>
              </w:rPr>
              <w:t>…</w:t>
            </w:r>
            <w:r>
              <w:rPr>
                <w:rFonts w:asciiTheme="minorHAnsi" w:eastAsia="Times New Roman" w:hAnsiTheme="minorHAnsi"/>
                <w:bCs/>
                <w:color w:val="000000"/>
                <w:sz w:val="22"/>
                <w:szCs w:val="22"/>
                <w:lang w:eastAsia="fr-BE" w:bidi="ar-SA"/>
              </w:rPr>
              <w:t>)</w:t>
            </w:r>
          </w:p>
          <w:p w14:paraId="29C38551" w14:textId="77777777" w:rsidR="00C9591B" w:rsidRDefault="00C9591B"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sidRPr="00442ED4">
              <w:rPr>
                <w:rFonts w:asciiTheme="minorHAnsi" w:eastAsia="Times New Roman" w:hAnsiTheme="minorHAnsi"/>
                <w:bCs/>
                <w:color w:val="000000"/>
                <w:sz w:val="22"/>
                <w:szCs w:val="22"/>
                <w:lang w:eastAsia="fr-BE" w:bidi="ar-SA"/>
              </w:rPr>
              <w:t>Veiller à l’utilisation de produits adéquats dans le resp</w:t>
            </w:r>
            <w:r>
              <w:rPr>
                <w:rFonts w:asciiTheme="minorHAnsi" w:eastAsia="Times New Roman" w:hAnsiTheme="minorHAnsi"/>
                <w:bCs/>
                <w:color w:val="000000"/>
                <w:sz w:val="22"/>
                <w:szCs w:val="22"/>
                <w:lang w:eastAsia="fr-BE" w:bidi="ar-SA"/>
              </w:rPr>
              <w:t>ect du plan stratégique de</w:t>
            </w:r>
            <w:r w:rsidRPr="00442ED4">
              <w:rPr>
                <w:rFonts w:asciiTheme="minorHAnsi" w:eastAsia="Times New Roman" w:hAnsiTheme="minorHAnsi"/>
                <w:bCs/>
                <w:color w:val="000000"/>
                <w:sz w:val="22"/>
                <w:szCs w:val="22"/>
                <w:lang w:eastAsia="fr-BE" w:bidi="ar-SA"/>
              </w:rPr>
              <w:t xml:space="preserve"> la </w:t>
            </w:r>
            <w:proofErr w:type="spellStart"/>
            <w:r w:rsidRPr="00442ED4">
              <w:rPr>
                <w:rFonts w:asciiTheme="minorHAnsi" w:eastAsia="Times New Roman" w:hAnsiTheme="minorHAnsi"/>
                <w:bCs/>
                <w:color w:val="000000"/>
                <w:sz w:val="22"/>
                <w:szCs w:val="22"/>
                <w:lang w:eastAsia="fr-BE" w:bidi="ar-SA"/>
              </w:rPr>
              <w:t>Cocof</w:t>
            </w:r>
            <w:proofErr w:type="spellEnd"/>
            <w:r>
              <w:rPr>
                <w:rFonts w:asciiTheme="minorHAnsi" w:eastAsia="Times New Roman" w:hAnsiTheme="minorHAnsi"/>
                <w:bCs/>
                <w:color w:val="000000"/>
                <w:sz w:val="22"/>
                <w:szCs w:val="22"/>
                <w:lang w:eastAsia="fr-BE" w:bidi="ar-SA"/>
              </w:rPr>
              <w:t xml:space="preserve"> </w:t>
            </w:r>
          </w:p>
          <w:p w14:paraId="4CDE3F94" w14:textId="77777777" w:rsidR="00442ED4" w:rsidRDefault="00442ED4"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p>
          <w:p w14:paraId="0539F1BA" w14:textId="77777777" w:rsidR="00442ED4" w:rsidRPr="00442ED4" w:rsidRDefault="00442ED4" w:rsidP="000F5B8D">
            <w:pPr>
              <w:widowControl/>
              <w:suppressAutoHyphens w:val="0"/>
              <w:autoSpaceDN/>
              <w:spacing w:before="100" w:beforeAutospacing="1" w:after="100" w:afterAutospacing="1"/>
              <w:textAlignment w:val="auto"/>
              <w:rPr>
                <w:rFonts w:asciiTheme="minorHAnsi" w:eastAsia="Times New Roman" w:hAnsiTheme="minorHAnsi"/>
                <w:b/>
                <w:bCs/>
                <w:color w:val="000000"/>
                <w:sz w:val="22"/>
                <w:szCs w:val="22"/>
                <w:lang w:eastAsia="fr-BE" w:bidi="ar-SA"/>
              </w:rPr>
            </w:pPr>
            <w:r w:rsidRPr="00442ED4">
              <w:rPr>
                <w:rFonts w:asciiTheme="minorHAnsi" w:eastAsia="Times New Roman" w:hAnsiTheme="minorHAnsi"/>
                <w:b/>
                <w:bCs/>
                <w:color w:val="000000"/>
                <w:sz w:val="22"/>
                <w:szCs w:val="22"/>
                <w:lang w:eastAsia="fr-BE" w:bidi="ar-SA"/>
              </w:rPr>
              <w:t>En tant que gestionnaire de connaissances</w:t>
            </w:r>
            <w:r>
              <w:rPr>
                <w:rFonts w:asciiTheme="minorHAnsi" w:eastAsia="Times New Roman" w:hAnsiTheme="minorHAnsi"/>
                <w:b/>
                <w:bCs/>
                <w:color w:val="000000"/>
                <w:sz w:val="22"/>
                <w:szCs w:val="22"/>
                <w:lang w:eastAsia="fr-BE" w:bidi="ar-SA"/>
              </w:rPr>
              <w:t> :</w:t>
            </w:r>
          </w:p>
          <w:p w14:paraId="1AFB21B2" w14:textId="77777777" w:rsidR="00442ED4" w:rsidRDefault="00442ED4"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lastRenderedPageBreak/>
              <w:t xml:space="preserve">- Développer ses connaissances et intégrer les évolutions </w:t>
            </w:r>
            <w:r w:rsidR="00C9591B">
              <w:rPr>
                <w:rFonts w:asciiTheme="minorHAnsi" w:eastAsia="Times New Roman" w:hAnsiTheme="minorHAnsi"/>
                <w:bCs/>
                <w:color w:val="000000"/>
                <w:sz w:val="22"/>
                <w:szCs w:val="22"/>
                <w:lang w:eastAsia="fr-BE" w:bidi="ar-SA"/>
              </w:rPr>
              <w:t xml:space="preserve">techniques </w:t>
            </w:r>
            <w:r>
              <w:rPr>
                <w:rFonts w:asciiTheme="minorHAnsi" w:eastAsia="Times New Roman" w:hAnsiTheme="minorHAnsi"/>
                <w:bCs/>
                <w:color w:val="000000"/>
                <w:sz w:val="22"/>
                <w:szCs w:val="22"/>
                <w:lang w:eastAsia="fr-BE" w:bidi="ar-SA"/>
              </w:rPr>
              <w:t>récentes et la nouvelle réglementation dans les procédures et méthodes de gestion afin d’améliorer de façon continue le fonctionnement de l’équipe</w:t>
            </w:r>
          </w:p>
          <w:p w14:paraId="2F487B30" w14:textId="77777777" w:rsidR="003316B6" w:rsidRDefault="004A6360"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 Motiver et accompagner les collaborateurs qui sont spécialisés dans un domaine et leur déléguer des responsabilités afin d’utiliser de manière optimale leurs compétences et de les développer</w:t>
            </w:r>
          </w:p>
          <w:p w14:paraId="0AAAABE5" w14:textId="77777777" w:rsidR="00442ED4" w:rsidRDefault="00442ED4" w:rsidP="000F5B8D">
            <w:pPr>
              <w:widowControl/>
              <w:tabs>
                <w:tab w:val="left" w:pos="2505"/>
              </w:tabs>
              <w:suppressAutoHyphens w:val="0"/>
              <w:autoSpaceDN/>
              <w:spacing w:before="100" w:beforeAutospacing="1" w:after="100" w:afterAutospacing="1"/>
              <w:textAlignment w:val="auto"/>
              <w:rPr>
                <w:rFonts w:asciiTheme="minorHAnsi" w:eastAsia="Times New Roman" w:hAnsiTheme="minorHAnsi"/>
                <w:bCs/>
                <w:color w:val="000000"/>
                <w:sz w:val="22"/>
                <w:szCs w:val="22"/>
                <w:u w:val="single"/>
                <w:lang w:eastAsia="fr-BE" w:bidi="ar-SA"/>
              </w:rPr>
            </w:pPr>
            <w:r w:rsidRPr="00442ED4">
              <w:rPr>
                <w:rFonts w:asciiTheme="minorHAnsi" w:eastAsia="Times New Roman" w:hAnsiTheme="minorHAnsi"/>
                <w:bCs/>
                <w:color w:val="000000"/>
                <w:sz w:val="22"/>
                <w:szCs w:val="22"/>
                <w:u w:val="single"/>
                <w:lang w:eastAsia="fr-BE" w:bidi="ar-SA"/>
              </w:rPr>
              <w:t>Exemples de tâches</w:t>
            </w:r>
            <w:r w:rsidR="00F54AED">
              <w:rPr>
                <w:rFonts w:asciiTheme="minorHAnsi" w:eastAsia="Times New Roman" w:hAnsiTheme="minorHAnsi"/>
                <w:bCs/>
                <w:color w:val="000000"/>
                <w:sz w:val="22"/>
                <w:szCs w:val="22"/>
                <w:u w:val="single"/>
                <w:lang w:eastAsia="fr-BE" w:bidi="ar-SA"/>
              </w:rPr>
              <w:t> :</w:t>
            </w:r>
          </w:p>
          <w:p w14:paraId="5091204B" w14:textId="77777777" w:rsidR="003316B6" w:rsidRDefault="003316B6" w:rsidP="000F5B8D">
            <w:pPr>
              <w:widowControl/>
              <w:tabs>
                <w:tab w:val="left" w:pos="2505"/>
              </w:tabs>
              <w:suppressAutoHyphens w:val="0"/>
              <w:autoSpaceDN/>
              <w:spacing w:before="100" w:beforeAutospacing="1" w:after="100" w:afterAutospacing="1"/>
              <w:textAlignment w:val="auto"/>
              <w:rPr>
                <w:rFonts w:asciiTheme="minorHAnsi" w:eastAsia="Times New Roman" w:hAnsiTheme="minorHAnsi"/>
                <w:bCs/>
                <w:color w:val="000000"/>
                <w:sz w:val="22"/>
                <w:szCs w:val="22"/>
                <w:u w:val="single"/>
                <w:lang w:eastAsia="fr-BE" w:bidi="ar-SA"/>
              </w:rPr>
            </w:pPr>
            <w:r>
              <w:rPr>
                <w:rFonts w:asciiTheme="minorHAnsi" w:eastAsia="Times New Roman" w:hAnsiTheme="minorHAnsi"/>
                <w:bCs/>
                <w:color w:val="000000"/>
                <w:sz w:val="22"/>
                <w:szCs w:val="22"/>
                <w:lang w:eastAsia="fr-BE" w:bidi="ar-SA"/>
              </w:rPr>
              <w:t>Transmettre des compétences afin de former les collaborateurs</w:t>
            </w:r>
          </w:p>
          <w:p w14:paraId="6A90CE9C" w14:textId="77777777" w:rsidR="00F54AED" w:rsidRDefault="00F54AED"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sidRPr="00F54AED">
              <w:rPr>
                <w:rFonts w:asciiTheme="minorHAnsi" w:eastAsia="Times New Roman" w:hAnsiTheme="minorHAnsi"/>
                <w:bCs/>
                <w:color w:val="000000"/>
                <w:sz w:val="22"/>
                <w:szCs w:val="22"/>
                <w:lang w:eastAsia="fr-BE" w:bidi="ar-SA"/>
              </w:rPr>
              <w:t>Proposer des formations</w:t>
            </w:r>
          </w:p>
          <w:p w14:paraId="5053300E" w14:textId="77777777" w:rsidR="00B10017" w:rsidRPr="00F54AED" w:rsidRDefault="00B10017"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Pr>
                <w:rFonts w:asciiTheme="minorHAnsi" w:eastAsia="Times New Roman" w:hAnsiTheme="minorHAnsi"/>
                <w:bCs/>
                <w:color w:val="000000"/>
                <w:sz w:val="22"/>
                <w:szCs w:val="22"/>
                <w:lang w:eastAsia="fr-BE" w:bidi="ar-SA"/>
              </w:rPr>
              <w:t>Responsabiliser les personnes compétentes</w:t>
            </w:r>
          </w:p>
          <w:p w14:paraId="22676CD1" w14:textId="77777777" w:rsidR="0066024F" w:rsidRDefault="0066024F" w:rsidP="000F5B8D">
            <w:pPr>
              <w:widowControl/>
              <w:suppressAutoHyphens w:val="0"/>
              <w:autoSpaceDN/>
              <w:spacing w:before="100" w:beforeAutospacing="1" w:after="100" w:afterAutospacing="1"/>
              <w:textAlignment w:val="auto"/>
              <w:rPr>
                <w:rFonts w:asciiTheme="minorHAnsi" w:eastAsia="Times New Roman" w:hAnsiTheme="minorHAnsi"/>
                <w:b/>
                <w:bCs/>
                <w:color w:val="000000"/>
                <w:sz w:val="22"/>
                <w:szCs w:val="22"/>
                <w:lang w:eastAsia="fr-BE" w:bidi="ar-SA"/>
              </w:rPr>
            </w:pPr>
          </w:p>
          <w:p w14:paraId="74C65EB2" w14:textId="77777777" w:rsidR="00A84B24" w:rsidRDefault="00A84B24" w:rsidP="000F5B8D">
            <w:pPr>
              <w:widowControl/>
              <w:suppressAutoHyphens w:val="0"/>
              <w:autoSpaceDN/>
              <w:spacing w:before="100" w:beforeAutospacing="1" w:after="100" w:afterAutospacing="1"/>
              <w:textAlignment w:val="auto"/>
              <w:rPr>
                <w:rFonts w:asciiTheme="minorHAnsi" w:eastAsia="Times New Roman" w:hAnsiTheme="minorHAnsi"/>
                <w:b/>
                <w:bCs/>
                <w:color w:val="000000"/>
                <w:sz w:val="22"/>
                <w:szCs w:val="22"/>
                <w:lang w:eastAsia="fr-BE" w:bidi="ar-SA"/>
              </w:rPr>
            </w:pPr>
            <w:r w:rsidRPr="001F3745">
              <w:rPr>
                <w:rFonts w:asciiTheme="minorHAnsi" w:eastAsia="Times New Roman" w:hAnsiTheme="minorHAnsi"/>
                <w:b/>
                <w:bCs/>
                <w:color w:val="000000"/>
                <w:sz w:val="22"/>
                <w:szCs w:val="22"/>
                <w:lang w:eastAsia="fr-BE" w:bidi="ar-SA"/>
              </w:rPr>
              <w:t>En tant que superviseur :</w:t>
            </w:r>
          </w:p>
          <w:p w14:paraId="792BCB85" w14:textId="77777777" w:rsidR="00A84B24" w:rsidRPr="0066024F" w:rsidRDefault="00A84B24"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sidRPr="00A84B24">
              <w:rPr>
                <w:rFonts w:asciiTheme="minorHAnsi" w:eastAsia="Times New Roman" w:hAnsiTheme="minorHAnsi"/>
                <w:bCs/>
                <w:color w:val="000000"/>
                <w:sz w:val="22"/>
                <w:szCs w:val="22"/>
                <w:lang w:eastAsia="fr-BE" w:bidi="ar-SA"/>
              </w:rPr>
              <w:t>Veiller au respect du règlement de travail</w:t>
            </w:r>
          </w:p>
          <w:p w14:paraId="202BAD12" w14:textId="77777777" w:rsidR="00A84B24" w:rsidRPr="00A84B24" w:rsidRDefault="00A84B24"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u w:val="single"/>
                <w:lang w:eastAsia="fr-BE" w:bidi="ar-SA"/>
              </w:rPr>
            </w:pPr>
            <w:r w:rsidRPr="00A84B24">
              <w:rPr>
                <w:rFonts w:asciiTheme="minorHAnsi" w:eastAsia="Times New Roman" w:hAnsiTheme="minorHAnsi"/>
                <w:bCs/>
                <w:color w:val="000000"/>
                <w:sz w:val="22"/>
                <w:szCs w:val="22"/>
                <w:u w:val="single"/>
                <w:lang w:eastAsia="fr-BE" w:bidi="ar-SA"/>
              </w:rPr>
              <w:t>Exemples de tâches</w:t>
            </w:r>
          </w:p>
          <w:p w14:paraId="469B59D7" w14:textId="77777777" w:rsidR="001F3745" w:rsidRPr="00A84B24" w:rsidRDefault="00A84B24"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lang w:eastAsia="fr-BE" w:bidi="ar-SA"/>
              </w:rPr>
            </w:pPr>
            <w:r w:rsidRPr="00A84B24">
              <w:rPr>
                <w:rFonts w:asciiTheme="minorHAnsi" w:eastAsia="Times New Roman" w:hAnsiTheme="minorHAnsi"/>
                <w:bCs/>
                <w:color w:val="000000"/>
                <w:sz w:val="22"/>
                <w:szCs w:val="22"/>
                <w:lang w:eastAsia="fr-BE" w:bidi="ar-SA"/>
              </w:rPr>
              <w:t>Contrôler les pointages des agents</w:t>
            </w:r>
          </w:p>
          <w:p w14:paraId="50D25FD3" w14:textId="77777777" w:rsidR="00A84B24" w:rsidRPr="001F3745" w:rsidRDefault="00A84B24" w:rsidP="000F5B8D">
            <w:pPr>
              <w:widowControl/>
              <w:suppressAutoHyphens w:val="0"/>
              <w:autoSpaceDN/>
              <w:spacing w:before="100" w:beforeAutospacing="1" w:after="100" w:afterAutospacing="1"/>
              <w:textAlignment w:val="auto"/>
              <w:rPr>
                <w:rFonts w:asciiTheme="minorHAnsi" w:eastAsia="Times New Roman" w:hAnsiTheme="minorHAnsi"/>
                <w:bCs/>
                <w:color w:val="000000"/>
                <w:sz w:val="22"/>
                <w:szCs w:val="22"/>
                <w:u w:val="single"/>
                <w:lang w:eastAsia="fr-BE" w:bidi="ar-SA"/>
              </w:rPr>
            </w:pPr>
            <w:r w:rsidRPr="00A84B24">
              <w:rPr>
                <w:rFonts w:asciiTheme="minorHAnsi" w:eastAsia="Times New Roman" w:hAnsiTheme="minorHAnsi"/>
                <w:bCs/>
                <w:color w:val="000000"/>
                <w:sz w:val="22"/>
                <w:szCs w:val="22"/>
                <w:lang w:eastAsia="fr-BE" w:bidi="ar-SA"/>
              </w:rPr>
              <w:t>Accorder les congés, missions…</w:t>
            </w:r>
          </w:p>
        </w:tc>
      </w:tr>
    </w:tbl>
    <w:p w14:paraId="3D74BF45" w14:textId="77777777" w:rsidR="00570A87" w:rsidRPr="001F3745" w:rsidRDefault="00570A87" w:rsidP="000F5B8D">
      <w:pPr>
        <w:widowControl/>
        <w:suppressAutoHyphens w:val="0"/>
        <w:autoSpaceDN/>
        <w:spacing w:before="100" w:beforeAutospacing="1" w:after="100" w:afterAutospacing="1"/>
        <w:textAlignment w:val="auto"/>
        <w:rPr>
          <w:rFonts w:asciiTheme="minorHAnsi" w:eastAsia="Times New Roman" w:hAnsiTheme="minorHAnsi" w:cs="Times New Roman"/>
          <w:color w:val="000000"/>
          <w:sz w:val="22"/>
          <w:szCs w:val="22"/>
          <w:lang w:eastAsia="fr-BE" w:bidi="ar-SA"/>
        </w:rPr>
      </w:pPr>
    </w:p>
    <w:sectPr w:rsidR="00570A87" w:rsidRPr="001F3745" w:rsidSect="001379B4">
      <w:footerReference w:type="default" r:id="rId8"/>
      <w:headerReference w:type="first" r:id="rId9"/>
      <w:footerReference w:type="first" r:id="rId10"/>
      <w:type w:val="continuous"/>
      <w:pgSz w:w="11906" w:h="16838"/>
      <w:pgMar w:top="1418" w:right="851" w:bottom="170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75C35" w14:textId="77777777" w:rsidR="00557617" w:rsidRDefault="00557617" w:rsidP="00FB3757">
      <w:r>
        <w:separator/>
      </w:r>
    </w:p>
  </w:endnote>
  <w:endnote w:type="continuationSeparator" w:id="0">
    <w:p w14:paraId="4EADCCE8" w14:textId="77777777" w:rsidR="00557617" w:rsidRDefault="00557617" w:rsidP="00FB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4CEF0" w14:textId="77777777" w:rsidR="003E3A71" w:rsidRDefault="003E3A71">
    <w:pPr>
      <w:pStyle w:val="Pieddepage"/>
    </w:pPr>
    <w:r>
      <w:rPr>
        <w:b/>
        <w:bCs/>
        <w:noProof/>
        <w:lang w:eastAsia="fr-BE" w:bidi="ar-SA"/>
      </w:rPr>
      <w:drawing>
        <wp:anchor distT="0" distB="0" distL="114300" distR="114300" simplePos="0" relativeHeight="251666432" behindDoc="1" locked="0" layoutInCell="1" allowOverlap="1" wp14:anchorId="53FEAA1B" wp14:editId="6BD0BC40">
          <wp:simplePos x="0" y="0"/>
          <wp:positionH relativeFrom="page">
            <wp:posOffset>2326640</wp:posOffset>
          </wp:positionH>
          <wp:positionV relativeFrom="bottomMargin">
            <wp:posOffset>189865</wp:posOffset>
          </wp:positionV>
          <wp:extent cx="4716000" cy="4032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 pge2 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6000" cy="403200"/>
                  </a:xfrm>
                  <a:prstGeom prst="rect">
                    <a:avLst/>
                  </a:prstGeom>
                </pic:spPr>
              </pic:pic>
            </a:graphicData>
          </a:graphic>
        </wp:anchor>
      </w:drawing>
    </w:r>
    <w:r>
      <w:ptab w:relativeTo="margin" w:alignment="right" w:leader="none"/>
    </w:r>
    <w:r>
      <w:rPr>
        <w:b/>
        <w:bCs/>
      </w:rPr>
      <w:fldChar w:fldCharType="begin"/>
    </w:r>
    <w:r>
      <w:rPr>
        <w:b/>
        <w:bCs/>
      </w:rPr>
      <w:instrText>PAGE  \* Arabic  \* MERGEFORMAT</w:instrText>
    </w:r>
    <w:r>
      <w:rPr>
        <w:b/>
        <w:bCs/>
      </w:rPr>
      <w:fldChar w:fldCharType="separate"/>
    </w:r>
    <w:r w:rsidR="007C38E5" w:rsidRPr="007C38E5">
      <w:rPr>
        <w:b/>
        <w:bCs/>
        <w:noProof/>
        <w:lang w:val="fr-FR"/>
      </w:rPr>
      <w:t>4</w:t>
    </w:r>
    <w:r>
      <w:rPr>
        <w:b/>
        <w:bCs/>
      </w:rPr>
      <w:fldChar w:fldCharType="end"/>
    </w:r>
    <w:r>
      <w:rPr>
        <w:lang w:val="fr-FR"/>
      </w:rPr>
      <w:t xml:space="preserve"> / </w:t>
    </w:r>
    <w:r w:rsidR="00D338B0">
      <w:rPr>
        <w:b/>
        <w:bCs/>
        <w:noProof/>
        <w:lang w:val="fr-FR"/>
      </w:rPr>
      <w:fldChar w:fldCharType="begin"/>
    </w:r>
    <w:r w:rsidR="00D338B0">
      <w:rPr>
        <w:b/>
        <w:bCs/>
        <w:noProof/>
        <w:lang w:val="fr-FR"/>
      </w:rPr>
      <w:instrText>NUMPAGES  \* Arabic  \* MERGEFORMAT</w:instrText>
    </w:r>
    <w:r w:rsidR="00D338B0">
      <w:rPr>
        <w:b/>
        <w:bCs/>
        <w:noProof/>
        <w:lang w:val="fr-FR"/>
      </w:rPr>
      <w:fldChar w:fldCharType="separate"/>
    </w:r>
    <w:r w:rsidR="007C38E5">
      <w:rPr>
        <w:b/>
        <w:bCs/>
        <w:noProof/>
        <w:lang w:val="fr-FR"/>
      </w:rPr>
      <w:t>4</w:t>
    </w:r>
    <w:r w:rsidR="00D338B0">
      <w:rPr>
        <w:b/>
        <w:bCs/>
        <w:noProof/>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9FD8" w14:textId="77777777" w:rsidR="003E3A71" w:rsidRDefault="003E3A71">
    <w:pPr>
      <w:pStyle w:val="Pieddepage"/>
    </w:pPr>
    <w:r>
      <w:rPr>
        <w:noProof/>
        <w:lang w:eastAsia="fr-BE" w:bidi="ar-SA"/>
      </w:rPr>
      <w:drawing>
        <wp:anchor distT="0" distB="0" distL="114300" distR="114300" simplePos="0" relativeHeight="251669504" behindDoc="1" locked="0" layoutInCell="1" allowOverlap="1" wp14:anchorId="75093979" wp14:editId="7DEEBB95">
          <wp:simplePos x="0" y="0"/>
          <wp:positionH relativeFrom="page">
            <wp:posOffset>504190</wp:posOffset>
          </wp:positionH>
          <wp:positionV relativeFrom="page">
            <wp:posOffset>9829165</wp:posOffset>
          </wp:positionV>
          <wp:extent cx="6480000" cy="367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 enseignement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36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75586" w14:textId="77777777" w:rsidR="00557617" w:rsidRDefault="00557617" w:rsidP="00FB3757">
      <w:r>
        <w:separator/>
      </w:r>
    </w:p>
  </w:footnote>
  <w:footnote w:type="continuationSeparator" w:id="0">
    <w:p w14:paraId="79726D5A" w14:textId="77777777" w:rsidR="00557617" w:rsidRDefault="00557617" w:rsidP="00FB3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5EED6" w14:textId="77777777" w:rsidR="003E3A71" w:rsidRDefault="003E3A71">
    <w:pPr>
      <w:pStyle w:val="En-tte"/>
    </w:pPr>
    <w:r>
      <w:rPr>
        <w:noProof/>
        <w:lang w:eastAsia="fr-BE" w:bidi="ar-SA"/>
      </w:rPr>
      <w:drawing>
        <wp:anchor distT="0" distB="0" distL="114300" distR="114300" simplePos="0" relativeHeight="251668480" behindDoc="1" locked="0" layoutInCell="1" allowOverlap="1" wp14:anchorId="41D2D96A" wp14:editId="50EB7C37">
          <wp:simplePos x="0" y="0"/>
          <wp:positionH relativeFrom="page">
            <wp:posOffset>540385</wp:posOffset>
          </wp:positionH>
          <wp:positionV relativeFrom="page">
            <wp:posOffset>540385</wp:posOffset>
          </wp:positionV>
          <wp:extent cx="6480000" cy="86400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9C4"/>
    <w:multiLevelType w:val="multilevel"/>
    <w:tmpl w:val="9FB0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D0887"/>
    <w:multiLevelType w:val="multilevel"/>
    <w:tmpl w:val="9FB0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12C79"/>
    <w:multiLevelType w:val="hybridMultilevel"/>
    <w:tmpl w:val="8C040270"/>
    <w:lvl w:ilvl="0" w:tplc="8A22C30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FAC33A3"/>
    <w:multiLevelType w:val="multilevel"/>
    <w:tmpl w:val="9FB0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01319"/>
    <w:multiLevelType w:val="multilevel"/>
    <w:tmpl w:val="8B3884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81FDD"/>
    <w:multiLevelType w:val="hybridMultilevel"/>
    <w:tmpl w:val="7C6C98B2"/>
    <w:lvl w:ilvl="0" w:tplc="52062D8A">
      <w:start w:val="2"/>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8350A05"/>
    <w:multiLevelType w:val="multilevel"/>
    <w:tmpl w:val="9FB0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F2DBD"/>
    <w:multiLevelType w:val="hybridMultilevel"/>
    <w:tmpl w:val="8B32A3D4"/>
    <w:lvl w:ilvl="0" w:tplc="792AAC9C">
      <w:start w:val="7"/>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42FB579C"/>
    <w:multiLevelType w:val="hybridMultilevel"/>
    <w:tmpl w:val="3976F434"/>
    <w:lvl w:ilvl="0" w:tplc="E3BC300A">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E863091"/>
    <w:multiLevelType w:val="hybridMultilevel"/>
    <w:tmpl w:val="A9FEFADC"/>
    <w:lvl w:ilvl="0" w:tplc="5E60F470">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52E7D76"/>
    <w:multiLevelType w:val="multilevel"/>
    <w:tmpl w:val="C944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3079C"/>
    <w:multiLevelType w:val="multilevel"/>
    <w:tmpl w:val="9FB0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76A6F"/>
    <w:multiLevelType w:val="hybridMultilevel"/>
    <w:tmpl w:val="BBD44760"/>
    <w:lvl w:ilvl="0" w:tplc="1A28B96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DDA49B7"/>
    <w:multiLevelType w:val="hybridMultilevel"/>
    <w:tmpl w:val="43D2569A"/>
    <w:lvl w:ilvl="0" w:tplc="BD146334">
      <w:start w:val="3"/>
      <w:numFmt w:val="bullet"/>
      <w:lvlText w:val="-"/>
      <w:lvlJc w:val="left"/>
      <w:pPr>
        <w:ind w:left="720" w:hanging="360"/>
      </w:pPr>
      <w:rPr>
        <w:rFonts w:ascii="Tahoma" w:eastAsia="SimSun" w:hAnsi="Tahoma" w:cs="Tahoma"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60D87E72"/>
    <w:multiLevelType w:val="multilevel"/>
    <w:tmpl w:val="9FB0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9056C1"/>
    <w:multiLevelType w:val="hybridMultilevel"/>
    <w:tmpl w:val="ED02F03A"/>
    <w:lvl w:ilvl="0" w:tplc="727C82A2">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13"/>
  </w:num>
  <w:num w:numId="12">
    <w:abstractNumId w:val="2"/>
  </w:num>
  <w:num w:numId="13">
    <w:abstractNumId w:val="5"/>
  </w:num>
  <w:num w:numId="14">
    <w:abstractNumId w:val="16"/>
  </w:num>
  <w:num w:numId="15">
    <w:abstractNumId w:val="7"/>
  </w:num>
  <w:num w:numId="16">
    <w:abstractNumId w:val="14"/>
  </w:num>
  <w:num w:numId="17">
    <w:abstractNumId w:val="11"/>
  </w:num>
  <w:num w:numId="18">
    <w:abstractNumId w:val="0"/>
  </w:num>
  <w:num w:numId="19">
    <w:abstractNumId w:val="3"/>
  </w:num>
  <w:num w:numId="20">
    <w:abstractNumId w:val="6"/>
  </w:num>
  <w:num w:numId="21">
    <w:abstractNumId w:val="1"/>
  </w:num>
  <w:num w:numId="22">
    <w:abstractNumId w:val="12"/>
  </w:num>
  <w:num w:numId="23">
    <w:abstractNumId w:val="4"/>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F1"/>
    <w:rsid w:val="000203FB"/>
    <w:rsid w:val="00045C10"/>
    <w:rsid w:val="00047FEB"/>
    <w:rsid w:val="00050836"/>
    <w:rsid w:val="00082E6C"/>
    <w:rsid w:val="00094EC5"/>
    <w:rsid w:val="000A4106"/>
    <w:rsid w:val="000B30D4"/>
    <w:rsid w:val="000B66CF"/>
    <w:rsid w:val="000C2BF2"/>
    <w:rsid w:val="000D266F"/>
    <w:rsid w:val="000E7013"/>
    <w:rsid w:val="000F5B8D"/>
    <w:rsid w:val="00114859"/>
    <w:rsid w:val="001244F5"/>
    <w:rsid w:val="00136E3C"/>
    <w:rsid w:val="001379B4"/>
    <w:rsid w:val="00143C58"/>
    <w:rsid w:val="001526F9"/>
    <w:rsid w:val="00163A83"/>
    <w:rsid w:val="001872DE"/>
    <w:rsid w:val="0019625C"/>
    <w:rsid w:val="001B30FC"/>
    <w:rsid w:val="001B7DBA"/>
    <w:rsid w:val="001C3655"/>
    <w:rsid w:val="001D480D"/>
    <w:rsid w:val="001E01DE"/>
    <w:rsid w:val="001E4C28"/>
    <w:rsid w:val="001E6BC8"/>
    <w:rsid w:val="001E7B2F"/>
    <w:rsid w:val="001F3745"/>
    <w:rsid w:val="001F57FF"/>
    <w:rsid w:val="00213CBE"/>
    <w:rsid w:val="00222744"/>
    <w:rsid w:val="002304D7"/>
    <w:rsid w:val="0024352A"/>
    <w:rsid w:val="00270452"/>
    <w:rsid w:val="00274517"/>
    <w:rsid w:val="00280443"/>
    <w:rsid w:val="00283795"/>
    <w:rsid w:val="00290AE9"/>
    <w:rsid w:val="00297497"/>
    <w:rsid w:val="002A5C54"/>
    <w:rsid w:val="002A6FF4"/>
    <w:rsid w:val="002B52BD"/>
    <w:rsid w:val="002C08E8"/>
    <w:rsid w:val="002C233A"/>
    <w:rsid w:val="002E34AB"/>
    <w:rsid w:val="002E58FD"/>
    <w:rsid w:val="002F1178"/>
    <w:rsid w:val="00307297"/>
    <w:rsid w:val="00310167"/>
    <w:rsid w:val="003316B6"/>
    <w:rsid w:val="00344957"/>
    <w:rsid w:val="003452B7"/>
    <w:rsid w:val="00346774"/>
    <w:rsid w:val="00351CC1"/>
    <w:rsid w:val="00351E40"/>
    <w:rsid w:val="003729E8"/>
    <w:rsid w:val="0037491A"/>
    <w:rsid w:val="003975E6"/>
    <w:rsid w:val="003A1C6C"/>
    <w:rsid w:val="003B17C0"/>
    <w:rsid w:val="003B57ED"/>
    <w:rsid w:val="003C6E74"/>
    <w:rsid w:val="003C7EC0"/>
    <w:rsid w:val="003D7118"/>
    <w:rsid w:val="003D71C4"/>
    <w:rsid w:val="003E0475"/>
    <w:rsid w:val="003E3A71"/>
    <w:rsid w:val="003F1480"/>
    <w:rsid w:val="003F7C27"/>
    <w:rsid w:val="00401676"/>
    <w:rsid w:val="0042601D"/>
    <w:rsid w:val="00442ED4"/>
    <w:rsid w:val="004722FA"/>
    <w:rsid w:val="00474B8A"/>
    <w:rsid w:val="00477705"/>
    <w:rsid w:val="004A6360"/>
    <w:rsid w:val="004B09B8"/>
    <w:rsid w:val="004B7161"/>
    <w:rsid w:val="004B78D6"/>
    <w:rsid w:val="004C60C5"/>
    <w:rsid w:val="004D3C76"/>
    <w:rsid w:val="004D4707"/>
    <w:rsid w:val="004F2E6A"/>
    <w:rsid w:val="004F54CE"/>
    <w:rsid w:val="00502F6B"/>
    <w:rsid w:val="0050726E"/>
    <w:rsid w:val="00522F4B"/>
    <w:rsid w:val="0054088B"/>
    <w:rsid w:val="00553E46"/>
    <w:rsid w:val="00557617"/>
    <w:rsid w:val="005607C7"/>
    <w:rsid w:val="00565786"/>
    <w:rsid w:val="00570A87"/>
    <w:rsid w:val="005951C3"/>
    <w:rsid w:val="00596AAA"/>
    <w:rsid w:val="005A3C1F"/>
    <w:rsid w:val="005A4FAF"/>
    <w:rsid w:val="005B7677"/>
    <w:rsid w:val="005C3D7D"/>
    <w:rsid w:val="005C7DAB"/>
    <w:rsid w:val="005D49CE"/>
    <w:rsid w:val="006205B9"/>
    <w:rsid w:val="0063118C"/>
    <w:rsid w:val="006329F1"/>
    <w:rsid w:val="00645E4A"/>
    <w:rsid w:val="006532AA"/>
    <w:rsid w:val="0066024F"/>
    <w:rsid w:val="0066155E"/>
    <w:rsid w:val="00683810"/>
    <w:rsid w:val="0068394C"/>
    <w:rsid w:val="006939D2"/>
    <w:rsid w:val="006963DC"/>
    <w:rsid w:val="006B40D1"/>
    <w:rsid w:val="006B5343"/>
    <w:rsid w:val="006C1982"/>
    <w:rsid w:val="006D0D5C"/>
    <w:rsid w:val="006D3378"/>
    <w:rsid w:val="006E494F"/>
    <w:rsid w:val="006F6337"/>
    <w:rsid w:val="00710971"/>
    <w:rsid w:val="00776126"/>
    <w:rsid w:val="007A0E99"/>
    <w:rsid w:val="007A3696"/>
    <w:rsid w:val="007A5332"/>
    <w:rsid w:val="007C38E5"/>
    <w:rsid w:val="007C759F"/>
    <w:rsid w:val="007D2B13"/>
    <w:rsid w:val="007F34A3"/>
    <w:rsid w:val="008013E6"/>
    <w:rsid w:val="00803C11"/>
    <w:rsid w:val="00815030"/>
    <w:rsid w:val="00823EF5"/>
    <w:rsid w:val="00831BCE"/>
    <w:rsid w:val="0085197C"/>
    <w:rsid w:val="00867ECB"/>
    <w:rsid w:val="00870BEE"/>
    <w:rsid w:val="008767A2"/>
    <w:rsid w:val="00883C52"/>
    <w:rsid w:val="0089467D"/>
    <w:rsid w:val="008D2608"/>
    <w:rsid w:val="008E3D6C"/>
    <w:rsid w:val="008E6DE3"/>
    <w:rsid w:val="0091076D"/>
    <w:rsid w:val="00934F51"/>
    <w:rsid w:val="00955C06"/>
    <w:rsid w:val="00971BD0"/>
    <w:rsid w:val="009756B7"/>
    <w:rsid w:val="009772B6"/>
    <w:rsid w:val="00981442"/>
    <w:rsid w:val="009817EB"/>
    <w:rsid w:val="0098283D"/>
    <w:rsid w:val="0098358D"/>
    <w:rsid w:val="00996B29"/>
    <w:rsid w:val="009A4AA8"/>
    <w:rsid w:val="009C3E6F"/>
    <w:rsid w:val="009D235E"/>
    <w:rsid w:val="009D4D03"/>
    <w:rsid w:val="009E1EF8"/>
    <w:rsid w:val="009E4825"/>
    <w:rsid w:val="009F2406"/>
    <w:rsid w:val="00A007BF"/>
    <w:rsid w:val="00A2382E"/>
    <w:rsid w:val="00A23934"/>
    <w:rsid w:val="00A27AC3"/>
    <w:rsid w:val="00A31CC3"/>
    <w:rsid w:val="00A3379B"/>
    <w:rsid w:val="00A36BA7"/>
    <w:rsid w:val="00A41C9E"/>
    <w:rsid w:val="00A428A0"/>
    <w:rsid w:val="00A454DD"/>
    <w:rsid w:val="00A84B24"/>
    <w:rsid w:val="00A9259B"/>
    <w:rsid w:val="00AA0A75"/>
    <w:rsid w:val="00AC33CF"/>
    <w:rsid w:val="00AC5C75"/>
    <w:rsid w:val="00AC5D3D"/>
    <w:rsid w:val="00AD24ED"/>
    <w:rsid w:val="00AD6EE0"/>
    <w:rsid w:val="00AE0FB6"/>
    <w:rsid w:val="00B00346"/>
    <w:rsid w:val="00B06C05"/>
    <w:rsid w:val="00B10017"/>
    <w:rsid w:val="00B20BBA"/>
    <w:rsid w:val="00B2456D"/>
    <w:rsid w:val="00B30ACF"/>
    <w:rsid w:val="00B426D8"/>
    <w:rsid w:val="00B56DD0"/>
    <w:rsid w:val="00B64191"/>
    <w:rsid w:val="00B76302"/>
    <w:rsid w:val="00B95459"/>
    <w:rsid w:val="00BB43CC"/>
    <w:rsid w:val="00BC045E"/>
    <w:rsid w:val="00BC6EB8"/>
    <w:rsid w:val="00C32134"/>
    <w:rsid w:val="00C34E46"/>
    <w:rsid w:val="00C36D66"/>
    <w:rsid w:val="00C4299C"/>
    <w:rsid w:val="00C50F4A"/>
    <w:rsid w:val="00C54AA7"/>
    <w:rsid w:val="00C574A9"/>
    <w:rsid w:val="00C61482"/>
    <w:rsid w:val="00C65804"/>
    <w:rsid w:val="00C66CD9"/>
    <w:rsid w:val="00C8463B"/>
    <w:rsid w:val="00C84A43"/>
    <w:rsid w:val="00C92C68"/>
    <w:rsid w:val="00C9591B"/>
    <w:rsid w:val="00CD08CE"/>
    <w:rsid w:val="00CF6105"/>
    <w:rsid w:val="00D1001D"/>
    <w:rsid w:val="00D15D93"/>
    <w:rsid w:val="00D16DE2"/>
    <w:rsid w:val="00D215E7"/>
    <w:rsid w:val="00D338B0"/>
    <w:rsid w:val="00D36BA0"/>
    <w:rsid w:val="00D55AFD"/>
    <w:rsid w:val="00D6134A"/>
    <w:rsid w:val="00D7291A"/>
    <w:rsid w:val="00D741D0"/>
    <w:rsid w:val="00D75318"/>
    <w:rsid w:val="00D923DA"/>
    <w:rsid w:val="00DB0FE0"/>
    <w:rsid w:val="00DB43CF"/>
    <w:rsid w:val="00DC1E7E"/>
    <w:rsid w:val="00DC5AFD"/>
    <w:rsid w:val="00DD183B"/>
    <w:rsid w:val="00DE2305"/>
    <w:rsid w:val="00DE4142"/>
    <w:rsid w:val="00DE6B04"/>
    <w:rsid w:val="00DF0ADB"/>
    <w:rsid w:val="00DF225D"/>
    <w:rsid w:val="00E01DD1"/>
    <w:rsid w:val="00E10D7A"/>
    <w:rsid w:val="00E13943"/>
    <w:rsid w:val="00E141E0"/>
    <w:rsid w:val="00E4574E"/>
    <w:rsid w:val="00E50F33"/>
    <w:rsid w:val="00E52EF2"/>
    <w:rsid w:val="00E54F92"/>
    <w:rsid w:val="00E66FE8"/>
    <w:rsid w:val="00E71C69"/>
    <w:rsid w:val="00E96253"/>
    <w:rsid w:val="00EA25A2"/>
    <w:rsid w:val="00EA6FBC"/>
    <w:rsid w:val="00EC7DE5"/>
    <w:rsid w:val="00ED5C6B"/>
    <w:rsid w:val="00EE252D"/>
    <w:rsid w:val="00EF3D78"/>
    <w:rsid w:val="00EF7D9D"/>
    <w:rsid w:val="00F06812"/>
    <w:rsid w:val="00F20595"/>
    <w:rsid w:val="00F33AB7"/>
    <w:rsid w:val="00F36220"/>
    <w:rsid w:val="00F52837"/>
    <w:rsid w:val="00F54AED"/>
    <w:rsid w:val="00F576F0"/>
    <w:rsid w:val="00F70106"/>
    <w:rsid w:val="00F74229"/>
    <w:rsid w:val="00F77F4C"/>
    <w:rsid w:val="00F87142"/>
    <w:rsid w:val="00F92A98"/>
    <w:rsid w:val="00FB3757"/>
    <w:rsid w:val="00FB3949"/>
    <w:rsid w:val="00FB729B"/>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63BF6"/>
  <w15:docId w15:val="{D24CFCAB-06AF-4B7D-AA5D-3A7987A9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0D"/>
    <w:pPr>
      <w:widowControl w:val="0"/>
      <w:suppressAutoHyphens/>
      <w:autoSpaceDN w:val="0"/>
      <w:spacing w:after="0" w:line="240" w:lineRule="auto"/>
      <w:textAlignment w:val="baseline"/>
    </w:pPr>
    <w:rPr>
      <w:rFonts w:ascii="Times New Roman" w:eastAsia="SimSun" w:hAnsi="Times New Roman" w:cs="Tahoma"/>
      <w:sz w:val="24"/>
      <w:szCs w:val="24"/>
      <w:lang w:eastAsia="zh-CN" w:bidi="hi-IN"/>
    </w:rPr>
  </w:style>
  <w:style w:type="paragraph" w:styleId="Titre1">
    <w:name w:val="heading 1"/>
    <w:basedOn w:val="Normal"/>
    <w:next w:val="Normal"/>
    <w:link w:val="Titre1Car"/>
    <w:uiPriority w:val="9"/>
    <w:qFormat/>
    <w:rsid w:val="00213CBE"/>
    <w:pPr>
      <w:keepNext/>
      <w:keepLines/>
      <w:spacing w:before="24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outlineLvl w:val="2"/>
    </w:pPr>
    <w:rPr>
      <w:rFonts w:asciiTheme="majorHAnsi" w:eastAsiaTheme="majorEastAsia" w:hAnsiTheme="majorHAnsi" w:cstheme="majorBidi"/>
      <w:b/>
      <w:i/>
      <w:color w:val="0A00BE"/>
    </w:rPr>
  </w:style>
  <w:style w:type="paragraph" w:styleId="Titre4">
    <w:name w:val="heading 4"/>
    <w:basedOn w:val="Normal"/>
    <w:next w:val="Normal"/>
    <w:link w:val="Titre4Car"/>
    <w:uiPriority w:val="9"/>
    <w:unhideWhenUsed/>
    <w:qFormat/>
    <w:rsid w:val="00213CBE"/>
    <w:pPr>
      <w:keepNext/>
      <w:keepLines/>
      <w:spacing w:before="4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213CBE"/>
    <w:pPr>
      <w:keepNext/>
      <w:keepLines/>
      <w:spacing w:before="4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9"/>
      </w:numPr>
      <w:spacing w:before="4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AD6EE0"/>
    <w:pPr>
      <w:tabs>
        <w:tab w:val="center" w:pos="4536"/>
        <w:tab w:val="right" w:pos="9072"/>
      </w:tabs>
    </w:pPr>
    <w:rPr>
      <w:color w:val="C4C6C8" w:themeColor="accent3"/>
      <w:sz w:val="18"/>
    </w:rPr>
  </w:style>
  <w:style w:type="character" w:customStyle="1" w:styleId="PieddepageCar">
    <w:name w:val="Pied de page Car"/>
    <w:basedOn w:val="Policepardfaut"/>
    <w:link w:val="Pieddepage"/>
    <w:uiPriority w:val="99"/>
    <w:rsid w:val="00AD6EE0"/>
    <w:rPr>
      <w:color w:val="C4C6C8" w:themeColor="accent3"/>
      <w:sz w:val="18"/>
    </w:rPr>
  </w:style>
  <w:style w:type="paragraph" w:styleId="Textedebulles">
    <w:name w:val="Balloon Text"/>
    <w:basedOn w:val="Normal"/>
    <w:link w:val="TextedebullesCar"/>
    <w:uiPriority w:val="99"/>
    <w:semiHidden/>
    <w:unhideWhenUsed/>
    <w:rsid w:val="00E457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ind w:left="720"/>
      <w:contextualSpacing/>
    </w:pPr>
  </w:style>
  <w:style w:type="character" w:styleId="Rfrenceintense">
    <w:name w:val="Intense Reference"/>
    <w:basedOn w:val="Policepardfaut"/>
    <w:uiPriority w:val="32"/>
    <w:qFormat/>
    <w:rsid w:val="00DF225D"/>
    <w:rPr>
      <w:b/>
      <w:bCs/>
      <w:smallCaps/>
      <w:color w:val="E31837"/>
      <w:spacing w:val="5"/>
    </w:rPr>
  </w:style>
  <w:style w:type="character" w:styleId="Emphase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 w:type="paragraph" w:customStyle="1" w:styleId="Textbody">
    <w:name w:val="Text body"/>
    <w:basedOn w:val="Normal"/>
    <w:rsid w:val="00C36D66"/>
    <w:pPr>
      <w:spacing w:after="120"/>
    </w:pPr>
    <w:rPr>
      <w:rFonts w:cs="Mangal"/>
      <w:kern w:val="3"/>
    </w:rPr>
  </w:style>
  <w:style w:type="paragraph" w:customStyle="1" w:styleId="TableContents">
    <w:name w:val="Table Contents"/>
    <w:basedOn w:val="Normal"/>
    <w:rsid w:val="00C36D66"/>
    <w:pPr>
      <w:suppressLineNumbers/>
    </w:pPr>
    <w:rPr>
      <w:rFonts w:cs="Mangal"/>
      <w:kern w:val="3"/>
    </w:rPr>
  </w:style>
  <w:style w:type="character" w:customStyle="1" w:styleId="StrongEmphasis">
    <w:name w:val="Strong Emphasis"/>
    <w:rsid w:val="00C36D66"/>
    <w:rPr>
      <w:b/>
      <w:bCs/>
    </w:rPr>
  </w:style>
  <w:style w:type="paragraph" w:customStyle="1" w:styleId="western">
    <w:name w:val="western"/>
    <w:basedOn w:val="Normal"/>
    <w:rsid w:val="001E7B2F"/>
    <w:pPr>
      <w:spacing w:before="100" w:beforeAutospacing="1" w:after="119"/>
    </w:pPr>
    <w:rPr>
      <w:rFonts w:eastAsia="Times New Roman" w:cs="Times New Roman"/>
      <w:color w:val="000000"/>
      <w:lang w:eastAsia="fr-BE"/>
    </w:rPr>
  </w:style>
  <w:style w:type="paragraph" w:customStyle="1" w:styleId="Standard">
    <w:name w:val="Standard"/>
    <w:link w:val="StandardCar"/>
    <w:rsid w:val="006F633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orpsdetexte3">
    <w:name w:val="Body Text 3"/>
    <w:basedOn w:val="Standard"/>
    <w:link w:val="Corpsdetexte3Car"/>
    <w:rsid w:val="006F6337"/>
    <w:pPr>
      <w:ind w:right="-2"/>
      <w:jc w:val="both"/>
    </w:pPr>
    <w:rPr>
      <w:bCs/>
      <w:sz w:val="22"/>
      <w:szCs w:val="20"/>
      <w:lang w:val="fr-FR"/>
    </w:rPr>
  </w:style>
  <w:style w:type="character" w:customStyle="1" w:styleId="Corpsdetexte3Car">
    <w:name w:val="Corps de texte 3 Car"/>
    <w:basedOn w:val="Policepardfaut"/>
    <w:link w:val="Corpsdetexte3"/>
    <w:rsid w:val="006F6337"/>
    <w:rPr>
      <w:rFonts w:ascii="Times New Roman" w:eastAsia="SimSun" w:hAnsi="Times New Roman" w:cs="Mangal"/>
      <w:bCs/>
      <w:kern w:val="3"/>
      <w:szCs w:val="20"/>
      <w:lang w:val="fr-FR" w:eastAsia="zh-CN" w:bidi="hi-IN"/>
    </w:rPr>
  </w:style>
  <w:style w:type="paragraph" w:styleId="Corpsdetexte">
    <w:name w:val="Body Text"/>
    <w:basedOn w:val="Normal"/>
    <w:link w:val="CorpsdetexteCar"/>
    <w:uiPriority w:val="99"/>
    <w:semiHidden/>
    <w:unhideWhenUsed/>
    <w:rsid w:val="006F6337"/>
    <w:pPr>
      <w:spacing w:after="120"/>
    </w:pPr>
    <w:rPr>
      <w:rFonts w:cs="Mangal"/>
      <w:kern w:val="3"/>
      <w:szCs w:val="21"/>
    </w:rPr>
  </w:style>
  <w:style w:type="character" w:customStyle="1" w:styleId="CorpsdetexteCar">
    <w:name w:val="Corps de texte Car"/>
    <w:basedOn w:val="Policepardfaut"/>
    <w:link w:val="Corpsdetexte"/>
    <w:uiPriority w:val="99"/>
    <w:semiHidden/>
    <w:rsid w:val="006F6337"/>
    <w:rPr>
      <w:rFonts w:ascii="Times New Roman" w:eastAsia="SimSun" w:hAnsi="Times New Roman" w:cs="Mangal"/>
      <w:kern w:val="3"/>
      <w:sz w:val="24"/>
      <w:szCs w:val="21"/>
      <w:lang w:eastAsia="zh-CN" w:bidi="hi-IN"/>
    </w:rPr>
  </w:style>
  <w:style w:type="paragraph" w:customStyle="1" w:styleId="Contenudetableau">
    <w:name w:val="Contenu de tableau"/>
    <w:basedOn w:val="Standard"/>
    <w:rsid w:val="006F6337"/>
    <w:pPr>
      <w:suppressLineNumbers/>
      <w:autoSpaceDN/>
      <w:spacing w:after="160" w:line="256" w:lineRule="auto"/>
      <w:textAlignment w:val="auto"/>
    </w:pPr>
    <w:rPr>
      <w:kern w:val="0"/>
    </w:rPr>
  </w:style>
  <w:style w:type="paragraph" w:customStyle="1" w:styleId="web">
    <w:name w:val="web"/>
    <w:basedOn w:val="Normal"/>
    <w:rsid w:val="001D480D"/>
    <w:pPr>
      <w:widowControl/>
      <w:suppressAutoHyphens w:val="0"/>
      <w:autoSpaceDN/>
      <w:spacing w:before="100" w:beforeAutospacing="1" w:after="100" w:afterAutospacing="1"/>
      <w:textAlignment w:val="auto"/>
    </w:pPr>
    <w:rPr>
      <w:rFonts w:eastAsia="Times New Roman" w:cs="Times New Roman"/>
      <w:lang w:eastAsia="fr-BE" w:bidi="ar-SA"/>
    </w:rPr>
  </w:style>
  <w:style w:type="paragraph" w:styleId="NormalWeb">
    <w:name w:val="Normal (Web)"/>
    <w:basedOn w:val="Normal"/>
    <w:uiPriority w:val="99"/>
    <w:semiHidden/>
    <w:unhideWhenUsed/>
    <w:rsid w:val="00570A87"/>
    <w:pPr>
      <w:widowControl/>
      <w:suppressAutoHyphens w:val="0"/>
      <w:autoSpaceDN/>
      <w:spacing w:before="100" w:beforeAutospacing="1" w:after="119"/>
      <w:textAlignment w:val="auto"/>
    </w:pPr>
    <w:rPr>
      <w:rFonts w:eastAsia="Times New Roman" w:cs="Times New Roman"/>
      <w:color w:val="000000"/>
      <w:lang w:eastAsia="fr-BE" w:bidi="ar-SA"/>
    </w:rPr>
  </w:style>
  <w:style w:type="paragraph" w:customStyle="1" w:styleId="western1">
    <w:name w:val="western1"/>
    <w:basedOn w:val="Normal"/>
    <w:rsid w:val="00570A87"/>
    <w:pPr>
      <w:widowControl/>
      <w:suppressAutoHyphens w:val="0"/>
      <w:autoSpaceDN/>
      <w:spacing w:before="100" w:beforeAutospacing="1"/>
      <w:textAlignment w:val="auto"/>
    </w:pPr>
    <w:rPr>
      <w:rFonts w:eastAsia="Times New Roman" w:cs="Times New Roman"/>
      <w:color w:val="000000"/>
      <w:lang w:eastAsia="fr-BE" w:bidi="ar-SA"/>
    </w:rPr>
  </w:style>
  <w:style w:type="character" w:styleId="lev">
    <w:name w:val="Strong"/>
    <w:basedOn w:val="Policepardfaut"/>
    <w:uiPriority w:val="22"/>
    <w:qFormat/>
    <w:rsid w:val="00570A87"/>
    <w:rPr>
      <w:b/>
      <w:bCs/>
    </w:rPr>
  </w:style>
  <w:style w:type="character" w:customStyle="1" w:styleId="StandardCar">
    <w:name w:val="Standard Car"/>
    <w:basedOn w:val="Policepardfaut"/>
    <w:link w:val="Standard"/>
    <w:rsid w:val="003B57ED"/>
    <w:rPr>
      <w:rFonts w:ascii="Times New Roman" w:eastAsia="SimSun" w:hAnsi="Times New Roman" w:cs="Mangal"/>
      <w:kern w:val="3"/>
      <w:sz w:val="24"/>
      <w:szCs w:val="24"/>
      <w:lang w:eastAsia="zh-CN" w:bidi="hi-IN"/>
    </w:rPr>
  </w:style>
  <w:style w:type="table" w:styleId="Grilledutableau">
    <w:name w:val="Table Grid"/>
    <w:basedOn w:val="TableauNormal"/>
    <w:uiPriority w:val="39"/>
    <w:rsid w:val="000F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FVD">
    <w:name w:val="DF VD"/>
    <w:basedOn w:val="Policepardfaut"/>
    <w:uiPriority w:val="1"/>
    <w:rsid w:val="000F5B8D"/>
    <w:rPr>
      <w:rFonts w:ascii="Tahoma" w:hAnsi="Tahoma"/>
      <w:i/>
      <w:color w:val="00B050"/>
      <w:sz w:val="20"/>
    </w:rPr>
  </w:style>
  <w:style w:type="character" w:styleId="Marquedecommentaire">
    <w:name w:val="annotation reference"/>
    <w:basedOn w:val="Policepardfaut"/>
    <w:uiPriority w:val="99"/>
    <w:semiHidden/>
    <w:unhideWhenUsed/>
    <w:rsid w:val="006B5343"/>
    <w:rPr>
      <w:sz w:val="16"/>
      <w:szCs w:val="16"/>
    </w:rPr>
  </w:style>
  <w:style w:type="paragraph" w:styleId="Commentaire">
    <w:name w:val="annotation text"/>
    <w:basedOn w:val="Normal"/>
    <w:link w:val="CommentaireCar"/>
    <w:uiPriority w:val="99"/>
    <w:semiHidden/>
    <w:unhideWhenUsed/>
    <w:rsid w:val="006B5343"/>
    <w:rPr>
      <w:rFonts w:cs="Mangal"/>
      <w:sz w:val="20"/>
      <w:szCs w:val="18"/>
    </w:rPr>
  </w:style>
  <w:style w:type="character" w:customStyle="1" w:styleId="CommentaireCar">
    <w:name w:val="Commentaire Car"/>
    <w:basedOn w:val="Policepardfaut"/>
    <w:link w:val="Commentaire"/>
    <w:uiPriority w:val="99"/>
    <w:semiHidden/>
    <w:rsid w:val="006B5343"/>
    <w:rPr>
      <w:rFonts w:ascii="Times New Roman" w:eastAsia="SimSun" w:hAnsi="Times New Roman" w:cs="Mangal"/>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6B5343"/>
    <w:rPr>
      <w:b/>
      <w:bCs/>
    </w:rPr>
  </w:style>
  <w:style w:type="character" w:customStyle="1" w:styleId="ObjetducommentaireCar">
    <w:name w:val="Objet du commentaire Car"/>
    <w:basedOn w:val="CommentaireCar"/>
    <w:link w:val="Objetducommentaire"/>
    <w:uiPriority w:val="99"/>
    <w:semiHidden/>
    <w:rsid w:val="006B5343"/>
    <w:rPr>
      <w:rFonts w:ascii="Times New Roman" w:eastAsia="SimSun" w:hAnsi="Times New Roman" w:cs="Mangal"/>
      <w:b/>
      <w:bCs/>
      <w:sz w:val="20"/>
      <w:szCs w:val="18"/>
      <w:lang w:eastAsia="zh-CN" w:bidi="hi-IN"/>
    </w:rPr>
  </w:style>
  <w:style w:type="paragraph" w:styleId="Rvision">
    <w:name w:val="Revision"/>
    <w:hidden/>
    <w:uiPriority w:val="99"/>
    <w:semiHidden/>
    <w:rsid w:val="00DC1E7E"/>
    <w:pPr>
      <w:spacing w:after="0" w:line="240" w:lineRule="auto"/>
    </w:pPr>
    <w:rPr>
      <w:rFonts w:ascii="Times New Roman" w:eastAsia="SimSu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98963">
      <w:bodyDiv w:val="1"/>
      <w:marLeft w:val="0"/>
      <w:marRight w:val="0"/>
      <w:marTop w:val="0"/>
      <w:marBottom w:val="0"/>
      <w:divBdr>
        <w:top w:val="none" w:sz="0" w:space="0" w:color="auto"/>
        <w:left w:val="none" w:sz="0" w:space="0" w:color="auto"/>
        <w:bottom w:val="none" w:sz="0" w:space="0" w:color="auto"/>
        <w:right w:val="none" w:sz="0" w:space="0" w:color="auto"/>
      </w:divBdr>
    </w:div>
    <w:div w:id="1053042507">
      <w:bodyDiv w:val="1"/>
      <w:marLeft w:val="0"/>
      <w:marRight w:val="0"/>
      <w:marTop w:val="0"/>
      <w:marBottom w:val="0"/>
      <w:divBdr>
        <w:top w:val="none" w:sz="0" w:space="0" w:color="auto"/>
        <w:left w:val="none" w:sz="0" w:space="0" w:color="auto"/>
        <w:bottom w:val="none" w:sz="0" w:space="0" w:color="auto"/>
        <w:right w:val="none" w:sz="0" w:space="0" w:color="auto"/>
      </w:divBdr>
    </w:div>
    <w:div w:id="173246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DA%20Ressources%20Humaines\_Public\Mod&#232;les%20Office\Enseignement\DA%20Enseignement%20et%20formation%20professionnelle.dotx" TargetMode="External"/></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C10E3-8E04-46DE-970E-5E447D4E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 Enseignement et formation professionnelle.dotx</Template>
  <TotalTime>0</TotalTime>
  <Pages>4</Pages>
  <Words>754</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BEAUDELOT</dc:creator>
  <cp:lastModifiedBy>Lucy MARTEAU</cp:lastModifiedBy>
  <cp:revision>3</cp:revision>
  <cp:lastPrinted>2016-03-14T07:46:00Z</cp:lastPrinted>
  <dcterms:created xsi:type="dcterms:W3CDTF">2020-01-08T14:39:00Z</dcterms:created>
  <dcterms:modified xsi:type="dcterms:W3CDTF">2020-01-24T11:06:00Z</dcterms:modified>
</cp:coreProperties>
</file>